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b319" w14:textId="c8db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7 маусымдағы № 692 бұйрығы. Қазақстан Республикасының Әділет министрлігінде 2017 жылғы 28 маусымда № 15271 болып тіркелді. Күші жойылды - Қазақстан Республикасы Әділет министрінің 2019 жылғы 12 шілдедегі № 390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12.07.2019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4-1 бабы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10045 болып тіркелген және 2015 жылғы 5 қаңтардағы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жұмыстары және қызметтерінің </w:t>
      </w:r>
      <w:r>
        <w:rPr>
          <w:rFonts w:ascii="Times New Roman"/>
          <w:b w:val="false"/>
          <w:i w:val="false"/>
          <w:color w:val="000000"/>
          <w:sz w:val="28"/>
        </w:rPr>
        <w:t>бағалары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Әділет министрінің жетекшілік ететін орынбасары Э.Ә. Әзімоваға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7 маусымдағы</w:t>
            </w:r>
            <w:r>
              <w:br/>
            </w:r>
            <w:r>
              <w:rPr>
                <w:rFonts w:ascii="Times New Roman"/>
                <w:b w:val="false"/>
                <w:i w:val="false"/>
                <w:color w:val="000000"/>
                <w:sz w:val="20"/>
              </w:rPr>
              <w:t>№ 692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желтоқсандағы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368 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 Әділет министрлігі "Ұлттық зияткерлік меншік институты" шарушылық жүргізу құқығындағы республикалық мемлекеттік кәсіпорнының жүзеге асыратын жұмыстары мен қызметтерінің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
        <w:gridCol w:w="1"/>
        <w:gridCol w:w="4"/>
        <w:gridCol w:w="3149"/>
        <w:gridCol w:w="3"/>
        <w:gridCol w:w="3"/>
        <w:gridCol w:w="585"/>
        <w:gridCol w:w="1171"/>
        <w:gridCol w:w="390"/>
        <w:gridCol w:w="878"/>
        <w:gridCol w:w="1158"/>
        <w:gridCol w:w="716"/>
        <w:gridCol w:w="994"/>
        <w:gridCol w:w="296"/>
        <w:gridCol w:w="5"/>
        <w:gridCol w:w="874"/>
        <w:gridCol w:w="523"/>
        <w:gridCol w:w="117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Өнертабыстарды, пайдалы модельдерді, өнеркәсіптік объектілерді қорғау саласындағы қызметі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көрсетілетін қызметтердің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(ҚБС есепке алмағанда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бизнес субъектілері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2012 жылғы 24 ақпандағы № 89 бұйрығымен бекітілген ( Нормативтік құқықтық актілердің мемлекеттік тізілімінде № 7517 болып тіркелген) Өнертабысқа өтiнiмдi жасау, ресiмдеу және қарау, мәлiметтердi Қазақстан Республикасы өнертабыстарының мемлекеттiк тiзiлімiне енгiзу, сондай-ақ қорғау құжатын беру жөніндегі </w:t>
            </w:r>
            <w:r>
              <w:rPr>
                <w:rFonts w:ascii="Times New Roman"/>
                <w:b w:val="false"/>
                <w:i w:val="false"/>
                <w:color w:val="000000"/>
                <w:sz w:val="20"/>
              </w:rPr>
              <w:t>қағидаларына</w:t>
            </w:r>
            <w:r>
              <w:rPr>
                <w:rFonts w:ascii="Times New Roman"/>
                <w:b w:val="false"/>
                <w:i w:val="false"/>
                <w:color w:val="000000"/>
                <w:sz w:val="20"/>
              </w:rPr>
              <w:t xml:space="preserve"> сәйкес, өнертабыс патенттеудің қолайлы шарттары көзделген, өнертабысқа өтінімдерді қабылдау және жеделдетілген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өтінімді өндеу, тексеру және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өтінімді өндеу, тексеру және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өтінімді мәні бойынша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формуланың қосымша әр тәуелсіз тармағы үшін мәні бойынша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мәні бойынша жедел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бірден астам әр дербес тармағы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 болып табылатын халықаралық келісімдеріне сәйкес халықаралық органдарының бірімен дайындалған халықаралық іздеу туралы есебі немесе алдын-ала сараптаманың қортындысы бар кезінде өнертабысқа өтінімді мәні бойынша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ақпараттық іздеу туралы есебі бар кезінде өнертабысқа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әр өнеркәсіптік үлгіге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біртиптік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және/немесе пайдалы модельге өтінімді қайта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және автордың куәлігін беруге құжаттарын дайындау, беру туралы мәліметті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және автордың куәлігінің дубликатын беру, мәліметті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бір типтік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Өнертабыстардың, пайдалы модельдердің, өнеркәсіп үлгілердің мемлекеттік тізілімдерінен көшірмесін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ұзарту және ұзарту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патенттің, алдын-ала патенттің, пайдалы модельге патенттің, өнеркәсіптік үлгіге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қалпына келтіру және қорғау құжатын қалпына келтіру туралы мәліметті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конвенциялық басымдықты сұрауымен өтінімдерді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 Патенттік кооперация туралы шартымен бекітілген мерзімі өткеннен кейін халықаралық өтінімнің ұлттық сатына кіруі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құжаттардың қазақ және орыс тілдеріне аударма ұсынудың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пайдалы модельдің және өнеркәсіп үлгінің патент қабілеттілігін бағалау мақсатында техниканың деңгейін анықтау үшін ақпараттық іздеуді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 өткен күнінен 12 айға дейін әр ай үшін сұратылатын құжаттарды ұсыну мерзімдерді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және төлеудің сұрауына жауап беру мерзімдерін ұзарту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өзгеге беру шарттарына сараптама жүргізу және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 алуға құқығын өзгеге беру шарттарына сараптама жүргізу және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сараптаму жүргізу, бір өнеркәсіптік меншік объекті жөнінде комплексті кәсіпкерлік лицензия ұсыну туралы шартын сараптауды тіркеуге өтінім қабылдау, шарт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келісімге сараптама жүргізу және оның тіркеуі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құжаттамсын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қатысуымен өтінім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құжаттың) өтінім көшірмесін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(1 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(1 екі жақты парак)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хат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қорғау құжаттарының дерекқорларын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"Өнертабыстар және пайдалы модельдер бойынша қорғау құжаттардың" толық мәтіні бар ДҚ (оқу орындары үшін 30 % кепілдік), (1 объект,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30 804,00 Оқу орындары үшін </w:t>
            </w:r>
            <w:r>
              <w:br/>
            </w:r>
            <w:r>
              <w:rPr>
                <w:rFonts w:ascii="Times New Roman"/>
                <w:b w:val="false"/>
                <w:i w:val="false"/>
                <w:color w:val="000000"/>
                <w:sz w:val="20"/>
              </w:rPr>
              <w:t>21 565,00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"Қорғау құжаттардың" библиографиялық ДҚ (Толық мәтіні бар ДҚ сатып алушылары үшін – тегін), (1 объект,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1 бөлім (1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2 бөлім (1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Селекциялық жетістіктерді қорғау саласында қызметі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көрсетілетін қызметтердің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алмай теңгеде) бағасы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бизнестің субъектілері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өтінімдер қабылдау және формалды сараптама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қағаз тасымалдаушыда қабылдау кезінде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электрондық қабылдау кезінде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өзгерістер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беруге дайындау, автордың куәлігін беру, беру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белгіленген мерзімі аяқталғаннан күннен бастап алты айға дейін өткізіп алған ақы төлеу мерзімін қалпына келтіру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әрекет мерзімін қалпына келтіру және мәліметтерді жариялау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куәлігінің дубликатын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құжатқа және қорғаудағы өсімдік сорттары және мал тұқымдары бойынша мемлекеттік тізілімдеріне өзгерістер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тізілімдерінен көшірмесін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әрекетін ұзарту және қорғау құжаттың әрекетін ұзарту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 өзгеге беру туралы шартына сараптама жүргізу және оның тіркеуі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патент алуға құқығын өзгеге беру туралы шартына сараптама жүргізу және оның тіркеуі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сараптама жүргізу, шарт тіркеу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келісіміне сараптама жүргізу және оның тіркеу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екі жақты парак)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Қорғау құжаттарды күшінде сақтау үшін төлемнің мөлшерлемесі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Өнертабысқа, соның ішінде еуразиялық патенттерге қорғау құжаты*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 ген мерзімінен кейін, бірақ оның өтуінен алты айдан кеш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патенттеріне баждары Еуразиялық ұйымына ҚҚС-сіз төленеді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модельге патент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 үлгіге қорғау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Селекциялық жетістікке патент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алтыншы- отызыншы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бірінші–отыз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алтыншы –қырық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бірінші –қырық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таңбаларын, қызмет көрсету таңбаларын және тауарлар шығарылатын жерлердің атауларын қорғау саласындағы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қызмет көрсету таңбаларын және тауарлар шығарылатын жерлердің атауларын қорғау саласындағы жұмыстардың және қызметтердің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(теңгеде ҚҚС-сіз төленеді)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формалды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тауар таңбаны тіркеуге өтінімді қабылдау және формалды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таңбаларды, қызмет көрсету таңбаларды тіркеуге өтінімдеріне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үштен астам әр жіктелім үшін қосымша әр жіктелім үшін тауар таңбаларды, қызмет көрсету таңбаларды тіркеуге өтінімдеріне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ТШЖА пайдалануға құқық тіркеу және/немесе тіркеуге материалдарды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бастамасымен жіктелімдер бойынша тауар таңбаға өтінімді бөлу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таңбаға өтінімді ұжымдық тауар таңбаға қайта құру және керісінше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таңбаларды, қызмет көрсету таңбаларды, тауар шығарылатын жерлердің атауларды тіркеуге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Қорғаудағы тауар таңбалардың, қызмет көрсету таңбалардың және тауар шығарылатын жерлердің атауларының Мемлекеттік тізілімдеріне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Қорғаудағы тауар таңбалардың, қызмет көрсету таңбалардың және тауар шығарылатын жерлердің атауларының Мемлекеттік тізілімдеріне бір типтік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тізілімінен көшірмелерді, анықтамаларды беру (әр объект үшін)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шығарылатын жердің атауын пайдалануға құқығын тіркеу әрекетінің, тауар таңбасын, қызмет көрсету таңбасын тіркеу мерзімін ұзарту және ұзарту туралы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астам әр жіктелімі үшін қосымша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үндеуге жауап беру мерзімін ұзарту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алдын-ала бас тарту туралы шешіміне қарсылықты қарастыру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сараптаманың шешіміне қарсылық беру мерзімін ұзарту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құжаттың) өтінімінің көшірмесін куәландыру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Үндеуге, төлеуге, өтінім берушімен қарсылық беруге жіберілген мерзімін қалпына келтіру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материалдарына түзетулер мен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материалдарына біртиптік өзгерістер енгізу үшін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тапсырыс берушімен көрсетілген тіркеуге мәлімделген белгілерді және тауар таңбалардың дерекқорында белгілерді алдын-ала іздеу: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қосымша бірден астам ТҚХЖ әр жіктелімі үшін (тапсырыс берушінің өтініші бойынша 10 күн барысында жедел іздеу жүргізу үшін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іздеу туралы есебін ұсынуымен тапсырыс берушісімен көрсетілген тауарлардың және қызметтердің жіктелімі жөнінде тіркеуге белгілінген белгілердің және тауар таңбаларының дерек қорында бірнеше сөз белгілері (транслитерация) бойынша бір мезгілде алды-ала іздеу (10 күн барысында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белгілеу бойынша бір ай ішінде алдын-ала іздеу кезінде (іздеу барысында 10 күндік мерзімінде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есебінде көрсетілген қосымша әр таңбасы бойынша ТҚХЖ жіктелімдері бойынша тауарлар мен қызметтердің тізімі және таңбаның иесі туралы, таңбаның репродукциясын қамтитын іздеу туралы есебінде көрсетілген белгілер бойынша деректерін беру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тауар таңбалары бойынша іздеу жұмыстарды жүргізу (барабарлыққа және ұқсастыққа іздеуді қоса алмағанда)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сараптама жүргізуді алты айдан ерте емес толық сараптаманы жедел және шұғыл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өтінімге өзгерістер енгізу туралы өтінімді рәсімдеу, жолдау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халықаралық жіктеліміне сәйкес тауарлар мен қызметтердің тізімін дайындау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келісіміне сәйкес халықаралық өтінім қабылдау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таңбасына құқық беру туралы шартына, лицензиялық (сублицензиялық) шартына, кепіл шарттарына, бір өнеркәсіптік меншік объекті жөнінде комплексті кәсіпкерлік лицензия ұсыну туралы шартына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бір объекті немесе объекттерінің топтары жөнінде тауар таңбасына куәлік алуға құқық өзгеге беру туралы шартына сараптама жүргізу және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келісімді сараптау және оның тіркеуі туралы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есептеу (1 төлем)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