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aea7" w14:textId="98ca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27 ақпандағы № 253 және Қазақстан Республикасы Энергетика министрінің 2015 жылғы 27 наурыздағы № 241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28 наурыздағы № 168 және Қазақстан Республикасы Энергетика министрінің 2017 жылғы 10 сәуірдегі № 134 бірлескен бұйрығы. Қазақстан Республикасының Әділет министрлігінде 2017 жылғы 21 маусымда № 15241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Республикасының Инвестициялар және даму министрінің 2015 жылғы 27 ақпандағы № 253 және Қазақстан Республикасының Энергетика министрінің 2015 жылғы 27 наурыздағы № 241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11000 болып тіркелген, 2015 жылғы 1 қазандағы "Әділет" ақпараттық 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16-1) тармақшамен толықтырылсын:</w:t>
      </w:r>
    </w:p>
    <w:bookmarkEnd w:id="3"/>
    <w:bookmarkStart w:name="z7" w:id="4"/>
    <w:p>
      <w:pPr>
        <w:spacing w:after="0"/>
        <w:ind w:left="0"/>
        <w:jc w:val="both"/>
      </w:pPr>
      <w:r>
        <w:rPr>
          <w:rFonts w:ascii="Times New Roman"/>
          <w:b w:val="false"/>
          <w:i w:val="false"/>
          <w:color w:val="000000"/>
          <w:sz w:val="28"/>
        </w:rPr>
        <w:t>
      "16-1) Толық аяқталған ұңғыма құрылыс – жобалау жұмыстарын, құрылыс, бұрғылау, сынақтан өткізу (сынама алу), зерттеу, ұңғымаларды жою және консервациялау, қалдықтарды залалсыздандыру және көрсетілген жұмыстарға (қызметтерге) ілеспелі тауарларды жеткізу, қызметтерді көрсетудің кезеңдерін көздейтін жұмыстар мен қызметтердің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шарттың елеулі талаптары – бұл шарттың нысанасы, тауарларды жеткізу, жұмыстарды орындау, қызметтерді көрсету мерзімдері мен орындары, төлеу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w:t>
      </w:r>
    </w:p>
    <w:bookmarkStart w:name="z11" w:id="6"/>
    <w:p>
      <w:pPr>
        <w:spacing w:after="0"/>
        <w:ind w:left="0"/>
        <w:jc w:val="both"/>
      </w:pPr>
      <w:r>
        <w:rPr>
          <w:rFonts w:ascii="Times New Roman"/>
          <w:b w:val="false"/>
          <w:i w:val="false"/>
          <w:color w:val="000000"/>
          <w:sz w:val="28"/>
        </w:rPr>
        <w:t>
      "Толық аяқталған құрылыс, толық аяқталған ұңғыма құрылыс және кешенді жұмыстар бір лотпен сатып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"23.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жүйемен қалыптастырылған конкурстық өтінімдерді ашу хаттамасына, ашық конкурсқа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xml:space="preserve">
      бірінші бөлігінің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"20) жұмыстарды орындау шартын орындау кезінде (әлеуетті жеткізушінің мердігерлік шартты орындау үшін қажетті тауарларды, жұмыстар мен көрсетілетін қызметтерді сатып алған жағдайда) осы Қағидаларды сақтау туралы жер қойнауын пайдаланушының әлеуетті жеткізушіге (мердігеріге) қоятын міндетті талабы;";</w:t>
      </w:r>
    </w:p>
    <w:bookmarkEnd w:id="9"/>
    <w:bookmarkStart w:name="z17" w:id="10"/>
    <w:p>
      <w:pPr>
        <w:spacing w:after="0"/>
        <w:ind w:left="0"/>
        <w:jc w:val="both"/>
      </w:pPr>
      <w:r>
        <w:rPr>
          <w:rFonts w:ascii="Times New Roman"/>
          <w:b w:val="false"/>
          <w:i w:val="false"/>
          <w:color w:val="000000"/>
          <w:sz w:val="28"/>
        </w:rPr>
        <w:t>
      төртінші және бесінші бөліктері мынадай редакцияда жазылсын:</w:t>
      </w:r>
    </w:p>
    <w:bookmarkEnd w:id="10"/>
    <w:bookmarkStart w:name="z18" w:id="11"/>
    <w:p>
      <w:pPr>
        <w:spacing w:after="0"/>
        <w:ind w:left="0"/>
        <w:jc w:val="both"/>
      </w:pP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p>
    <w:bookmarkEnd w:id="11"/>
    <w:bookmarkStart w:name="z19" w:id="12"/>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2"/>
    <w:bookmarkStart w:name="z20" w:id="13"/>
    <w:p>
      <w:pPr>
        <w:spacing w:after="0"/>
        <w:ind w:left="0"/>
        <w:jc w:val="both"/>
      </w:pPr>
      <w:r>
        <w:rPr>
          <w:rFonts w:ascii="Times New Roman"/>
          <w:b w:val="false"/>
          <w:i w:val="false"/>
          <w:color w:val="000000"/>
          <w:sz w:val="28"/>
        </w:rPr>
        <w:t>
      Он төрт мың еселік айлық есептік көрсеткіштің мөлшерінен асып түсетін шарт сомасына құжаттар жұмыс тәжірибесінің жылына ұсынылуға рұқсат етіледі.</w:t>
      </w:r>
    </w:p>
    <w:bookmarkEnd w:id="13"/>
    <w:bookmarkStart w:name="z21" w:id="14"/>
    <w:p>
      <w:pPr>
        <w:spacing w:after="0"/>
        <w:ind w:left="0"/>
        <w:jc w:val="both"/>
      </w:pP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"26. Конкурстық құжаттамада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"29. Әлеуетті жеткізушінің конкурстық құжаттаманың ережелерін түсіндіру туралы сұрау салумен тапсырыс берушіге жүгінуге оны жүйеде орналастыру арқылы жол беріледі, бірақ ол конкурстық өтінімдерді берудің соңғы мерзімі өткенге дейінгі бес жұмыс күнінен кешіктірілмеуі тиіс. Тапсырыс беруші сұрау салу тіркелген күннен бастап үш жұмыс күні ішінде оған жауап береді және сұрау салудың кімнен түскенін көрсетпестен, түсіндіруді жүйеде орналастырады.";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 бойынша жүйеде электрондық цифрлық қолтаңба қойылған ашық конкурс тәсілімен ТЖҚ-ны сатып алуға қатысуға конкурстық өтінімді (бұдан әрі - Конкурстық өтінім) ұсынады. Конкурстық өтінім және конкурстық өтінімге құжаттама жүйеде мемлекеттік және (немесе) орыс тілдерінде орналастырылады.</w:t>
      </w:r>
    </w:p>
    <w:bookmarkEnd w:id="17"/>
    <w:bookmarkStart w:name="z28" w:id="18"/>
    <w:p>
      <w:pPr>
        <w:spacing w:after="0"/>
        <w:ind w:left="0"/>
        <w:jc w:val="both"/>
      </w:pP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(немесе) орыс тілдеріндегі аудармасының сканерден өткізілген көшірмесін қоса береді.</w:t>
      </w:r>
    </w:p>
    <w:bookmarkEnd w:id="18"/>
    <w:bookmarkStart w:name="z29" w:id="19"/>
    <w:p>
      <w:pPr>
        <w:spacing w:after="0"/>
        <w:ind w:left="0"/>
        <w:jc w:val="both"/>
      </w:pP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p>
    <w:bookmarkEnd w:id="19"/>
    <w:bookmarkStart w:name="z30" w:id="20"/>
    <w:p>
      <w:pPr>
        <w:spacing w:after="0"/>
        <w:ind w:left="0"/>
        <w:jc w:val="both"/>
      </w:pP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p>
    <w:bookmarkEnd w:id="20"/>
    <w:bookmarkStart w:name="z31" w:id="21"/>
    <w:p>
      <w:pPr>
        <w:spacing w:after="0"/>
        <w:ind w:left="0"/>
        <w:jc w:val="both"/>
      </w:pP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жүйеде орналастырылады.</w:t>
      </w:r>
    </w:p>
    <w:bookmarkEnd w:id="21"/>
    <w:bookmarkStart w:name="z32" w:id="22"/>
    <w:p>
      <w:pPr>
        <w:spacing w:after="0"/>
        <w:ind w:left="0"/>
        <w:jc w:val="both"/>
      </w:pP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p>
    <w:bookmarkEnd w:id="22"/>
    <w:bookmarkStart w:name="z33" w:id="23"/>
    <w:p>
      <w:pPr>
        <w:spacing w:after="0"/>
        <w:ind w:left="0"/>
        <w:jc w:val="both"/>
      </w:pPr>
      <w:r>
        <w:rPr>
          <w:rFonts w:ascii="Times New Roman"/>
          <w:b w:val="false"/>
          <w:i w:val="false"/>
          <w:color w:val="000000"/>
          <w:sz w:val="28"/>
        </w:rPr>
        <w:t>
      Құжаттардың сканерден өткізілген көшірмелері әлеуетті жеткізушіде құжаттамалардың түпнұсқаларының қағаз нұсқасы болған жағдайда ұсынылады.</w:t>
      </w:r>
    </w:p>
    <w:bookmarkEnd w:id="23"/>
    <w:bookmarkStart w:name="z34" w:id="24"/>
    <w:p>
      <w:pPr>
        <w:spacing w:after="0"/>
        <w:ind w:left="0"/>
        <w:jc w:val="both"/>
      </w:pPr>
      <w:r>
        <w:rPr>
          <w:rFonts w:ascii="Times New Roman"/>
          <w:b w:val="false"/>
          <w:i w:val="false"/>
          <w:color w:val="000000"/>
          <w:sz w:val="28"/>
        </w:rPr>
        <w:t>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басталуы тиіс.</w:t>
      </w:r>
    </w:p>
    <w:bookmarkEnd w:id="24"/>
    <w:bookmarkStart w:name="z35" w:id="25"/>
    <w:p>
      <w:pPr>
        <w:spacing w:after="0"/>
        <w:ind w:left="0"/>
        <w:jc w:val="both"/>
      </w:pPr>
      <w:r>
        <w:rPr>
          <w:rFonts w:ascii="Times New Roman"/>
          <w:b w:val="false"/>
          <w:i w:val="false"/>
          <w:color w:val="000000"/>
          <w:sz w:val="28"/>
        </w:rPr>
        <w:t xml:space="preserve">
      Техникалық ерекшелікте және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көзделмеген қосымша құжаттарды әлеуетті жеткізушінің Қағидалардың 4-тармағын және аталған тармағын бұза отырып ұсынуы, конкурстық өтінімге бас тартуға негіз бола алмайды.";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"40. Әлеуетті жеткізушінің конкурстық өтінімінде мыналар:</w:t>
      </w:r>
    </w:p>
    <w:bookmarkEnd w:id="26"/>
    <w:bookmarkStart w:name="z38" w:id="27"/>
    <w:p>
      <w:pPr>
        <w:spacing w:after="0"/>
        <w:ind w:left="0"/>
        <w:jc w:val="both"/>
      </w:pPr>
      <w:r>
        <w:rPr>
          <w:rFonts w:ascii="Times New Roman"/>
          <w:b w:val="false"/>
          <w:i w:val="false"/>
          <w:color w:val="000000"/>
          <w:sz w:val="28"/>
        </w:rPr>
        <w:t>
      1) әлеуетті жеткізушінің бірінші басшысы немесе өзге уәкілетті адамы қол қойған және әлеуетті жеткізушінің қолымен және мөрімен (болған кезде) бектілген оның қолданылу мерзімі көрсетілген ашық конкурсқа қатысуға арналған өтінімнің сканерден өткізілген көшірмесі;</w:t>
      </w:r>
    </w:p>
    <w:bookmarkEnd w:id="27"/>
    <w:bookmarkStart w:name="z39" w:id="28"/>
    <w:p>
      <w:pPr>
        <w:spacing w:after="0"/>
        <w:ind w:left="0"/>
        <w:jc w:val="both"/>
      </w:pPr>
      <w:r>
        <w:rPr>
          <w:rFonts w:ascii="Times New Roman"/>
          <w:b w:val="false"/>
          <w:i w:val="false"/>
          <w:color w:val="000000"/>
          <w:sz w:val="28"/>
        </w:rPr>
        <w:t>
      2) құрылтай құжаттардың (заңды тұлғалар үшін) және жеке басын куәландыру құжаттардың (жеке тұлғалар үшін) сканерден өткізілген көшірмелері қамтылады.</w:t>
      </w:r>
    </w:p>
    <w:bookmarkEnd w:id="28"/>
    <w:bookmarkStart w:name="z40" w:id="29"/>
    <w:p>
      <w:pPr>
        <w:spacing w:after="0"/>
        <w:ind w:left="0"/>
        <w:jc w:val="both"/>
      </w:pP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бейрезиденті жеке басты куәландыратын құжаттың сканерден өткізілген көшірмесін ұсынады.</w:t>
      </w:r>
    </w:p>
    <w:bookmarkEnd w:id="29"/>
    <w:bookmarkStart w:name="z41" w:id="30"/>
    <w:p>
      <w:pPr>
        <w:spacing w:after="0"/>
        <w:ind w:left="0"/>
        <w:jc w:val="both"/>
      </w:pPr>
      <w:r>
        <w:rPr>
          <w:rFonts w:ascii="Times New Roman"/>
          <w:b w:val="false"/>
          <w:i w:val="false"/>
          <w:color w:val="000000"/>
          <w:sz w:val="28"/>
        </w:rPr>
        <w:t>
      Заңды тұлға мынадай құжаттарды ұсынады:</w:t>
      </w:r>
    </w:p>
    <w:bookmarkEnd w:id="30"/>
    <w:bookmarkStart w:name="z42" w:id="31"/>
    <w:p>
      <w:pPr>
        <w:spacing w:after="0"/>
        <w:ind w:left="0"/>
        <w:jc w:val="both"/>
      </w:pPr>
      <w:r>
        <w:rPr>
          <w:rFonts w:ascii="Times New Roman"/>
          <w:b w:val="false"/>
          <w:i w:val="false"/>
          <w:color w:val="000000"/>
          <w:sz w:val="28"/>
        </w:rPr>
        <w:t>
      жарғының сканерден өткізілген көшірмесі немесе мемлекеттік тіркеу туралы өтініштің сканерден өткізілген көшірмені;</w:t>
      </w:r>
    </w:p>
    <w:bookmarkEnd w:id="31"/>
    <w:bookmarkStart w:name="z43" w:id="32"/>
    <w:p>
      <w:pPr>
        <w:spacing w:after="0"/>
        <w:ind w:left="0"/>
        <w:jc w:val="both"/>
      </w:pP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көшірмені;</w:t>
      </w:r>
    </w:p>
    <w:bookmarkEnd w:id="32"/>
    <w:bookmarkStart w:name="z44" w:id="33"/>
    <w:p>
      <w:pPr>
        <w:spacing w:after="0"/>
        <w:ind w:left="0"/>
        <w:jc w:val="both"/>
      </w:pPr>
      <w:r>
        <w:rPr>
          <w:rFonts w:ascii="Times New Roman"/>
          <w:b w:val="false"/>
          <w:i w:val="false"/>
          <w:color w:val="000000"/>
          <w:sz w:val="28"/>
        </w:rPr>
        <w:t xml:space="preserve">
      жарғыда құрылтайшылар немесе құрылтайшылардың құрамы туралы мәліметтер қамтылмаған жағдайда құрылтайшы немесе құрылтайшылардың құрамы туралы мәліметтерді қамтитын құрылтай құжаттарынан алынған үзіндінің сканерден өткізілген көшірмесі; </w:t>
      </w:r>
    </w:p>
    <w:bookmarkEnd w:id="33"/>
    <w:bookmarkStart w:name="z45" w:id="34"/>
    <w:p>
      <w:pPr>
        <w:spacing w:after="0"/>
        <w:ind w:left="0"/>
        <w:jc w:val="both"/>
      </w:pPr>
      <w:r>
        <w:rPr>
          <w:rFonts w:ascii="Times New Roman"/>
          <w:b w:val="false"/>
          <w:i w:val="false"/>
          <w:color w:val="000000"/>
          <w:sz w:val="28"/>
        </w:rPr>
        <w:t>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(акционерлік қоғамдар үшін);</w:t>
      </w:r>
    </w:p>
    <w:bookmarkEnd w:id="34"/>
    <w:bookmarkStart w:name="z46" w:id="35"/>
    <w:p>
      <w:pPr>
        <w:spacing w:after="0"/>
        <w:ind w:left="0"/>
        <w:jc w:val="both"/>
      </w:pPr>
      <w:r>
        <w:rPr>
          <w:rFonts w:ascii="Times New Roman"/>
          <w:b w:val="false"/>
          <w:i w:val="false"/>
          <w:color w:val="000000"/>
          <w:sz w:val="28"/>
        </w:rPr>
        <w:t>
      егер осындай талаптар конкурстық құжаттамада көзделген болса жарғы құрылтайшылар немесе құрылтайшылар құрамы туралы мәліметттерді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адамдар туралы мәліметтерді;</w:t>
      </w:r>
    </w:p>
    <w:bookmarkEnd w:id="35"/>
    <w:bookmarkStart w:name="z47" w:id="36"/>
    <w:p>
      <w:pPr>
        <w:spacing w:after="0"/>
        <w:ind w:left="0"/>
        <w:jc w:val="both"/>
      </w:pP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p>
    <w:bookmarkEnd w:id="36"/>
    <w:bookmarkStart w:name="z48" w:id="37"/>
    <w:p>
      <w:pPr>
        <w:spacing w:after="0"/>
        <w:ind w:left="0"/>
        <w:jc w:val="both"/>
      </w:pPr>
      <w:r>
        <w:rPr>
          <w:rFonts w:ascii="Times New Roman"/>
          <w:b w:val="false"/>
          <w:i w:val="false"/>
          <w:color w:val="000000"/>
          <w:sz w:val="28"/>
        </w:rPr>
        <w:t>
      4)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bookmarkEnd w:id="37"/>
    <w:bookmarkStart w:name="z49" w:id="38"/>
    <w:p>
      <w:pPr>
        <w:spacing w:after="0"/>
        <w:ind w:left="0"/>
        <w:jc w:val="both"/>
      </w:pPr>
      <w:r>
        <w:rPr>
          <w:rFonts w:ascii="Times New Roman"/>
          <w:b w:val="false"/>
          <w:i w:val="false"/>
          <w:color w:val="000000"/>
          <w:sz w:val="28"/>
        </w:rPr>
        <w:t>
      5) төлем қабілеттілігін растайтын мынадай құжаттар:</w:t>
      </w:r>
    </w:p>
    <w:bookmarkEnd w:id="38"/>
    <w:bookmarkStart w:name="z50" w:id="39"/>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Әділет министрлігінде 2011 жылы 28 ақпанда № 6793 тіркелді)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(болған кезде)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p>
    <w:bookmarkEnd w:id="39"/>
    <w:bookmarkStart w:name="z51" w:id="40"/>
    <w:p>
      <w:pPr>
        <w:spacing w:after="0"/>
        <w:ind w:left="0"/>
        <w:jc w:val="both"/>
      </w:pP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 анықтамасының сканерден өткізілген көшірмесі;</w:t>
      </w:r>
    </w:p>
    <w:bookmarkEnd w:id="40"/>
    <w:bookmarkStart w:name="z52" w:id="41"/>
    <w:p>
      <w:pPr>
        <w:spacing w:after="0"/>
        <w:ind w:left="0"/>
        <w:jc w:val="both"/>
      </w:pP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p>
    <w:bookmarkEnd w:id="41"/>
    <w:bookmarkStart w:name="z53" w:id="42"/>
    <w:p>
      <w:pPr>
        <w:spacing w:after="0"/>
        <w:ind w:left="0"/>
        <w:jc w:val="both"/>
      </w:pP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p>
    <w:bookmarkEnd w:id="42"/>
    <w:bookmarkStart w:name="z54" w:id="43"/>
    <w:p>
      <w:pPr>
        <w:spacing w:after="0"/>
        <w:ind w:left="0"/>
        <w:jc w:val="both"/>
      </w:pP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p>
    <w:bookmarkEnd w:id="43"/>
    <w:bookmarkStart w:name="z55" w:id="44"/>
    <w:p>
      <w:pPr>
        <w:spacing w:after="0"/>
        <w:ind w:left="0"/>
        <w:jc w:val="both"/>
      </w:pP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p>
    <w:bookmarkEnd w:id="44"/>
    <w:bookmarkStart w:name="z56" w:id="45"/>
    <w:p>
      <w:pPr>
        <w:spacing w:after="0"/>
        <w:ind w:left="0"/>
        <w:jc w:val="both"/>
      </w:pPr>
      <w:r>
        <w:rPr>
          <w:rFonts w:ascii="Times New Roman"/>
          <w:b w:val="false"/>
          <w:i w:val="false"/>
          <w:color w:val="000000"/>
          <w:sz w:val="28"/>
        </w:rPr>
        <w:t>
      Әлеуетті жеткізуші сондай-ақ жеткізілетін тауардың өзге де сипаттамаларын көрсетуге құқылы;</w:t>
      </w:r>
    </w:p>
    <w:bookmarkEnd w:id="45"/>
    <w:bookmarkStart w:name="z57" w:id="46"/>
    <w:p>
      <w:pPr>
        <w:spacing w:after="0"/>
        <w:ind w:left="0"/>
        <w:jc w:val="both"/>
      </w:pPr>
      <w:r>
        <w:rPr>
          <w:rFonts w:ascii="Times New Roman"/>
          <w:b w:val="false"/>
          <w:i w:val="false"/>
          <w:color w:val="000000"/>
          <w:sz w:val="28"/>
        </w:rPr>
        <w:t>
      7) ұсынылатын пайыздарда көрсетілген (0-ден 100-ге дейін) жұмыстардағы (көрсетілген қызметтердегі);</w:t>
      </w:r>
    </w:p>
    <w:bookmarkEnd w:id="46"/>
    <w:bookmarkStart w:name="z58" w:id="47"/>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пайыздарда көрсетілген (0-ден 100-ге дейін) тауарлардағы жергілікті қамту бойынша міндеттемелер;</w:t>
      </w:r>
    </w:p>
    <w:bookmarkEnd w:id="47"/>
    <w:bookmarkStart w:name="z59" w:id="48"/>
    <w:p>
      <w:pPr>
        <w:spacing w:after="0"/>
        <w:ind w:left="0"/>
        <w:jc w:val="both"/>
      </w:pP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p>
    <w:bookmarkEnd w:id="48"/>
    <w:bookmarkStart w:name="z60" w:id="49"/>
    <w:p>
      <w:pPr>
        <w:spacing w:after="0"/>
        <w:ind w:left="0"/>
        <w:jc w:val="both"/>
      </w:pPr>
      <w:r>
        <w:rPr>
          <w:rFonts w:ascii="Times New Roman"/>
          <w:b w:val="false"/>
          <w:i w:val="false"/>
          <w:color w:val="000000"/>
          <w:sz w:val="28"/>
        </w:rPr>
        <w:t xml:space="preserve">
      9) әлеуетті жеткізуші мердігерлерінің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p>
    <w:bookmarkEnd w:id="49"/>
    <w:bookmarkStart w:name="z61" w:id="50"/>
    <w:p>
      <w:pPr>
        <w:spacing w:after="0"/>
        <w:ind w:left="0"/>
        <w:jc w:val="both"/>
      </w:pPr>
      <w:r>
        <w:rPr>
          <w:rFonts w:ascii="Times New Roman"/>
          <w:b w:val="false"/>
          <w:i w:val="false"/>
          <w:color w:val="000000"/>
          <w:sz w:val="28"/>
        </w:rPr>
        <w:t xml:space="preserve">
      10) әлеуетті жеткізушінің осы Қағидалардың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өткізілетін ашық конкурсқа қатысуға тыйым салатын негіздемелердің жоқтығы туралы кепіл хаттар;</w:t>
      </w:r>
    </w:p>
    <w:bookmarkEnd w:id="50"/>
    <w:bookmarkStart w:name="z62" w:id="51"/>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p>
    <w:bookmarkEnd w:id="51"/>
    <w:bookmarkStart w:name="z63" w:id="52"/>
    <w:p>
      <w:pPr>
        <w:spacing w:after="0"/>
        <w:ind w:left="0"/>
        <w:jc w:val="both"/>
      </w:pPr>
      <w:r>
        <w:rPr>
          <w:rFonts w:ascii="Times New Roman"/>
          <w:b w:val="false"/>
          <w:i w:val="false"/>
          <w:color w:val="000000"/>
          <w:sz w:val="28"/>
        </w:rPr>
        <w:t>
      12)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p>
    <w:bookmarkEnd w:id="52"/>
    <w:bookmarkStart w:name="z64" w:id="53"/>
    <w:p>
      <w:pPr>
        <w:spacing w:after="0"/>
        <w:ind w:left="0"/>
        <w:jc w:val="both"/>
      </w:pPr>
      <w:r>
        <w:rPr>
          <w:rFonts w:ascii="Times New Roman"/>
          <w:b w:val="false"/>
          <w:i w:val="false"/>
          <w:color w:val="000000"/>
          <w:sz w:val="28"/>
        </w:rPr>
        <w:t>
      13) әлеуетті жеткізушінің шарт жобасының елеулі талаптарымен келіскендігін растайтын кепілхаты;</w:t>
      </w:r>
    </w:p>
    <w:bookmarkEnd w:id="53"/>
    <w:bookmarkStart w:name="z65" w:id="54"/>
    <w:p>
      <w:pPr>
        <w:spacing w:after="0"/>
        <w:ind w:left="0"/>
        <w:jc w:val="both"/>
      </w:pPr>
      <w:r>
        <w:rPr>
          <w:rFonts w:ascii="Times New Roman"/>
          <w:b w:val="false"/>
          <w:i w:val="false"/>
          <w:color w:val="000000"/>
          <w:sz w:val="28"/>
        </w:rPr>
        <w:t>
      14) сатып алынатын тауарларды өндіруші тапсырыс берушіге берген, әлеуетті жеткізушінің тауарларды конкурстық құжаттамада белгіленген көлемде және сапада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bookmarkEnd w:id="54"/>
    <w:bookmarkStart w:name="z66" w:id="55"/>
    <w:p>
      <w:pPr>
        <w:spacing w:after="0"/>
        <w:ind w:left="0"/>
        <w:jc w:val="both"/>
      </w:pPr>
      <w:r>
        <w:rPr>
          <w:rFonts w:ascii="Times New Roman"/>
          <w:b w:val="false"/>
          <w:i w:val="false"/>
          <w:color w:val="000000"/>
          <w:sz w:val="28"/>
        </w:rPr>
        <w:t>
      15) конкурстық өтінімді қамтамасыз етуді енгізуді растайтын құжаттар (егер конкурстық құжаттамада конкурстық өтінімді қамтамасыз ету көзделсе).";</w:t>
      </w:r>
    </w:p>
    <w:bookmarkEnd w:id="55"/>
    <w:bookmarkStart w:name="z67" w:id="56"/>
    <w:p>
      <w:pPr>
        <w:spacing w:after="0"/>
        <w:ind w:left="0"/>
        <w:jc w:val="both"/>
      </w:pPr>
      <w:r>
        <w:rPr>
          <w:rFonts w:ascii="Times New Roman"/>
          <w:b w:val="false"/>
          <w:i w:val="false"/>
          <w:color w:val="000000"/>
          <w:sz w:val="28"/>
        </w:rPr>
        <w:t>
      42-тармақтың 2) тармақшасы мынадай редакцияда жазылсын:</w:t>
      </w:r>
    </w:p>
    <w:bookmarkEnd w:id="56"/>
    <w:bookmarkStart w:name="z68" w:id="57"/>
    <w:p>
      <w:pPr>
        <w:spacing w:after="0"/>
        <w:ind w:left="0"/>
        <w:jc w:val="both"/>
      </w:pP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қол қойған осы Қағидаларға 2-қосымшаға сәйкес нысан бойынша қызметкерлердің санын қамтитын және әлеуетті жеткізушінің мөрімен (болған кезде) бектілген сканерленген құжат көшірмесі.";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xml:space="preserve">
      "Әлеуетті жеткізуші ашық конкурс тәсілімен сатып алудың бірнеше лотына қатысқан жағдайда, осы Қағидалардың 40-тармағының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15) тармақшаларында көзделген құжаттар ашық конкурс тәсілімен сатып алудың әрбір лоты үшін жеке ұсынылады.";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5) тармақшасы мынадай редакцияда жазылсын:</w:t>
      </w:r>
    </w:p>
    <w:bookmarkStart w:name="z72" w:id="59"/>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мазмұндағы 6) тармақшамен толықтырылсын:</w:t>
      </w:r>
    </w:p>
    <w:bookmarkStart w:name="z74" w:id="60"/>
    <w:p>
      <w:pPr>
        <w:spacing w:after="0"/>
        <w:ind w:left="0"/>
        <w:jc w:val="both"/>
      </w:pPr>
      <w:r>
        <w:rPr>
          <w:rFonts w:ascii="Times New Roman"/>
          <w:b w:val="false"/>
          <w:i w:val="false"/>
          <w:color w:val="000000"/>
          <w:sz w:val="28"/>
        </w:rPr>
        <w:t>
      "6) Тапсырыс берушінің ашық конкурс тәсілімен сатып алулардың нысаны болып табылатын ТЖҚ-ді сатып алудан бас тартуына байланысты ТЖҚ бойынша жекелеген лоттарды алып тастау;";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бес жұмыс күнінен кешіктірмей ашық конкурсқа қатысуға рұқсат беру туралы шешім қабылдайды.";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1) тармақшасы мынадай редакцияда жазылсын:</w:t>
      </w:r>
    </w:p>
    <w:bookmarkStart w:name="z78" w:id="62"/>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жүйеде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үш жұмыс күнінен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екі жұмыс күн ішінде оған жауап береді және түсіндірмені жүйеде орналастырады;";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80" w:id="63"/>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p>
    <w:bookmarkEnd w:id="63"/>
    <w:bookmarkStart w:name="z81" w:id="6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ұсынылмаса;</w:t>
      </w:r>
    </w:p>
    <w:bookmarkEnd w:id="64"/>
    <w:bookmarkStart w:name="z82" w:id="65"/>
    <w:p>
      <w:pPr>
        <w:spacing w:after="0"/>
        <w:ind w:left="0"/>
        <w:jc w:val="both"/>
      </w:pP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p>
    <w:bookmarkEnd w:id="65"/>
    <w:bookmarkStart w:name="z83" w:id="66"/>
    <w:p>
      <w:pPr>
        <w:spacing w:after="0"/>
        <w:ind w:left="0"/>
        <w:jc w:val="both"/>
      </w:pP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p>
    <w:bookmarkEnd w:id="66"/>
    <w:bookmarkStart w:name="z84" w:id="67"/>
    <w:p>
      <w:pPr>
        <w:spacing w:after="0"/>
        <w:ind w:left="0"/>
        <w:jc w:val="both"/>
      </w:pP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p>
    <w:bookmarkEnd w:id="67"/>
    <w:bookmarkStart w:name="z85" w:id="68"/>
    <w:p>
      <w:pPr>
        <w:spacing w:after="0"/>
        <w:ind w:left="0"/>
        <w:jc w:val="both"/>
      </w:pPr>
      <w:r>
        <w:rPr>
          <w:rFonts w:ascii="Times New Roman"/>
          <w:b w:val="false"/>
          <w:i w:val="false"/>
          <w:color w:val="000000"/>
          <w:sz w:val="28"/>
        </w:rPr>
        <w:t>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w:t>
      </w:r>
    </w:p>
    <w:bookmarkEnd w:id="68"/>
    <w:bookmarkStart w:name="z86" w:id="69"/>
    <w:p>
      <w:pPr>
        <w:spacing w:after="0"/>
        <w:ind w:left="0"/>
        <w:jc w:val="both"/>
      </w:pP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p>
    <w:bookmarkEnd w:id="69"/>
    <w:bookmarkStart w:name="z87" w:id="70"/>
    <w:p>
      <w:pPr>
        <w:spacing w:after="0"/>
        <w:ind w:left="0"/>
        <w:jc w:val="both"/>
      </w:pPr>
      <w:r>
        <w:rPr>
          <w:rFonts w:ascii="Times New Roman"/>
          <w:b w:val="false"/>
          <w:i w:val="false"/>
          <w:color w:val="000000"/>
          <w:sz w:val="28"/>
        </w:rPr>
        <w:t>
      7) конкурстық өтінімді және (немесе) нотариуспен куәландырылған конкурстық құжаттама тіліне аудармасыз конкурстық құжаттама тіліне ұқсамайтын оған қоса берілетін құжаттама тілінде ұсыну;</w:t>
      </w:r>
    </w:p>
    <w:bookmarkEnd w:id="70"/>
    <w:bookmarkStart w:name="z88" w:id="71"/>
    <w:p>
      <w:pPr>
        <w:spacing w:after="0"/>
        <w:ind w:left="0"/>
        <w:jc w:val="both"/>
      </w:pP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p>
    <w:bookmarkEnd w:id="71"/>
    <w:bookmarkStart w:name="z89" w:id="72"/>
    <w:p>
      <w:pPr>
        <w:spacing w:after="0"/>
        <w:ind w:left="0"/>
        <w:jc w:val="both"/>
      </w:pPr>
      <w:r>
        <w:rPr>
          <w:rFonts w:ascii="Times New Roman"/>
          <w:b w:val="false"/>
          <w:i w:val="false"/>
          <w:color w:val="000000"/>
          <w:sz w:val="28"/>
        </w:rPr>
        <w:t>
      9)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p>
    <w:bookmarkEnd w:id="72"/>
    <w:bookmarkStart w:name="z90" w:id="73"/>
    <w:p>
      <w:pPr>
        <w:spacing w:after="0"/>
        <w:ind w:left="0"/>
        <w:jc w:val="both"/>
      </w:pPr>
      <w:r>
        <w:rPr>
          <w:rFonts w:ascii="Times New Roman"/>
          <w:b w:val="false"/>
          <w:i w:val="false"/>
          <w:color w:val="000000"/>
          <w:sz w:val="28"/>
        </w:rPr>
        <w:t>
      10) әлеуетті жеткізушінің конкурстық құжаттаманың техникалық ерекшелігінде белгіленген талаптарға сәйкес келмейтін техникалық ерекшелікті ұсынуы;</w:t>
      </w:r>
    </w:p>
    <w:bookmarkEnd w:id="73"/>
    <w:bookmarkStart w:name="z91" w:id="74"/>
    <w:p>
      <w:pPr>
        <w:spacing w:after="0"/>
        <w:ind w:left="0"/>
        <w:jc w:val="both"/>
      </w:pPr>
      <w:r>
        <w:rPr>
          <w:rFonts w:ascii="Times New Roman"/>
          <w:b w:val="false"/>
          <w:i w:val="false"/>
          <w:color w:val="000000"/>
          <w:sz w:val="28"/>
        </w:rPr>
        <w:t>
      11) осы шарт негізінде аталған база иелерінің үшінші адамдарына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адамдар сыбайлас жемқорлық немесе өзге де құқыққа қарсы қызметке араласса;</w:t>
      </w:r>
    </w:p>
    <w:bookmarkEnd w:id="74"/>
    <w:bookmarkStart w:name="z92" w:id="75"/>
    <w:p>
      <w:pPr>
        <w:spacing w:after="0"/>
        <w:ind w:left="0"/>
        <w:jc w:val="both"/>
      </w:pPr>
      <w:r>
        <w:rPr>
          <w:rFonts w:ascii="Times New Roman"/>
          <w:b w:val="false"/>
          <w:i w:val="false"/>
          <w:color w:val="000000"/>
          <w:sz w:val="28"/>
        </w:rPr>
        <w:t>
      12) конкурстық құжаттамада көрсетілген әрбір лот бойынша пайыздармен (0-ден 100-ге дейін) тауарлардағы немесе жұмыстардағы немесе көрсетілетін қызметтердегі жергілікті қамту бойынша міндеттеме кем болса.</w:t>
      </w:r>
    </w:p>
    <w:bookmarkEnd w:id="75"/>
    <w:bookmarkStart w:name="z93" w:id="76"/>
    <w:p>
      <w:pPr>
        <w:spacing w:after="0"/>
        <w:ind w:left="0"/>
        <w:jc w:val="both"/>
      </w:pPr>
      <w:r>
        <w:rPr>
          <w:rFonts w:ascii="Times New Roman"/>
          <w:b w:val="false"/>
          <w:i w:val="false"/>
          <w:color w:val="000000"/>
          <w:sz w:val="28"/>
        </w:rPr>
        <w:t>
      Осы тармақта көзделмеген негіздемелер бойынша конкурстық өтінімдерден бас тартуға жол берілмейді.</w:t>
      </w:r>
    </w:p>
    <w:bookmarkEnd w:id="76"/>
    <w:bookmarkStart w:name="z94" w:id="77"/>
    <w:p>
      <w:pPr>
        <w:spacing w:after="0"/>
        <w:ind w:left="0"/>
        <w:jc w:val="both"/>
      </w:pPr>
      <w:r>
        <w:rPr>
          <w:rFonts w:ascii="Times New Roman"/>
          <w:b w:val="false"/>
          <w:i w:val="false"/>
          <w:color w:val="000000"/>
          <w:sz w:val="28"/>
        </w:rPr>
        <w:t>
      Рұқсат беру хаттамасында конкурстық комиссиясы әлеуетті жеткізушінің конкурстық өтінімін қабылдамауға негіз болған себептерді түсіндіре отырып, Қағидалардың осы тармақтың бірінші бөлігінде көрсетілген конкурстық өтінімдерді қабылдамау негіздемесін көрсетеді.";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96" w:id="78"/>
    <w:p>
      <w:pPr>
        <w:spacing w:after="0"/>
        <w:ind w:left="0"/>
        <w:jc w:val="both"/>
      </w:pPr>
      <w:r>
        <w:rPr>
          <w:rFonts w:ascii="Times New Roman"/>
          <w:b w:val="false"/>
          <w:i w:val="false"/>
          <w:color w:val="000000"/>
          <w:sz w:val="28"/>
        </w:rPr>
        <w:t xml:space="preserve">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жүйеде қалыптастырады, оған тапсырыс берушінің электрондық цифрлық қолтаңбасы қойылады және егер конкурстық құжаттамада өзгеше ұзақ мерзім көзделмесе, жүйеде тапсырыс берушінің ақпаратты қалыптастыру мен орналастыруға уәкілеттік берген адамы оны конкурстық өтінімдерді ашу күнінен кейінгі бес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орналастырады.";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96-тармақта</w:t>
      </w:r>
      <w:r>
        <w:rPr>
          <w:rFonts w:ascii="Times New Roman"/>
          <w:b w:val="false"/>
          <w:i w:val="false"/>
          <w:color w:val="000000"/>
          <w:sz w:val="28"/>
        </w:rPr>
        <w:t>:</w:t>
      </w:r>
    </w:p>
    <w:bookmarkStart w:name="z98" w:id="79"/>
    <w:p>
      <w:pPr>
        <w:spacing w:after="0"/>
        <w:ind w:left="0"/>
        <w:jc w:val="both"/>
      </w:pPr>
      <w:r>
        <w:rPr>
          <w:rFonts w:ascii="Times New Roman"/>
          <w:b w:val="false"/>
          <w:i w:val="false"/>
          <w:color w:val="000000"/>
          <w:sz w:val="28"/>
        </w:rPr>
        <w:t>
      8) тармақша мынадай редакцияда жазылсын:</w:t>
      </w:r>
    </w:p>
    <w:bookmarkEnd w:id="79"/>
    <w:bookmarkStart w:name="z99" w:id="80"/>
    <w:p>
      <w:pPr>
        <w:spacing w:after="0"/>
        <w:ind w:left="0"/>
        <w:jc w:val="both"/>
      </w:pPr>
      <w:r>
        <w:rPr>
          <w:rFonts w:ascii="Times New Roman"/>
          <w:b w:val="false"/>
          <w:i w:val="false"/>
          <w:color w:val="000000"/>
          <w:sz w:val="28"/>
        </w:rPr>
        <w:t>
      "8) қызметінің негізгі мәні бойынша мемлекеттік монополия субъектісінен сатып алынатын ТЖҚ-ді;";</w:t>
      </w:r>
    </w:p>
    <w:bookmarkEnd w:id="80"/>
    <w:bookmarkStart w:name="z100" w:id="81"/>
    <w:p>
      <w:pPr>
        <w:spacing w:after="0"/>
        <w:ind w:left="0"/>
        <w:jc w:val="both"/>
      </w:pPr>
      <w:r>
        <w:rPr>
          <w:rFonts w:ascii="Times New Roman"/>
          <w:b w:val="false"/>
          <w:i w:val="false"/>
          <w:color w:val="000000"/>
          <w:sz w:val="28"/>
        </w:rPr>
        <w:t>
      22) тармақша мынадай редакцияда жазылсын:</w:t>
      </w:r>
    </w:p>
    <w:bookmarkEnd w:id="81"/>
    <w:bookmarkStart w:name="z101" w:id="82"/>
    <w:p>
      <w:pPr>
        <w:spacing w:after="0"/>
        <w:ind w:left="0"/>
        <w:jc w:val="both"/>
      </w:pPr>
      <w:r>
        <w:rPr>
          <w:rFonts w:ascii="Times New Roman"/>
          <w:b w:val="false"/>
          <w:i w:val="false"/>
          <w:color w:val="000000"/>
          <w:sz w:val="28"/>
        </w:rPr>
        <w:t>
      "22) өндірістік қуаттары қалдықтарды олардың түзілу көзінен барынша аз тасымалдауды қамтамасыз ететін, шаруашылық қызмет процесінде жеткізушіде түзілетін қалдықтарды қайта өңдеу, алып тастау, орналастыру, тасымалдау және кәдеге жарату жұмыстарын;";</w:t>
      </w:r>
    </w:p>
    <w:bookmarkEnd w:id="82"/>
    <w:bookmarkStart w:name="z102" w:id="83"/>
    <w:p>
      <w:pPr>
        <w:spacing w:after="0"/>
        <w:ind w:left="0"/>
        <w:jc w:val="both"/>
      </w:pPr>
      <w:r>
        <w:rPr>
          <w:rFonts w:ascii="Times New Roman"/>
          <w:b w:val="false"/>
          <w:i w:val="false"/>
          <w:color w:val="000000"/>
          <w:sz w:val="28"/>
        </w:rPr>
        <w:t>
      35) тармақша мынадай редакцияда жазылсын;</w:t>
      </w:r>
    </w:p>
    <w:bookmarkEnd w:id="83"/>
    <w:bookmarkStart w:name="z103" w:id="84"/>
    <w:p>
      <w:pPr>
        <w:spacing w:after="0"/>
        <w:ind w:left="0"/>
        <w:jc w:val="both"/>
      </w:pPr>
      <w:r>
        <w:rPr>
          <w:rFonts w:ascii="Times New Roman"/>
          <w:b w:val="false"/>
          <w:i w:val="false"/>
          <w:color w:val="000000"/>
          <w:sz w:val="28"/>
        </w:rPr>
        <w:t>
      "35) жылдық көлемі құндық көріністе тиісті қаржы жылына белгіленген екі жүз еселік айлық есептік көрсеткіштен аспайтын ТЖҚ-ны сатып алу кезінде қолданылады;";</w:t>
      </w:r>
    </w:p>
    <w:bookmarkEnd w:id="84"/>
    <w:bookmarkStart w:name="z104" w:id="85"/>
    <w:p>
      <w:pPr>
        <w:spacing w:after="0"/>
        <w:ind w:left="0"/>
        <w:jc w:val="both"/>
      </w:pPr>
      <w:r>
        <w:rPr>
          <w:rFonts w:ascii="Times New Roman"/>
          <w:b w:val="false"/>
          <w:i w:val="false"/>
          <w:color w:val="000000"/>
          <w:sz w:val="28"/>
        </w:rPr>
        <w:t>
      мынадай мазмұндағы 36) тармақшамен толықтырылсын:</w:t>
      </w:r>
    </w:p>
    <w:bookmarkEnd w:id="85"/>
    <w:bookmarkStart w:name="z105" w:id="86"/>
    <w:p>
      <w:pPr>
        <w:spacing w:after="0"/>
        <w:ind w:left="0"/>
        <w:jc w:val="both"/>
      </w:pPr>
      <w:r>
        <w:rPr>
          <w:rFonts w:ascii="Times New Roman"/>
          <w:b w:val="false"/>
          <w:i w:val="false"/>
          <w:color w:val="000000"/>
          <w:sz w:val="28"/>
        </w:rPr>
        <w:t xml:space="preserve">
      "36) Қазақстан Республикасы Президентінің 2014 жылғы 1 тамыздағы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индустриялық-инновациялық дамытудың 2015-2019 жылдарға арналған мемлекеттік бағдарламасы шеңберінде жасалған оффтейк-шарттар мен технологиялық келісімдер шеңберінде өндірілген тауарларды;";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тармақтың</w:t>
      </w:r>
      <w:r>
        <w:rPr>
          <w:rFonts w:ascii="Times New Roman"/>
          <w:b w:val="false"/>
          <w:i w:val="false"/>
          <w:color w:val="000000"/>
          <w:sz w:val="28"/>
        </w:rPr>
        <w:t xml:space="preserve"> үшінші бөлігі мынадай редакцияда жазылсын:</w:t>
      </w:r>
    </w:p>
    <w:bookmarkStart w:name="z107" w:id="87"/>
    <w:p>
      <w:pPr>
        <w:spacing w:after="0"/>
        <w:ind w:left="0"/>
        <w:jc w:val="both"/>
      </w:pP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09" w:id="88"/>
    <w:p>
      <w:pPr>
        <w:spacing w:after="0"/>
        <w:ind w:left="0"/>
        <w:jc w:val="both"/>
      </w:pPr>
      <w:r>
        <w:rPr>
          <w:rFonts w:ascii="Times New Roman"/>
          <w:b w:val="false"/>
          <w:i w:val="false"/>
          <w:color w:val="000000"/>
          <w:sz w:val="28"/>
        </w:rPr>
        <w:t>
      "121.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Қағидаларға 7-қосымшада келтірілген мәліметтерді көрсете отырып, жүйеде және барлық пайдаланушыларға, оның ішінде тізілімде тіркелмеген пайдаланушыларға қолжетімді тізілімнің ашық бөлігінде баға ұсыныстарын ашу күнінен кешіктірілмей орналастырылады.</w:t>
      </w:r>
    </w:p>
    <w:bookmarkEnd w:id="88"/>
    <w:bookmarkStart w:name="z110" w:id="89"/>
    <w:p>
      <w:pPr>
        <w:spacing w:after="0"/>
        <w:ind w:left="0"/>
        <w:jc w:val="both"/>
      </w:pPr>
      <w:r>
        <w:rPr>
          <w:rFonts w:ascii="Times New Roman"/>
          <w:b w:val="false"/>
          <w:i w:val="false"/>
          <w:color w:val="000000"/>
          <w:sz w:val="28"/>
        </w:rPr>
        <w:t>
      Жүйеде қалыптастырылған баға ұсыныстарын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p>
    <w:bookmarkEnd w:id="89"/>
    <w:bookmarkStart w:name="z111" w:id="90"/>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ұсыныстарын ашу хаттамасының көшірмесі жіберіледі.";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113" w:id="91"/>
    <w:p>
      <w:pPr>
        <w:spacing w:after="0"/>
        <w:ind w:left="0"/>
        <w:jc w:val="both"/>
      </w:pPr>
      <w:r>
        <w:rPr>
          <w:rFonts w:ascii="Times New Roman"/>
          <w:b w:val="false"/>
          <w:i w:val="false"/>
          <w:color w:val="000000"/>
          <w:sz w:val="28"/>
        </w:rPr>
        <w:t>
      "157. Егер әлеуетті жеткізуші өзімен жасалған ТЖҚ сатып алу туралы шарт бойынша міндеттемелерін орындамаса, тапсырыс беруші ТЖҚ сатып алу туралы шарттың орындалуын қамтамасыз етуді қайтармайды.</w:t>
      </w:r>
    </w:p>
    <w:bookmarkEnd w:id="91"/>
    <w:bookmarkStart w:name="z114" w:id="92"/>
    <w:p>
      <w:pPr>
        <w:spacing w:after="0"/>
        <w:ind w:left="0"/>
        <w:jc w:val="both"/>
      </w:pPr>
      <w:r>
        <w:rPr>
          <w:rFonts w:ascii="Times New Roman"/>
          <w:b w:val="false"/>
          <w:i w:val="false"/>
          <w:color w:val="000000"/>
          <w:sz w:val="28"/>
        </w:rPr>
        <w:t xml:space="preserve">
      158. ТЖҚ жеткізуші ТЖҚ сатып алу туралы онымен жасалған шарт бойынша міндеттемелерді тиісті түрде орындамаған жағдайда Тапсырыс беруші шартты орындауды қамтамасыз ету сомасынан шартта көзделген айыппұл санкцияларының сомасын ұстап қалуға құқылы. </w:t>
      </w:r>
    </w:p>
    <w:bookmarkEnd w:id="92"/>
    <w:bookmarkStart w:name="z115" w:id="93"/>
    <w:p>
      <w:pPr>
        <w:spacing w:after="0"/>
        <w:ind w:left="0"/>
        <w:jc w:val="both"/>
      </w:pPr>
      <w:r>
        <w:rPr>
          <w:rFonts w:ascii="Times New Roman"/>
          <w:b w:val="false"/>
          <w:i w:val="false"/>
          <w:color w:val="000000"/>
          <w:sz w:val="28"/>
        </w:rPr>
        <w:t>
      Шартты орындауды қамтамасыз етудің қалған сомасы шартта көзделген ТЖҚ қабылдау-беру актісіне қол қойылған күнінен бастап үш жұмыс күні ішінде жеткізушіге қайтарылады.";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117" w:id="94"/>
    <w:p>
      <w:pPr>
        <w:spacing w:after="0"/>
        <w:ind w:left="0"/>
        <w:jc w:val="both"/>
      </w:pPr>
      <w:r>
        <w:rPr>
          <w:rFonts w:ascii="Times New Roman"/>
          <w:b w:val="false"/>
          <w:i w:val="false"/>
          <w:color w:val="000000"/>
          <w:sz w:val="28"/>
        </w:rPr>
        <w:t>
      "160.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p>
    <w:bookmarkEnd w:id="94"/>
    <w:bookmarkStart w:name="z118" w:id="95"/>
    <w:p>
      <w:pPr>
        <w:spacing w:after="0"/>
        <w:ind w:left="0"/>
        <w:jc w:val="both"/>
      </w:pP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жол беріледі. Бұл ретте лоттар бойынша техникалық ерекшеліктер шартқа бір қосымшада жазылуы мүмкін.";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мазмұндағы 4-1) және 4-2) тармақшалармен толықтырылсын:</w:t>
      </w:r>
    </w:p>
    <w:bookmarkStart w:name="z120" w:id="96"/>
    <w:p>
      <w:pPr>
        <w:spacing w:after="0"/>
        <w:ind w:left="0"/>
        <w:jc w:val="both"/>
      </w:pPr>
      <w:r>
        <w:rPr>
          <w:rFonts w:ascii="Times New Roman"/>
          <w:b w:val="false"/>
          <w:i w:val="false"/>
          <w:color w:val="000000"/>
          <w:sz w:val="28"/>
        </w:rPr>
        <w:t>
      "4-1) шарт жасалған күннен бастап күнтізбелік алпыс күннен кем емес (көмірсутегі шикізатына келісімшарттар бойынша) жеткізу мерзімі туралы талапты;</w:t>
      </w:r>
    </w:p>
    <w:bookmarkEnd w:id="96"/>
    <w:bookmarkStart w:name="z121" w:id="97"/>
    <w:p>
      <w:pPr>
        <w:spacing w:after="0"/>
        <w:ind w:left="0"/>
        <w:jc w:val="both"/>
      </w:pPr>
      <w:r>
        <w:rPr>
          <w:rFonts w:ascii="Times New Roman"/>
          <w:b w:val="false"/>
          <w:i w:val="false"/>
          <w:color w:val="000000"/>
          <w:sz w:val="28"/>
        </w:rPr>
        <w:t>
      4-2) жеткізілген тауар, орындалған жұмыстар (көрсетілген қызметтер), оның ішінде нақты жеткізілген тауарларға, орындалған жұмыстарға төлеу туралы шарт тауарларды қабылдау-беру, орындалған жұмыстар (объетілерді пайдалануға беру) (көмірсутегі шикізатына келісімшарттар бойынша) актісіне қол қойылған күннен бастап күнтізбелік алпыс күннен кешіктірмей төленгені туралы талапты;";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4" w:id="98"/>
    <w:p>
      <w:pPr>
        <w:spacing w:after="0"/>
        <w:ind w:left="0"/>
        <w:jc w:val="both"/>
      </w:pPr>
      <w:r>
        <w:rPr>
          <w:rFonts w:ascii="Times New Roman"/>
          <w:b w:val="false"/>
          <w:i w:val="false"/>
          <w:color w:val="000000"/>
          <w:sz w:val="28"/>
        </w:rPr>
        <w:t>
      "1) табиғи монополия субъектілерімен не мемлекеттік монополия субъектілерімен оның қызметінің негізгі мәні бойынша жасалған шарттар бойынша;";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8) тармақшалары мынадай редакцияда жазылсын:</w:t>
      </w:r>
    </w:p>
    <w:bookmarkStart w:name="z126" w:id="99"/>
    <w:p>
      <w:pPr>
        <w:spacing w:after="0"/>
        <w:ind w:left="0"/>
        <w:jc w:val="both"/>
      </w:pP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және (немесе) төлемеу, жұмысты (жұмыстарды) орындамау, қызметті (қызметтерді) көрсетпеу жағдайында, Қазақстан Республикасының бейрезиденті болып табылатын ТЖҚ жеткізушісімен жасасқан шарттың қолданылу мерзімін өзгерту бөлігінде;</w:t>
      </w:r>
    </w:p>
    <w:bookmarkEnd w:id="99"/>
    <w:bookmarkStart w:name="z127" w:id="100"/>
    <w:p>
      <w:pPr>
        <w:spacing w:after="0"/>
        <w:ind w:left="0"/>
        <w:jc w:val="both"/>
      </w:pP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p>
    <w:bookmarkEnd w:id="100"/>
    <w:bookmarkStart w:name="z128" w:id="101"/>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101"/>
    <w:bookmarkStart w:name="z129" w:id="102"/>
    <w:p>
      <w:pPr>
        <w:spacing w:after="0"/>
        <w:ind w:left="0"/>
        <w:jc w:val="both"/>
      </w:pPr>
      <w:r>
        <w:rPr>
          <w:rFonts w:ascii="Times New Roman"/>
          <w:b w:val="false"/>
          <w:i w:val="false"/>
          <w:color w:val="000000"/>
          <w:sz w:val="28"/>
        </w:rPr>
        <w:t>
      "9) тауарларды сатып алу туралы шарт жасалынған күннен кейін ұлттық валюта (теңге) құнсызданған (қымбаттаған) жағдайда тараптардың келісімі бойынша тауарлардың сатып алу туралы шартының бағасын өзгерту бөлігінде;</w:t>
      </w:r>
    </w:p>
    <w:bookmarkEnd w:id="102"/>
    <w:bookmarkStart w:name="z130" w:id="103"/>
    <w:p>
      <w:pPr>
        <w:spacing w:after="0"/>
        <w:ind w:left="0"/>
        <w:jc w:val="both"/>
      </w:pPr>
      <w:r>
        <w:rPr>
          <w:rFonts w:ascii="Times New Roman"/>
          <w:b w:val="false"/>
          <w:i w:val="false"/>
          <w:color w:val="000000"/>
          <w:sz w:val="28"/>
        </w:rPr>
        <w:t>
      10) лизингтік төлемдер мөлшерінің, сыйақы мөлшерлемесінің өзгеруіне, шарт сомасын индекстеуге байланысты тауарды лизингке беру бойынша көрсетілетін қызметтерді сатып алу туралы шарттың сомасын өзгерту бөлігінде.";</w:t>
      </w:r>
    </w:p>
    <w:bookmarkEnd w:id="103"/>
    <w:bookmarkStart w:name="z131" w:id="10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04"/>
    <w:bookmarkStart w:name="z132" w:id="10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105"/>
    <w:bookmarkStart w:name="z133" w:id="10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06"/>
    <w:bookmarkStart w:name="z134" w:id="107"/>
    <w:p>
      <w:pPr>
        <w:spacing w:after="0"/>
        <w:ind w:left="0"/>
        <w:jc w:val="both"/>
      </w:pPr>
      <w:r>
        <w:rPr>
          <w:rFonts w:ascii="Times New Roman"/>
          <w:b w:val="false"/>
          <w:i w:val="false"/>
          <w:color w:val="000000"/>
          <w:sz w:val="28"/>
        </w:rPr>
        <w:t>
      2) осы бірлескен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7"/>
    <w:bookmarkStart w:name="z135" w:id="108"/>
    <w:p>
      <w:pPr>
        <w:spacing w:after="0"/>
        <w:ind w:left="0"/>
        <w:jc w:val="both"/>
      </w:pPr>
      <w:r>
        <w:rPr>
          <w:rFonts w:ascii="Times New Roman"/>
          <w:b w:val="false"/>
          <w:i w:val="false"/>
          <w:color w:val="000000"/>
          <w:sz w:val="28"/>
        </w:rPr>
        <w:t>
      3) осы бірлескен бұйрықтың мемлекеттік тіркеуден өткен күнінен кейін күнтізбелік он күн ішінде оның көшірмелерін мерзімді баспа басылымдарына ресми жариялауға жіберілуін;</w:t>
      </w:r>
    </w:p>
    <w:bookmarkEnd w:id="108"/>
    <w:bookmarkStart w:name="z136" w:id="109"/>
    <w:p>
      <w:pPr>
        <w:spacing w:after="0"/>
        <w:ind w:left="0"/>
        <w:jc w:val="both"/>
      </w:pPr>
      <w:r>
        <w:rPr>
          <w:rFonts w:ascii="Times New Roman"/>
          <w:b w:val="false"/>
          <w:i w:val="false"/>
          <w:color w:val="000000"/>
          <w:sz w:val="28"/>
        </w:rPr>
        <w:t>
      4) осы бірлескен бұйрықтың Қазақстан Республикасы Инвестициялар және даму министрлігінің интернет-ресурсында орналастырылуын;</w:t>
      </w:r>
    </w:p>
    <w:bookmarkEnd w:id="109"/>
    <w:bookmarkStart w:name="z137" w:id="110"/>
    <w:p>
      <w:pPr>
        <w:spacing w:after="0"/>
        <w:ind w:left="0"/>
        <w:jc w:val="both"/>
      </w:pPr>
      <w:r>
        <w:rPr>
          <w:rFonts w:ascii="Times New Roman"/>
          <w:b w:val="false"/>
          <w:i w:val="false"/>
          <w:color w:val="000000"/>
          <w:sz w:val="28"/>
        </w:rPr>
        <w:t>
      5) осы бірлескен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10"/>
    <w:bookmarkStart w:name="z138" w:id="1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және жетекшілік ететін Қазақстан Республикасының Энергетика вице-министріне жүктелсін.</w:t>
      </w:r>
    </w:p>
    <w:bookmarkEnd w:id="111"/>
    <w:bookmarkStart w:name="z139" w:id="1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 xml:space="preserve">________________ </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br/>
            </w:r>
            <w:r>
              <w:rPr>
                <w:rFonts w:ascii="Times New Roman"/>
                <w:b w:val="false"/>
                <w:i/>
                <w:color w:val="000000"/>
                <w:sz w:val="20"/>
              </w:rPr>
              <w:t xml:space="preserve">_______________ </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168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2017 жылғы 10 сәуірдегі</w:t>
            </w:r>
            <w:r>
              <w:br/>
            </w:r>
            <w:r>
              <w:rPr>
                <w:rFonts w:ascii="Times New Roman"/>
                <w:b w:val="false"/>
                <w:i w:val="false"/>
                <w:color w:val="000000"/>
                <w:sz w:val="20"/>
              </w:rPr>
              <w:t>№ 134</w:t>
            </w:r>
            <w:r>
              <w:br/>
            </w:r>
            <w:r>
              <w:rPr>
                <w:rFonts w:ascii="Times New Roman"/>
                <w:b w:val="false"/>
                <w:i w:val="false"/>
                <w:color w:val="000000"/>
                <w:sz w:val="20"/>
              </w:rPr>
              <w:t xml:space="preserve">бірлескен бұйрығына </w:t>
            </w:r>
            <w:r>
              <w:br/>
            </w:r>
            <w:r>
              <w:rPr>
                <w:rFonts w:ascii="Times New Roman"/>
                <w:b w:val="false"/>
                <w:i w:val="false"/>
                <w:color w:val="000000"/>
                <w:sz w:val="20"/>
              </w:rPr>
              <w:t>1-қосымша</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Ашық конкурс тәсілімен ТЖҚ-ны сатып алуға қатысуға конкурстық өтінім</w:t>
      </w:r>
      <w:r>
        <w:br/>
      </w:r>
      <w:r>
        <w:rPr>
          <w:rFonts w:ascii="Times New Roman"/>
          <w:b/>
          <w:i w:val="false"/>
          <w:color w:val="000000"/>
        </w:rPr>
        <w:t>(ашық конкурстың атауы)</w:t>
      </w:r>
    </w:p>
    <w:p>
      <w:pPr>
        <w:spacing w:after="0"/>
        <w:ind w:left="0"/>
        <w:jc w:val="both"/>
      </w:pPr>
      <w:r>
        <w:rPr>
          <w:rFonts w:ascii="Times New Roman"/>
          <w:b w:val="false"/>
          <w:i w:val="false"/>
          <w:color w:val="000000"/>
          <w:sz w:val="28"/>
        </w:rPr>
        <w:t>
      1. Әлеуетті жеткізушінің атауы;</w:t>
      </w:r>
    </w:p>
    <w:p>
      <w:pPr>
        <w:spacing w:after="0"/>
        <w:ind w:left="0"/>
        <w:jc w:val="both"/>
      </w:pPr>
      <w:r>
        <w:rPr>
          <w:rFonts w:ascii="Times New Roman"/>
          <w:b w:val="false"/>
          <w:i w:val="false"/>
          <w:color w:val="000000"/>
          <w:sz w:val="28"/>
        </w:rPr>
        <w:t>
      2. Әкімшілік-аумақтық объектілер жіктеуішіне сәйкес әлеуетті жеткізушінің орналасқан жері;</w:t>
      </w:r>
    </w:p>
    <w:p>
      <w:pPr>
        <w:spacing w:after="0"/>
        <w:ind w:left="0"/>
        <w:jc w:val="both"/>
      </w:pP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3650"/>
        <w:gridCol w:w="500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коды</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ТЖҚ-ның қысқаша сипаттамасы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13"/>
    <w:p>
      <w:pPr>
        <w:spacing w:after="0"/>
        <w:ind w:left="0"/>
        <w:jc w:val="both"/>
      </w:pPr>
      <w:r>
        <w:rPr>
          <w:rFonts w:ascii="Times New Roman"/>
          <w:b w:val="false"/>
          <w:i w:val="false"/>
          <w:color w:val="000000"/>
          <w:sz w:val="28"/>
        </w:rPr>
        <w:t>
      Конкурстық өтінімнің мазмұны туралы мәліметтер:</w:t>
      </w:r>
    </w:p>
    <w:bookmarkEnd w:id="113"/>
    <w:bookmarkStart w:name="z149" w:id="114"/>
    <w:p>
      <w:pPr>
        <w:spacing w:after="0"/>
        <w:ind w:left="0"/>
        <w:jc w:val="both"/>
      </w:pPr>
      <w:r>
        <w:rPr>
          <w:rFonts w:ascii="Times New Roman"/>
          <w:b w:val="false"/>
          <w:i w:val="false"/>
          <w:color w:val="000000"/>
          <w:sz w:val="28"/>
        </w:rPr>
        <w:t>
      1) құрылтай құжаттардың (заңды тұлғалар үшін), жеке басын куәландыру құжаттардың (жеке тұлғалар үшін) сканерден өткізілген көшірмелері;</w:t>
      </w:r>
    </w:p>
    <w:bookmarkEnd w:id="114"/>
    <w:bookmarkStart w:name="z150" w:id="115"/>
    <w:p>
      <w:pPr>
        <w:spacing w:after="0"/>
        <w:ind w:left="0"/>
        <w:jc w:val="both"/>
      </w:pP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p>
    <w:bookmarkEnd w:id="115"/>
    <w:bookmarkStart w:name="z151" w:id="116"/>
    <w:p>
      <w:pPr>
        <w:spacing w:after="0"/>
        <w:ind w:left="0"/>
        <w:jc w:val="both"/>
      </w:pPr>
      <w:r>
        <w:rPr>
          <w:rFonts w:ascii="Times New Roman"/>
          <w:b w:val="false"/>
          <w:i w:val="false"/>
          <w:color w:val="000000"/>
          <w:sz w:val="28"/>
        </w:rPr>
        <w:t>
      3)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bookmarkEnd w:id="116"/>
    <w:bookmarkStart w:name="z152" w:id="117"/>
    <w:p>
      <w:pPr>
        <w:spacing w:after="0"/>
        <w:ind w:left="0"/>
        <w:jc w:val="both"/>
      </w:pPr>
      <w:r>
        <w:rPr>
          <w:rFonts w:ascii="Times New Roman"/>
          <w:b w:val="false"/>
          <w:i w:val="false"/>
          <w:color w:val="000000"/>
          <w:sz w:val="28"/>
        </w:rPr>
        <w:t>
      4) төлем қабілеттілігін растайтын құжаттар;</w:t>
      </w:r>
    </w:p>
    <w:bookmarkEnd w:id="117"/>
    <w:bookmarkStart w:name="z153" w:id="118"/>
    <w:p>
      <w:pPr>
        <w:spacing w:after="0"/>
        <w:ind w:left="0"/>
        <w:jc w:val="both"/>
      </w:pP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p>
    <w:bookmarkEnd w:id="118"/>
    <w:bookmarkStart w:name="z154" w:id="119"/>
    <w:p>
      <w:pPr>
        <w:spacing w:after="0"/>
        <w:ind w:left="0"/>
        <w:jc w:val="both"/>
      </w:pP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p>
    <w:bookmarkEnd w:id="119"/>
    <w:bookmarkStart w:name="z155" w:id="120"/>
    <w:p>
      <w:pPr>
        <w:spacing w:after="0"/>
        <w:ind w:left="0"/>
        <w:jc w:val="both"/>
      </w:pP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p>
    <w:bookmarkEnd w:id="120"/>
    <w:bookmarkStart w:name="z156" w:id="121"/>
    <w:p>
      <w:pPr>
        <w:spacing w:after="0"/>
        <w:ind w:left="0"/>
        <w:jc w:val="both"/>
      </w:pP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p>
    <w:bookmarkEnd w:id="121"/>
    <w:bookmarkStart w:name="z157" w:id="122"/>
    <w:p>
      <w:pPr>
        <w:spacing w:after="0"/>
        <w:ind w:left="0"/>
        <w:jc w:val="both"/>
      </w:pPr>
      <w:r>
        <w:rPr>
          <w:rFonts w:ascii="Times New Roman"/>
          <w:b w:val="false"/>
          <w:i w:val="false"/>
          <w:color w:val="000000"/>
          <w:sz w:val="28"/>
        </w:rPr>
        <w:t>
      9) 8-тармағының 3) тармақшасында көрсетілген, өткізілетін ашық конкурсқа қатысуын шектейтін негіздемелердің жоқтығы туралы әлеуетті жеткізушінің кепілхаттары;</w:t>
      </w:r>
    </w:p>
    <w:bookmarkEnd w:id="122"/>
    <w:bookmarkStart w:name="z158" w:id="123"/>
    <w:p>
      <w:pPr>
        <w:spacing w:after="0"/>
        <w:ind w:left="0"/>
        <w:jc w:val="both"/>
      </w:pPr>
      <w:r>
        <w:rPr>
          <w:rFonts w:ascii="Times New Roman"/>
          <w:b w:val="false"/>
          <w:i w:val="false"/>
          <w:color w:val="000000"/>
          <w:sz w:val="28"/>
        </w:rPr>
        <w:t>
      10)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жүйенің (сертификатталған жүйенің) болуын растайтын құжаттардың сканерден өткізілген көшірмелері (конкурстық құжаттамада тиісті талап болған кезде);</w:t>
      </w:r>
    </w:p>
    <w:bookmarkEnd w:id="123"/>
    <w:bookmarkStart w:name="z159" w:id="124"/>
    <w:p>
      <w:pPr>
        <w:spacing w:after="0"/>
        <w:ind w:left="0"/>
        <w:jc w:val="both"/>
      </w:pPr>
      <w:r>
        <w:rPr>
          <w:rFonts w:ascii="Times New Roman"/>
          <w:b w:val="false"/>
          <w:i w:val="false"/>
          <w:color w:val="000000"/>
          <w:sz w:val="28"/>
        </w:rPr>
        <w:t>
      11)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p>
    <w:bookmarkEnd w:id="124"/>
    <w:bookmarkStart w:name="z160" w:id="125"/>
    <w:p>
      <w:pPr>
        <w:spacing w:after="0"/>
        <w:ind w:left="0"/>
        <w:jc w:val="both"/>
      </w:pPr>
      <w:r>
        <w:rPr>
          <w:rFonts w:ascii="Times New Roman"/>
          <w:b w:val="false"/>
          <w:i w:val="false"/>
          <w:color w:val="000000"/>
          <w:sz w:val="28"/>
        </w:rPr>
        <w:t>
      12) әлеуетті жеткізушінің шарт жобасының елеулі шарттарымен келісетіндігін растайтын кепілхат;</w:t>
      </w:r>
    </w:p>
    <w:bookmarkEnd w:id="125"/>
    <w:bookmarkStart w:name="z161" w:id="126"/>
    <w:p>
      <w:pPr>
        <w:spacing w:after="0"/>
        <w:ind w:left="0"/>
        <w:jc w:val="both"/>
      </w:pPr>
      <w:r>
        <w:rPr>
          <w:rFonts w:ascii="Times New Roman"/>
          <w:b w:val="false"/>
          <w:i w:val="false"/>
          <w:color w:val="000000"/>
          <w:sz w:val="28"/>
        </w:rPr>
        <w:t>
      13) сатып алынатын тауарларды өндірушімен берілген, әлеуетті жеткізушінің тауарларды конкурстық құжаттамада белгіленген көлемде және санда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bookmarkEnd w:id="126"/>
    <w:bookmarkStart w:name="z162" w:id="127"/>
    <w:p>
      <w:pPr>
        <w:spacing w:after="0"/>
        <w:ind w:left="0"/>
        <w:jc w:val="both"/>
      </w:pPr>
      <w:r>
        <w:rPr>
          <w:rFonts w:ascii="Times New Roman"/>
          <w:b w:val="false"/>
          <w:i w:val="false"/>
          <w:color w:val="000000"/>
          <w:sz w:val="28"/>
        </w:rPr>
        <w:t>
      14) шартты бағаны есептеуге арналған құжаттар (болған кезде);</w:t>
      </w:r>
    </w:p>
    <w:bookmarkEnd w:id="127"/>
    <w:bookmarkStart w:name="z163" w:id="128"/>
    <w:p>
      <w:pPr>
        <w:spacing w:after="0"/>
        <w:ind w:left="0"/>
        <w:jc w:val="both"/>
      </w:pPr>
      <w:r>
        <w:rPr>
          <w:rFonts w:ascii="Times New Roman"/>
          <w:b w:val="false"/>
          <w:i w:val="false"/>
          <w:color w:val="000000"/>
          <w:sz w:val="28"/>
        </w:rPr>
        <w:t>
      15) конкурстық өтінімді қамтамасыз ету (конкурстық құжаттамада тиісті талаптар болған кезде).</w:t>
      </w:r>
    </w:p>
    <w:bookmarkEnd w:id="128"/>
    <w:bookmarkStart w:name="z164" w:id="129"/>
    <w:p>
      <w:pPr>
        <w:spacing w:after="0"/>
        <w:ind w:left="0"/>
        <w:jc w:val="both"/>
      </w:pPr>
      <w:r>
        <w:rPr>
          <w:rFonts w:ascii="Times New Roman"/>
          <w:b w:val="false"/>
          <w:i w:val="false"/>
          <w:color w:val="000000"/>
          <w:sz w:val="28"/>
        </w:rPr>
        <w:t>
      Конкурстық өтінімнің жарамдылық мерзімі __ күн;</w:t>
      </w:r>
    </w:p>
    <w:bookmarkEnd w:id="129"/>
    <w:bookmarkStart w:name="z165" w:id="130"/>
    <w:p>
      <w:pPr>
        <w:spacing w:after="0"/>
        <w:ind w:left="0"/>
        <w:jc w:val="both"/>
      </w:pPr>
      <w:r>
        <w:rPr>
          <w:rFonts w:ascii="Times New Roman"/>
          <w:b w:val="false"/>
          <w:i w:val="false"/>
          <w:color w:val="000000"/>
          <w:sz w:val="28"/>
        </w:rPr>
        <w:t>
       4. Қолдары.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168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2017 жылғы 10 сәуірдегі</w:t>
            </w:r>
            <w:r>
              <w:br/>
            </w:r>
            <w:r>
              <w:rPr>
                <w:rFonts w:ascii="Times New Roman"/>
                <w:b w:val="false"/>
                <w:i w:val="false"/>
                <w:color w:val="000000"/>
                <w:sz w:val="20"/>
              </w:rPr>
              <w:t>№ 134</w:t>
            </w:r>
            <w:r>
              <w:br/>
            </w:r>
            <w:r>
              <w:rPr>
                <w:rFonts w:ascii="Times New Roman"/>
                <w:b w:val="false"/>
                <w:i w:val="false"/>
                <w:color w:val="000000"/>
                <w:sz w:val="20"/>
              </w:rPr>
              <w:t xml:space="preserve">бірлескен бұйрығына </w:t>
            </w:r>
            <w:r>
              <w:br/>
            </w:r>
            <w:r>
              <w:rPr>
                <w:rFonts w:ascii="Times New Roman"/>
                <w:b w:val="false"/>
                <w:i w:val="false"/>
                <w:color w:val="000000"/>
                <w:sz w:val="20"/>
              </w:rPr>
              <w:t>2-қосымша</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Қызметкерлердің болуы және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505"/>
        <w:gridCol w:w="820"/>
        <w:gridCol w:w="3103"/>
        <w:gridCol w:w="3103"/>
        <w:gridCol w:w="1278"/>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еңбек өтілі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білімі туралы басқа да құжат бойынша біліктілігі немесе мамандығы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 және мөрі (болған кезде) ______________</w:t>
      </w:r>
    </w:p>
    <w:p>
      <w:pPr>
        <w:spacing w:after="0"/>
        <w:ind w:left="0"/>
        <w:jc w:val="both"/>
      </w:pPr>
      <w:r>
        <w:rPr>
          <w:rFonts w:ascii="Times New Roman"/>
          <w:b w:val="false"/>
          <w:i w:val="false"/>
          <w:color w:val="000000"/>
          <w:sz w:val="28"/>
        </w:rPr>
        <w:t>
      Ұсыну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168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2017 жылғы 10 сәуірдегі</w:t>
            </w:r>
            <w:r>
              <w:br/>
            </w:r>
            <w:r>
              <w:rPr>
                <w:rFonts w:ascii="Times New Roman"/>
                <w:b w:val="false"/>
                <w:i w:val="false"/>
                <w:color w:val="000000"/>
                <w:sz w:val="20"/>
              </w:rPr>
              <w:t>№ 134</w:t>
            </w:r>
            <w:r>
              <w:br/>
            </w:r>
            <w:r>
              <w:rPr>
                <w:rFonts w:ascii="Times New Roman"/>
                <w:b w:val="false"/>
                <w:i w:val="false"/>
                <w:color w:val="000000"/>
                <w:sz w:val="20"/>
              </w:rPr>
              <w:t xml:space="preserve">бірлескен бұйрығына </w:t>
            </w:r>
            <w:r>
              <w:br/>
            </w:r>
            <w:r>
              <w:rPr>
                <w:rFonts w:ascii="Times New Roman"/>
                <w:b w:val="false"/>
                <w:i w:val="false"/>
                <w:color w:val="000000"/>
                <w:sz w:val="20"/>
              </w:rPr>
              <w:t>3-қосымша</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(ашық конкурс атауы) әлеуетті жеткізушілер ұсынған</w:t>
      </w:r>
      <w:r>
        <w:br/>
      </w:r>
      <w:r>
        <w:rPr>
          <w:rFonts w:ascii="Times New Roman"/>
          <w:b/>
          <w:i w:val="false"/>
          <w:color w:val="000000"/>
        </w:rPr>
        <w:t>конкурстық өтінімдерді ашудың</w:t>
      </w:r>
      <w:r>
        <w:br/>
      </w:r>
      <w:r>
        <w:rPr>
          <w:rFonts w:ascii="Times New Roman"/>
          <w:b/>
          <w:i w:val="false"/>
          <w:color w:val="000000"/>
        </w:rPr>
        <w:t>№ _____ ХАТТАМАСЫ ____________________________</w:t>
      </w:r>
      <w:r>
        <w:br/>
      </w:r>
      <w:r>
        <w:rPr>
          <w:rFonts w:ascii="Times New Roman"/>
          <w:b/>
          <w:i w:val="false"/>
          <w:color w:val="000000"/>
        </w:rPr>
        <w:t xml:space="preserve">(Өткізу күні мен уақыты) </w:t>
      </w:r>
    </w:p>
    <w:p>
      <w:pPr>
        <w:spacing w:after="0"/>
        <w:ind w:left="0"/>
        <w:jc w:val="both"/>
      </w:pPr>
      <w:r>
        <w:rPr>
          <w:rFonts w:ascii="Times New Roman"/>
          <w:b w:val="false"/>
          <w:i w:val="false"/>
          <w:color w:val="000000"/>
          <w:sz w:val="28"/>
        </w:rPr>
        <w:t>
      1. Тапсырыс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өтінімдерін ашу рәсімін өткізді.</w:t>
      </w:r>
    </w:p>
    <w:p>
      <w:pPr>
        <w:spacing w:after="0"/>
        <w:ind w:left="0"/>
        <w:jc w:val="both"/>
      </w:pPr>
      <w:r>
        <w:rPr>
          <w:rFonts w:ascii="Times New Roman"/>
          <w:b w:val="false"/>
          <w:i w:val="false"/>
          <w:color w:val="000000"/>
          <w:sz w:val="28"/>
        </w:rPr>
        <w:t>
      4. Ашық конкурстың мәні:</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 ________________________________________________.</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 ___________________ келісімшарт.</w:t>
      </w:r>
    </w:p>
    <w:p>
      <w:pPr>
        <w:spacing w:after="0"/>
        <w:ind w:left="0"/>
        <w:jc w:val="both"/>
      </w:pPr>
      <w:r>
        <w:rPr>
          <w:rFonts w:ascii="Times New Roman"/>
          <w:b w:val="false"/>
          <w:i w:val="false"/>
          <w:color w:val="000000"/>
          <w:sz w:val="28"/>
        </w:rPr>
        <w:t>
      6. Конкурстық өтінімдерді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8405"/>
        <w:gridCol w:w="2492"/>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 орналасқан орнының мекенжайы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алатын күні мен уақыты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7. Конкурстық өтінімдерді мына әлеуетті жеткізушілер ұсынды </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859"/>
        <w:gridCol w:w="2841"/>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7593"/>
        <w:gridCol w:w="3161"/>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қайтарып алған күні мен уақыты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 ________________________________________________________________________</w:t>
      </w:r>
    </w:p>
    <w:p>
      <w:pPr>
        <w:spacing w:after="0"/>
        <w:ind w:left="0"/>
        <w:jc w:val="both"/>
      </w:pPr>
      <w:r>
        <w:rPr>
          <w:rFonts w:ascii="Times New Roman"/>
          <w:b w:val="false"/>
          <w:i w:val="false"/>
          <w:color w:val="000000"/>
          <w:sz w:val="28"/>
        </w:rPr>
        <w:t>
      10.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