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18385" w14:textId="15183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аккредиттеу қағидаларын бекіту туралы" Қазақстан Республикасы Денсаулық сақтау және әлеуметтік даму министрінің 2015 жылғы 10 наурыздағы № 127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18 сәуірдегі № 309 бұйрығы. Қазақстан Республикасының Әділет министрлігінде 2017 жылғы 16 маусымда № 15229 болып тіркелді. Күші жойылды - Қазақстан Республикасы Денсаулық сақтау министрінің 2020 жылғы 21 желтоқсандағы № ҚР ДСМ-299/2020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21.12.2020 </w:t>
      </w:r>
      <w:r>
        <w:rPr>
          <w:rFonts w:ascii="Times New Roman"/>
          <w:b w:val="false"/>
          <w:i w:val="false"/>
          <w:color w:val="ff0000"/>
          <w:sz w:val="28"/>
        </w:rPr>
        <w:t>№ ҚР ДСМ-299/2020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7" w:id="0"/>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7-бабы 1-тармағының </w:t>
      </w:r>
      <w:r>
        <w:rPr>
          <w:rFonts w:ascii="Times New Roman"/>
          <w:b w:val="false"/>
          <w:i w:val="false"/>
          <w:color w:val="000000"/>
          <w:sz w:val="28"/>
        </w:rPr>
        <w:t>76)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88" w:id="1"/>
    <w:p>
      <w:pPr>
        <w:spacing w:after="0"/>
        <w:ind w:left="0"/>
        <w:jc w:val="both"/>
      </w:pPr>
      <w:r>
        <w:rPr>
          <w:rFonts w:ascii="Times New Roman"/>
          <w:b w:val="false"/>
          <w:i w:val="false"/>
          <w:color w:val="000000"/>
          <w:sz w:val="28"/>
        </w:rPr>
        <w:t xml:space="preserve">
      1. "Денсаулық сақтау саласындағы аккредиттеу қағидаларын бекіту туралы" Қазақстан Республикасы Денсаулық сақтау және әлеуметтік даму министрінің 2015 жылғы 10 наурыздағы № 127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10735 болып тіркелген, "Әділет" ақпараттық құқықтық жүйесінде 2015 жылғы 24 сәуірде жарияланған) мынадай өзгеріс енгізілсін: </w:t>
      </w:r>
    </w:p>
    <w:bookmarkEnd w:id="1"/>
    <w:bookmarkStart w:name="z89" w:id="2"/>
    <w:p>
      <w:pPr>
        <w:spacing w:after="0"/>
        <w:ind w:left="0"/>
        <w:jc w:val="both"/>
      </w:pPr>
      <w:r>
        <w:rPr>
          <w:rFonts w:ascii="Times New Roman"/>
          <w:b w:val="false"/>
          <w:i w:val="false"/>
          <w:color w:val="000000"/>
          <w:sz w:val="28"/>
        </w:rPr>
        <w:t xml:space="preserve">
      Көрсетілген бұйрықпен бекітілген Денсаулық сақтау саласындағы аккредиттеу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90" w:id="3"/>
    <w:p>
      <w:pPr>
        <w:spacing w:after="0"/>
        <w:ind w:left="0"/>
        <w:jc w:val="both"/>
      </w:pPr>
      <w:r>
        <w:rPr>
          <w:rFonts w:ascii="Times New Roman"/>
          <w:b w:val="false"/>
          <w:i w:val="false"/>
          <w:color w:val="000000"/>
          <w:sz w:val="28"/>
        </w:rPr>
        <w:t>
      2. Қазақстан Республикасы Денсаулық сақтау министрлігінің Қоғамдық денсаулық сақтау комитеті:</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ресми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күнтізбелік он күннің ішінде осы тармақтың 1), 2) және 3) тармақшаларында көзделген іс-шаралардың орындалуы туралы мәліметтерді Қазақстан Республикасы Денсаулық сақтау министрлігінің Заң қызметі департаментіне ұсынуды қамтамасыз етсін.</w:t>
      </w:r>
    </w:p>
    <w:bookmarkStart w:name="z91"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
    <w:bookmarkStart w:name="z92"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18 сәуірдегі</w:t>
            </w:r>
            <w:r>
              <w:br/>
            </w:r>
            <w:r>
              <w:rPr>
                <w:rFonts w:ascii="Times New Roman"/>
                <w:b w:val="false"/>
                <w:i w:val="false"/>
                <w:color w:val="000000"/>
                <w:sz w:val="20"/>
              </w:rPr>
              <w:t>№ 309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10 наурыздағы</w:t>
            </w:r>
            <w:r>
              <w:br/>
            </w:r>
            <w:r>
              <w:rPr>
                <w:rFonts w:ascii="Times New Roman"/>
                <w:b w:val="false"/>
                <w:i w:val="false"/>
                <w:color w:val="000000"/>
                <w:sz w:val="20"/>
              </w:rPr>
              <w:t>№ 127 бұйрығымен</w:t>
            </w:r>
            <w:r>
              <w:br/>
            </w:r>
            <w:r>
              <w:rPr>
                <w:rFonts w:ascii="Times New Roman"/>
                <w:b w:val="false"/>
                <w:i w:val="false"/>
                <w:color w:val="000000"/>
                <w:sz w:val="20"/>
              </w:rPr>
              <w:t>бекітілген</w:t>
            </w:r>
          </w:p>
        </w:tc>
      </w:tr>
    </w:tbl>
    <w:bookmarkStart w:name="z3" w:id="6"/>
    <w:p>
      <w:pPr>
        <w:spacing w:after="0"/>
        <w:ind w:left="0"/>
        <w:jc w:val="left"/>
      </w:pPr>
      <w:r>
        <w:rPr>
          <w:rFonts w:ascii="Times New Roman"/>
          <w:b/>
          <w:i w:val="false"/>
          <w:color w:val="000000"/>
        </w:rPr>
        <w:t xml:space="preserve"> Денсаулық сақтау саласындағы аккредиттеу қағидалары</w:t>
      </w:r>
    </w:p>
    <w:bookmarkEnd w:id="6"/>
    <w:bookmarkStart w:name="z4" w:id="7"/>
    <w:p>
      <w:pPr>
        <w:spacing w:after="0"/>
        <w:ind w:left="0"/>
        <w:jc w:val="left"/>
      </w:pPr>
      <w:r>
        <w:rPr>
          <w:rFonts w:ascii="Times New Roman"/>
          <w:b/>
          <w:i w:val="false"/>
          <w:color w:val="000000"/>
        </w:rPr>
        <w:t xml:space="preserve"> 1-тарау. Жалпы ережелер</w:t>
      </w:r>
    </w:p>
    <w:bookmarkEnd w:id="7"/>
    <w:bookmarkStart w:name="z93" w:id="8"/>
    <w:p>
      <w:pPr>
        <w:spacing w:after="0"/>
        <w:ind w:left="0"/>
        <w:jc w:val="both"/>
      </w:pPr>
      <w:r>
        <w:rPr>
          <w:rFonts w:ascii="Times New Roman"/>
          <w:b w:val="false"/>
          <w:i w:val="false"/>
          <w:color w:val="000000"/>
          <w:sz w:val="28"/>
        </w:rPr>
        <w:t xml:space="preserve">
      1. Осы Денсаулық сақтау саласындағы аккредиттеу қағидалары (бұдан әрi – Қағидалар) 2009 жылғы 18 қыркүйектегi "Халық денсаулығы және денсаулық сақтау жүйесi туралы"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сәйкес әзiрлендi және денсаулық сақтау саласында аккредиттеу жүргiзу тәртiбiн белгiлейдi. </w:t>
      </w:r>
    </w:p>
    <w:bookmarkEnd w:id="8"/>
    <w:bookmarkStart w:name="z94"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p>
      <w:pPr>
        <w:spacing w:after="0"/>
        <w:ind w:left="0"/>
        <w:jc w:val="both"/>
      </w:pPr>
      <w:r>
        <w:rPr>
          <w:rFonts w:ascii="Times New Roman"/>
          <w:b w:val="false"/>
          <w:i w:val="false"/>
          <w:color w:val="000000"/>
          <w:sz w:val="28"/>
        </w:rPr>
        <w:t>
      1) аккредиттеу – аккредиттеу жөніндегі органның өтініш берушінің сәйкестікті бағалаудың белгілі бір саласындағы жұмысты орындауға құзыреттілігін ресми тану рәсімі;</w:t>
      </w:r>
    </w:p>
    <w:p>
      <w:pPr>
        <w:spacing w:after="0"/>
        <w:ind w:left="0"/>
        <w:jc w:val="both"/>
      </w:pPr>
      <w:r>
        <w:rPr>
          <w:rFonts w:ascii="Times New Roman"/>
          <w:b w:val="false"/>
          <w:i w:val="false"/>
          <w:color w:val="000000"/>
          <w:sz w:val="28"/>
        </w:rPr>
        <w:t>
      2) аккредиттеу алдындағы кезең – медициналық ұйым жүргізетін аккредиттеу рәсіміне дайындық іс-шаралары;</w:t>
      </w:r>
    </w:p>
    <w:p>
      <w:pPr>
        <w:spacing w:after="0"/>
        <w:ind w:left="0"/>
        <w:jc w:val="both"/>
      </w:pPr>
      <w:r>
        <w:rPr>
          <w:rFonts w:ascii="Times New Roman"/>
          <w:b w:val="false"/>
          <w:i w:val="false"/>
          <w:color w:val="000000"/>
          <w:sz w:val="28"/>
        </w:rPr>
        <w:t xml:space="preserve">
      3) аккредиттеу жөніндегі комиссия – өтініш берушінің материалдарын қарайтын, олардың қызметінің талаптарға сәйкестігіне бағалау жүргізетін уәкілетті орган немесе аккредиттеуші ұйым құратын комиссия; </w:t>
      </w:r>
    </w:p>
    <w:p>
      <w:pPr>
        <w:spacing w:after="0"/>
        <w:ind w:left="0"/>
        <w:jc w:val="both"/>
      </w:pPr>
      <w:r>
        <w:rPr>
          <w:rFonts w:ascii="Times New Roman"/>
          <w:b w:val="false"/>
          <w:i w:val="false"/>
          <w:color w:val="000000"/>
          <w:sz w:val="28"/>
        </w:rPr>
        <w:t>
      4) аккредиттеу стандартының дәрежесі – пациенттердің қауіпсіздігіне әсер ету маңыздылығына байланысты стандарттың деңгейі;</w:t>
      </w:r>
    </w:p>
    <w:p>
      <w:pPr>
        <w:spacing w:after="0"/>
        <w:ind w:left="0"/>
        <w:jc w:val="both"/>
      </w:pPr>
      <w:r>
        <w:rPr>
          <w:rFonts w:ascii="Times New Roman"/>
          <w:b w:val="false"/>
          <w:i w:val="false"/>
          <w:color w:val="000000"/>
          <w:sz w:val="28"/>
        </w:rPr>
        <w:t>
      5) аккредиттеу туралы куәлік – өтініш берушінің белгілі бір аккредиттеу саласында аккредиттелуін растайтын ресми құжат;</w:t>
      </w:r>
    </w:p>
    <w:p>
      <w:pPr>
        <w:spacing w:after="0"/>
        <w:ind w:left="0"/>
        <w:jc w:val="both"/>
      </w:pPr>
      <w:r>
        <w:rPr>
          <w:rFonts w:ascii="Times New Roman"/>
          <w:b w:val="false"/>
          <w:i w:val="false"/>
          <w:color w:val="000000"/>
          <w:sz w:val="28"/>
        </w:rPr>
        <w:t xml:space="preserve">
      6) аккредиттеу туралы куәліктің қолданылу мерзімін ұзарту – аккредиттеуші органның аккредиттеу туралы куәліктің қолданылу мерзімін ұзартудың ресми рәсімі; </w:t>
      </w:r>
    </w:p>
    <w:p>
      <w:pPr>
        <w:spacing w:after="0"/>
        <w:ind w:left="0"/>
        <w:jc w:val="both"/>
      </w:pPr>
      <w:r>
        <w:rPr>
          <w:rFonts w:ascii="Times New Roman"/>
          <w:b w:val="false"/>
          <w:i w:val="false"/>
          <w:color w:val="000000"/>
          <w:sz w:val="28"/>
        </w:rPr>
        <w:t xml:space="preserve">
      7) аккредиттеуден кейінгі мониторинг – аккредиттеу мәртебесін алған күннен бастап мақсаты Қазақстан Республикасы Денсаулық сақтау министрінің 2012 жылғы 2 қазандағы № 676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Нормативтік-құқықтық актілерін мемлекеттік тіркеу тізілімінде № 8064 болып тіркелген аккредиттеу стандарттарын орындауды қолдау болып табылатын келесі сыртқы кешенді бағалауға дейінгі аккредиттеу кезеңі; </w:t>
      </w:r>
    </w:p>
    <w:p>
      <w:pPr>
        <w:spacing w:after="0"/>
        <w:ind w:left="0"/>
        <w:jc w:val="both"/>
      </w:pPr>
      <w:r>
        <w:rPr>
          <w:rFonts w:ascii="Times New Roman"/>
          <w:b w:val="false"/>
          <w:i w:val="false"/>
          <w:color w:val="000000"/>
          <w:sz w:val="28"/>
        </w:rPr>
        <w:t xml:space="preserve">
      8) аккредиттеуші орган – уәкілетті орган немесе денсаулық сақтау саласында аккредиттеуді жүзеге асыратын уәкілетті орган аккредиттеген ұйым; </w:t>
      </w:r>
    </w:p>
    <w:p>
      <w:pPr>
        <w:spacing w:after="0"/>
        <w:ind w:left="0"/>
        <w:jc w:val="both"/>
      </w:pPr>
      <w:r>
        <w:rPr>
          <w:rFonts w:ascii="Times New Roman"/>
          <w:b w:val="false"/>
          <w:i w:val="false"/>
          <w:color w:val="000000"/>
          <w:sz w:val="28"/>
        </w:rPr>
        <w:t>
      9) аккредиттеуші ұйымды аккредиттеу туралы куәлік – аккредиттеуші ұйымның аккредиттелуін растайтын ресми құжат;</w:t>
      </w:r>
    </w:p>
    <w:p>
      <w:pPr>
        <w:spacing w:after="0"/>
        <w:ind w:left="0"/>
        <w:jc w:val="both"/>
      </w:pPr>
      <w:r>
        <w:rPr>
          <w:rFonts w:ascii="Times New Roman"/>
          <w:b w:val="false"/>
          <w:i w:val="false"/>
          <w:color w:val="000000"/>
          <w:sz w:val="28"/>
        </w:rPr>
        <w:t>
      10) биологиялық активті заттарға, медициналық мақсаттағы бұйымдарға клиникаға дейінгі (клиникалық емес) зерттеулер жүргізу құқығына аккредиттеу – аккредиттеуші органның сынақ зертханаларына (ғылыми-зерттеу зертханаларына) осы Қағидалардың 5-тарауында көзделген тәртіппен олардың қызметінің сәйкестігіне бағалау жүргізу жолымен өтініш берушінің биологиялық активті заттарға, медициналық мақсаттағы бұйымдарға клиникаға дейінгі (клиникалық емес) зерттеулер жүргізу саласындағы жұмысты орындау қызметін ресми тану рәсімі;</w:t>
      </w:r>
    </w:p>
    <w:p>
      <w:pPr>
        <w:spacing w:after="0"/>
        <w:ind w:left="0"/>
        <w:jc w:val="both"/>
      </w:pPr>
      <w:r>
        <w:rPr>
          <w:rFonts w:ascii="Times New Roman"/>
          <w:b w:val="false"/>
          <w:i w:val="false"/>
          <w:color w:val="000000"/>
          <w:sz w:val="28"/>
        </w:rPr>
        <w:t xml:space="preserve">
      11) биологиялық активті заттарға, медициналық мақсаттағы бұйымдарға клиникаға дейінгі (клиникалық емес) зерттеулер жүргізу құқығына өтініш беруші – клиникаға дейінгі (клиникалық емес) зерттеулерді жүзеге асыратын және аккредиттеуге өтінім берген сынақ зертханасы (ғылыми-зерттеу зертханасы); </w:t>
      </w:r>
    </w:p>
    <w:p>
      <w:pPr>
        <w:spacing w:after="0"/>
        <w:ind w:left="0"/>
        <w:jc w:val="both"/>
      </w:pPr>
      <w:r>
        <w:rPr>
          <w:rFonts w:ascii="Times New Roman"/>
          <w:b w:val="false"/>
          <w:i w:val="false"/>
          <w:color w:val="000000"/>
          <w:sz w:val="28"/>
        </w:rPr>
        <w:t>
      12) денсаулық сақтау саласындағы мамандардың кәсіптік даярлығын бағалау және біліктілігінің сәйкестігін растау жөніндегі ұйым (бұдан әрі – бағалау жөніндегі ұйым) – денсаулық сақтау саласындағы мамандардың кәсіптік даярлығын бағалау және біліктілігінің сәйкестігін растау жөніндегі қызметті жүзеге асыратын денсаулық сақтау ұйымы;</w:t>
      </w:r>
    </w:p>
    <w:p>
      <w:pPr>
        <w:spacing w:after="0"/>
        <w:ind w:left="0"/>
        <w:jc w:val="both"/>
      </w:pPr>
      <w:r>
        <w:rPr>
          <w:rFonts w:ascii="Times New Roman"/>
          <w:b w:val="false"/>
          <w:i w:val="false"/>
          <w:color w:val="000000"/>
          <w:sz w:val="28"/>
        </w:rPr>
        <w:t>
      13) денсаулық сақтау субъектілері – денсаулық сақтау ұйымдары, сондай-ақ жеке медициналық практикамен және фармацевтикалық қызметпен айналысатын жеке тұлғалар;</w:t>
      </w:r>
    </w:p>
    <w:p>
      <w:pPr>
        <w:spacing w:after="0"/>
        <w:ind w:left="0"/>
        <w:jc w:val="both"/>
      </w:pPr>
      <w:r>
        <w:rPr>
          <w:rFonts w:ascii="Times New Roman"/>
          <w:b w:val="false"/>
          <w:i w:val="false"/>
          <w:color w:val="000000"/>
          <w:sz w:val="28"/>
        </w:rPr>
        <w:t xml:space="preserve">
      14) клиникалық база – сараптамалық ұйымның ұсынымдары негізінде клиникалық зерттеулер жүргізуді жүзеге асыратын уәкілетті орган айқындаған медициналық ұйым; </w:t>
      </w:r>
    </w:p>
    <w:p>
      <w:pPr>
        <w:spacing w:after="0"/>
        <w:ind w:left="0"/>
        <w:jc w:val="both"/>
      </w:pPr>
      <w:r>
        <w:rPr>
          <w:rFonts w:ascii="Times New Roman"/>
          <w:b w:val="false"/>
          <w:i w:val="false"/>
          <w:color w:val="000000"/>
          <w:sz w:val="28"/>
        </w:rPr>
        <w:t>
      15) клиникалық зерттеу – аурулардың профилактикасы, оларды диагностикалау мен емдеу құралдарының, әдістері мен технологияларының қауіпсіздігін және тиімділігін анықтау немесе растау үшін жүргізілетін, субъект ретінде адамның қатысуымен болатын зерттеу;</w:t>
      </w:r>
    </w:p>
    <w:p>
      <w:pPr>
        <w:spacing w:after="0"/>
        <w:ind w:left="0"/>
        <w:jc w:val="both"/>
      </w:pPr>
      <w:r>
        <w:rPr>
          <w:rFonts w:ascii="Times New Roman"/>
          <w:b w:val="false"/>
          <w:i w:val="false"/>
          <w:color w:val="000000"/>
          <w:sz w:val="28"/>
        </w:rPr>
        <w:t>
      16) клиникалық базалар тізілімі – фармакологиялық және дәрілік заттарға, медициналық мақсаттағы бұйымдарға және медициналық техникаға клиникалық зерттеулер жүргізу құқығына аккредиттелген медициналық ұйымдарды есепке алудың бірыңғай базасы;</w:t>
      </w:r>
    </w:p>
    <w:p>
      <w:pPr>
        <w:spacing w:after="0"/>
        <w:ind w:left="0"/>
        <w:jc w:val="both"/>
      </w:pPr>
      <w:r>
        <w:rPr>
          <w:rFonts w:ascii="Times New Roman"/>
          <w:b w:val="false"/>
          <w:i w:val="false"/>
          <w:color w:val="000000"/>
          <w:sz w:val="28"/>
        </w:rPr>
        <w:t>
      17) клиникаға дейінгі (клиникалық емес) базалар тізілімі – биологиялық активті заттарға, фармакологиялық, дәрілік заттарға, медициналық мақсаттағы бұйымдарға және медициналық техникаға клиникаға дейінгі (клиникалық емес) зерттеулер жүргізу құқығына акредиттелген сынақ зертханаларын есепке алудың бірыңғай базасы;</w:t>
      </w:r>
    </w:p>
    <w:p>
      <w:pPr>
        <w:spacing w:after="0"/>
        <w:ind w:left="0"/>
        <w:jc w:val="both"/>
      </w:pPr>
      <w:r>
        <w:rPr>
          <w:rFonts w:ascii="Times New Roman"/>
          <w:b w:val="false"/>
          <w:i w:val="false"/>
          <w:color w:val="000000"/>
          <w:sz w:val="28"/>
        </w:rPr>
        <w:t>
      18) көп орталықты клиникалық зерттеу – бірыңғай хаттама бойынша бірнеше клиникалық базаларда (бірден артық зерттеуші) жүзеге асырылатын клиникалық зерттеу;</w:t>
      </w:r>
    </w:p>
    <w:p>
      <w:pPr>
        <w:spacing w:after="0"/>
        <w:ind w:left="0"/>
        <w:jc w:val="both"/>
      </w:pPr>
      <w:r>
        <w:rPr>
          <w:rFonts w:ascii="Times New Roman"/>
          <w:b w:val="false"/>
          <w:i w:val="false"/>
          <w:color w:val="000000"/>
          <w:sz w:val="28"/>
        </w:rPr>
        <w:t>
      19) қайталама аккредиттеу (ре-аккредиттеу) – уәкілетті органның немесе аккредиттеуші ұйымның өтініш иесінің (ғылыми жұмыстарды жүргізу үшін) зерттеудің белгілі бір саласындағы жұмысты орындауға қызметін (клиникалық база ретінде) ресми тануының кезекті рәсімі немесе медициналық ұйымды аккредиттеу туралы куәліктің қолданылу мерзімі өткеннен кейін немесе көрсетілетін қызметтердің жаңа түрлерімен және көлемімен толықтыру кезінде аккредиттеу стандарттарының сәйкестігіне ре-аккредиттеу;</w:t>
      </w:r>
    </w:p>
    <w:p>
      <w:pPr>
        <w:spacing w:after="0"/>
        <w:ind w:left="0"/>
        <w:jc w:val="both"/>
      </w:pPr>
      <w:r>
        <w:rPr>
          <w:rFonts w:ascii="Times New Roman"/>
          <w:b w:val="false"/>
          <w:i w:val="false"/>
          <w:color w:val="000000"/>
          <w:sz w:val="28"/>
        </w:rPr>
        <w:t>
      20) қосалқы мердігер ұйым – медициналық ұйым мердігерлік шартты орындауға тартатын заңды тұлға;</w:t>
      </w:r>
    </w:p>
    <w:p>
      <w:pPr>
        <w:spacing w:after="0"/>
        <w:ind w:left="0"/>
        <w:jc w:val="both"/>
      </w:pPr>
      <w:r>
        <w:rPr>
          <w:rFonts w:ascii="Times New Roman"/>
          <w:b w:val="false"/>
          <w:i w:val="false"/>
          <w:color w:val="000000"/>
          <w:sz w:val="28"/>
        </w:rPr>
        <w:t>
      21) медициналық ұйым – негізгі қызметі медициналық көмек көрсету болып табылатын денсаулық сақтау ұйымы;</w:t>
      </w:r>
    </w:p>
    <w:p>
      <w:pPr>
        <w:spacing w:after="0"/>
        <w:ind w:left="0"/>
        <w:jc w:val="both"/>
      </w:pPr>
      <w:r>
        <w:rPr>
          <w:rFonts w:ascii="Times New Roman"/>
          <w:b w:val="false"/>
          <w:i w:val="false"/>
          <w:color w:val="000000"/>
          <w:sz w:val="28"/>
        </w:rPr>
        <w:t>
      22) медициналық ұйымдарды фармакологиялық және дәрілік заттарға, медициналық мақсаттағы бұйымдар мен медициналық техникаға клиникалық зерттеулер жүргізу құқығына аккредиттеу – өтініш берушінің фармакологиялық және дәрілік заттарға, медициналық мақсаттағы бұйымдар мен медициналық техникаға клиникалық зерттеулер жүргізу саласындағы жұмысты орындау құзыретін аккредиттеу бойынша аккредиттеуші ұйымның ресми тану рәсімі;</w:t>
      </w:r>
    </w:p>
    <w:p>
      <w:pPr>
        <w:spacing w:after="0"/>
        <w:ind w:left="0"/>
        <w:jc w:val="both"/>
      </w:pPr>
      <w:r>
        <w:rPr>
          <w:rFonts w:ascii="Times New Roman"/>
          <w:b w:val="false"/>
          <w:i w:val="false"/>
          <w:color w:val="000000"/>
          <w:sz w:val="28"/>
        </w:rPr>
        <w:t xml:space="preserve">
      23) мүдделер қақтығысы – сарапшының жеке мүддесінің медициналық ұйымның сыртқы кешенді бағалау нәтижелеріне әсер ететін жағдай; </w:t>
      </w:r>
    </w:p>
    <w:p>
      <w:pPr>
        <w:spacing w:after="0"/>
        <w:ind w:left="0"/>
        <w:jc w:val="both"/>
      </w:pPr>
      <w:r>
        <w:rPr>
          <w:rFonts w:ascii="Times New Roman"/>
          <w:b w:val="false"/>
          <w:i w:val="false"/>
          <w:color w:val="000000"/>
          <w:sz w:val="28"/>
        </w:rPr>
        <w:t>
      24) медициналық көрсетілетін қызметтердің сапасы жөніндегі біріккен комиссиясы (бұдан әрі – СБК) – клиникалық хаттамаларды, медициналық білім беру стандарттарын, дәрі-дәрмекпен қамтамасыз етуді, денсаулық сақтау саласында көрсетілетін қызметтердің сапасы мен қолжетімділігін бақылау жүйесінің стандарттарын жетілдіру жөнінде ұсынымдар дайындау үшін құрылатын уәкілетті орган жанындағы консультативтік-кеңесші орган;</w:t>
      </w:r>
    </w:p>
    <w:p>
      <w:pPr>
        <w:spacing w:after="0"/>
        <w:ind w:left="0"/>
        <w:jc w:val="both"/>
      </w:pPr>
      <w:r>
        <w:rPr>
          <w:rFonts w:ascii="Times New Roman"/>
          <w:b w:val="false"/>
          <w:i w:val="false"/>
          <w:color w:val="000000"/>
          <w:sz w:val="28"/>
        </w:rPr>
        <w:t xml:space="preserve">
      25) өзін-өзі бағалау – медициналық ұйым өз бетінше немесе тәуелсіз сарапшыларды тарта отырып жүргізетін, медициналық ұйым қызметінің аккредиттеу стандарттарына сәйкестігін бағалау рәсімі; </w:t>
      </w:r>
    </w:p>
    <w:p>
      <w:pPr>
        <w:spacing w:after="0"/>
        <w:ind w:left="0"/>
        <w:jc w:val="both"/>
      </w:pPr>
      <w:r>
        <w:rPr>
          <w:rFonts w:ascii="Times New Roman"/>
          <w:b w:val="false"/>
          <w:i w:val="false"/>
          <w:color w:val="000000"/>
          <w:sz w:val="28"/>
        </w:rPr>
        <w:t>
      26) преаккредиттеу – Аккредиттеу жөніндегі комиссияның сыртқы кешенді бағалау нәтижелерінің екінші, бірінші немесе жоғары санатты аккредиттеу талаптарына сәйкессіздігі кезінде қабылдайтын шешімі;</w:t>
      </w:r>
    </w:p>
    <w:p>
      <w:pPr>
        <w:spacing w:after="0"/>
        <w:ind w:left="0"/>
        <w:jc w:val="both"/>
      </w:pPr>
      <w:r>
        <w:rPr>
          <w:rFonts w:ascii="Times New Roman"/>
          <w:b w:val="false"/>
          <w:i w:val="false"/>
          <w:color w:val="000000"/>
          <w:sz w:val="28"/>
        </w:rPr>
        <w:t>
      27) сапа үйлестірушісі – медициналық көрсетілетін қызметтер сапасын жақсарту және пациенттің қауіпсіздігі жөніндегі іс-шараларды үйлестіруге жауапты, аккредиттеуші ұйыммен негізгі байланысатын тұлға ретінде болатын медициналық ұйымның қызметкері;</w:t>
      </w:r>
    </w:p>
    <w:p>
      <w:pPr>
        <w:spacing w:after="0"/>
        <w:ind w:left="0"/>
        <w:jc w:val="both"/>
      </w:pPr>
      <w:r>
        <w:rPr>
          <w:rFonts w:ascii="Times New Roman"/>
          <w:b w:val="false"/>
          <w:i w:val="false"/>
          <w:color w:val="000000"/>
          <w:sz w:val="28"/>
        </w:rPr>
        <w:t>
      28) сараптама тобы – аккредиттеу стандарттарына сәйкестігіне медициналық ұйымға сыртқы кешенді бағалау жүргізу үшін тартылатын адамдар тобы;</w:t>
      </w:r>
    </w:p>
    <w:p>
      <w:pPr>
        <w:spacing w:after="0"/>
        <w:ind w:left="0"/>
        <w:jc w:val="both"/>
      </w:pPr>
      <w:r>
        <w:rPr>
          <w:rFonts w:ascii="Times New Roman"/>
          <w:b w:val="false"/>
          <w:i w:val="false"/>
          <w:color w:val="000000"/>
          <w:sz w:val="28"/>
        </w:rPr>
        <w:t>
      29) сынақ зертханасы (ғылыми-зерттеу зертханасы) – зертеуді, сынақты жүзеге асыратын заңды тұлға;</w:t>
      </w:r>
    </w:p>
    <w:p>
      <w:pPr>
        <w:spacing w:after="0"/>
        <w:ind w:left="0"/>
        <w:jc w:val="both"/>
      </w:pPr>
      <w:r>
        <w:rPr>
          <w:rFonts w:ascii="Times New Roman"/>
          <w:b w:val="false"/>
          <w:i w:val="false"/>
          <w:color w:val="000000"/>
          <w:sz w:val="28"/>
        </w:rPr>
        <w:t>
      30) сынақ зертханасының аккредиттеу саласы – аккредиттеу барысында айқындалатын, зертхана жүргізуге құзыретті сынақтар бойынша жұмыстардың жиынтығын белгілейтін сынақ зертханасы қызметінің саласы;</w:t>
      </w:r>
    </w:p>
    <w:p>
      <w:pPr>
        <w:spacing w:after="0"/>
        <w:ind w:left="0"/>
        <w:jc w:val="both"/>
      </w:pPr>
      <w:r>
        <w:rPr>
          <w:rFonts w:ascii="Times New Roman"/>
          <w:b w:val="false"/>
          <w:i w:val="false"/>
          <w:color w:val="000000"/>
          <w:sz w:val="28"/>
        </w:rPr>
        <w:t>
      31) сыртқы кешенді бағалау – сараптама тобы медициналық ұйымға бара отырып жүргізетін, медициналық ұйым қызметінің аккредиттеу стандарттарына (бұдан әрі – Аккредиттеу стандарттары) сәйкестігін бағалау рәсімі;</w:t>
      </w:r>
    </w:p>
    <w:p>
      <w:pPr>
        <w:spacing w:after="0"/>
        <w:ind w:left="0"/>
        <w:jc w:val="both"/>
      </w:pPr>
      <w:r>
        <w:rPr>
          <w:rFonts w:ascii="Times New Roman"/>
          <w:b w:val="false"/>
          <w:i w:val="false"/>
          <w:color w:val="000000"/>
          <w:sz w:val="28"/>
        </w:rPr>
        <w:t xml:space="preserve">
      32) сыртқы кешенді бағалау жөніндегі сарапшы (бұдан әрі – Сарапшы) –осы Қағидалардың 84-тармағында көрсетілген өлшемшарттарға сәйкес келетін, медициналық ұйымдардың аккредиттеу стандарттарына сәйкестігіне сыртқы кешенді бағалау жүргізу үшін тартылатын, сараптама тобының құрамындағы денсаулық сақтау ұйымының маманы. Дәрігер, мейіргер, менеджер сарапшы болуы мүмкін; </w:t>
      </w:r>
    </w:p>
    <w:p>
      <w:pPr>
        <w:spacing w:after="0"/>
        <w:ind w:left="0"/>
        <w:jc w:val="both"/>
      </w:pPr>
      <w:r>
        <w:rPr>
          <w:rFonts w:ascii="Times New Roman"/>
          <w:b w:val="false"/>
          <w:i w:val="false"/>
          <w:color w:val="000000"/>
          <w:sz w:val="28"/>
        </w:rPr>
        <w:t>
      33) трейсер – пациентке медициналық көмек көрсетудің әртүрлі кезеңдерін (пациент маршрутын) нысаналы тұрғыда бақылау немесе медициналық ұйымның әртүрлі бөлімшелерінен қызметкерлер тартылатын жүйенің өзара байланысқан процестерін бағалау;</w:t>
      </w:r>
    </w:p>
    <w:p>
      <w:pPr>
        <w:spacing w:after="0"/>
        <w:ind w:left="0"/>
        <w:jc w:val="both"/>
      </w:pPr>
      <w:r>
        <w:rPr>
          <w:rFonts w:ascii="Times New Roman"/>
          <w:b w:val="false"/>
          <w:i w:val="false"/>
          <w:color w:val="000000"/>
          <w:sz w:val="28"/>
        </w:rPr>
        <w:t>
      34) фармакологиялық және дәрілік заттарға, медициналық мақсаттағы бұйымдар мен медициналық техникаға клиникалық зерттеулер жүргізу құқығына аккредиттеуге өтініш беруші – фармакологиялық және дәрілік заттарға, медициналық мақсаттағы бұйымдар мен медициналық техникаға клиникалық зерттеулер жүргізу құқығына аккредиттеуге үміткер және аккредиттеуші органға аккредиттеуге өтініш берген медициналық ұйым;</w:t>
      </w:r>
    </w:p>
    <w:p>
      <w:pPr>
        <w:spacing w:after="0"/>
        <w:ind w:left="0"/>
        <w:jc w:val="both"/>
      </w:pPr>
      <w:r>
        <w:rPr>
          <w:rFonts w:ascii="Times New Roman"/>
          <w:b w:val="false"/>
          <w:i w:val="false"/>
          <w:color w:val="000000"/>
          <w:sz w:val="28"/>
        </w:rPr>
        <w:t>
      35) фокустық бағалау – сыртқы кешенді бағалау нәтижелерінің дәйектілігіне күмәнданған жағдайларда бұрын жүргізілген сыртқы кешенді бағалау нәтижелерін растау немесе нақтылау мақсатында жүргізілетін; не аккредиттеуші органға белгілі болған пациентке, персоналға және келушілерге қауіп төндіретін жағдай кезінде құжаттарды талдау және (немесе) медициналық ұйымға бару негізінде медициналық ұйымды бағалау;</w:t>
      </w:r>
    </w:p>
    <w:p>
      <w:pPr>
        <w:spacing w:after="0"/>
        <w:ind w:left="0"/>
        <w:jc w:val="both"/>
      </w:pPr>
      <w:r>
        <w:rPr>
          <w:rFonts w:ascii="Times New Roman"/>
          <w:b w:val="false"/>
          <w:i w:val="false"/>
          <w:color w:val="000000"/>
          <w:sz w:val="28"/>
        </w:rPr>
        <w:t>
      36) халықаралық көп орталықты клиникалық зерттеу – бір хаттама бойынша екі немесе одан көп елдерде жүргізілетін көп орталықты клиникалық зерттеу;</w:t>
      </w:r>
    </w:p>
    <w:p>
      <w:pPr>
        <w:spacing w:after="0"/>
        <w:ind w:left="0"/>
        <w:jc w:val="both"/>
      </w:pPr>
      <w:r>
        <w:rPr>
          <w:rFonts w:ascii="Times New Roman"/>
          <w:b w:val="false"/>
          <w:i w:val="false"/>
          <w:color w:val="000000"/>
          <w:sz w:val="28"/>
        </w:rPr>
        <w:t>
      37) GCP (Good Clinical Practice (Гуд Клиникал Практис - ГКП) – тиісті клиникалық практика) – этикалық нормалардың халықаралық стандарты және адамның сыналушы ретінде қатысуын білдіретін, зерттеулер туралы құжаттаманы әзірлеу, өткізу, жүргізу қағидаларын сипаттайтын ғылыми зерттеулердің сапасы;</w:t>
      </w:r>
    </w:p>
    <w:p>
      <w:pPr>
        <w:spacing w:after="0"/>
        <w:ind w:left="0"/>
        <w:jc w:val="both"/>
      </w:pPr>
      <w:r>
        <w:rPr>
          <w:rFonts w:ascii="Times New Roman"/>
          <w:b w:val="false"/>
          <w:i w:val="false"/>
          <w:color w:val="000000"/>
          <w:sz w:val="28"/>
        </w:rPr>
        <w:t xml:space="preserve">
      38) GLP (Good Laboratory Practice (Гуд Лаборатори Практис - ГЛП) – тиісті зертханалық практика) – бұл зертханалық зерттеулер нәтижелерінің келісімділігін және дәйектілігін қамтамасыз етуге бағытталған нормалар, қағидалар мен нұсқаулар жүйесі. </w:t>
      </w:r>
    </w:p>
    <w:bookmarkStart w:name="z95" w:id="10"/>
    <w:p>
      <w:pPr>
        <w:spacing w:after="0"/>
        <w:ind w:left="0"/>
        <w:jc w:val="both"/>
      </w:pPr>
      <w:r>
        <w:rPr>
          <w:rFonts w:ascii="Times New Roman"/>
          <w:b w:val="false"/>
          <w:i w:val="false"/>
          <w:color w:val="000000"/>
          <w:sz w:val="28"/>
        </w:rPr>
        <w:t xml:space="preserve">
      3. Денсаулық сақтау саласында аккредиттеудi жүзеге асыратын орган (ұйым) аккредиттеу жөніндегі тиісті комиссияларды (бұдан әрі – Аккредиттеу жөніндегі комиссия) құрады және денсаулық сақтау саласында аккредиттелген субъектiлердің деректер банкін қалыптастырады. </w:t>
      </w:r>
    </w:p>
    <w:bookmarkEnd w:id="10"/>
    <w:bookmarkStart w:name="z96" w:id="11"/>
    <w:p>
      <w:pPr>
        <w:spacing w:after="0"/>
        <w:ind w:left="0"/>
        <w:jc w:val="both"/>
      </w:pPr>
      <w:r>
        <w:rPr>
          <w:rFonts w:ascii="Times New Roman"/>
          <w:b w:val="false"/>
          <w:i w:val="false"/>
          <w:color w:val="000000"/>
          <w:sz w:val="28"/>
        </w:rPr>
        <w:t xml:space="preserve">
      4. "Халық денсаулығы және денсаулық сақтау жүйесі туралы" 2009 жылғы 18 қыркүйектегі Қазақстан Республикасы Кодексінің (бұдан әрі - Кодекс) </w:t>
      </w:r>
      <w:r>
        <w:rPr>
          <w:rFonts w:ascii="Times New Roman"/>
          <w:b w:val="false"/>
          <w:i w:val="false"/>
          <w:color w:val="000000"/>
          <w:sz w:val="28"/>
        </w:rPr>
        <w:t>14-бабына</w:t>
      </w:r>
      <w:r>
        <w:rPr>
          <w:rFonts w:ascii="Times New Roman"/>
          <w:b w:val="false"/>
          <w:i w:val="false"/>
          <w:color w:val="000000"/>
          <w:sz w:val="28"/>
        </w:rPr>
        <w:t xml:space="preserve"> сәйкес денсаулық сақтау саласында аккредиттеуге:</w:t>
      </w:r>
    </w:p>
    <w:bookmarkEnd w:id="11"/>
    <w:p>
      <w:pPr>
        <w:spacing w:after="0"/>
        <w:ind w:left="0"/>
        <w:jc w:val="both"/>
      </w:pPr>
      <w:r>
        <w:rPr>
          <w:rFonts w:ascii="Times New Roman"/>
          <w:b w:val="false"/>
          <w:i w:val="false"/>
          <w:color w:val="000000"/>
          <w:sz w:val="28"/>
        </w:rPr>
        <w:t>
      1) денсаулық сақтау саласында белгіленген талаптарға және стандарттарға көрсетілетін медициналық қызметтердің сәйкестігін тану мақсатында медициналық ұйымдарды аккредиттеуді жүзеге асыратын денсаулық сақтау субъектілері;</w:t>
      </w:r>
    </w:p>
    <w:p>
      <w:pPr>
        <w:spacing w:after="0"/>
        <w:ind w:left="0"/>
        <w:jc w:val="both"/>
      </w:pPr>
      <w:r>
        <w:rPr>
          <w:rFonts w:ascii="Times New Roman"/>
          <w:b w:val="false"/>
          <w:i w:val="false"/>
          <w:color w:val="000000"/>
          <w:sz w:val="28"/>
        </w:rPr>
        <w:t>
      2) денсаулық сақтау саласында мамандардың кәсіптік даярлығын бағалауды және біліктілігінің сәйкестігін растауды жүзеге асыратын денсаулық сақтау субъектілері;</w:t>
      </w:r>
    </w:p>
    <w:p>
      <w:pPr>
        <w:spacing w:after="0"/>
        <w:ind w:left="0"/>
        <w:jc w:val="both"/>
      </w:pPr>
      <w:r>
        <w:rPr>
          <w:rFonts w:ascii="Times New Roman"/>
          <w:b w:val="false"/>
          <w:i w:val="false"/>
          <w:color w:val="000000"/>
          <w:sz w:val="28"/>
        </w:rPr>
        <w:t>
      3) фармакологиялық және дәрілік заттарға, медициналық мақсаттағы бұйымдар мен медициналық техникаға клиникалық зерттеулер жүргізу құқығына медициналық ұйымдар;</w:t>
      </w:r>
    </w:p>
    <w:p>
      <w:pPr>
        <w:spacing w:after="0"/>
        <w:ind w:left="0"/>
        <w:jc w:val="both"/>
      </w:pPr>
      <w:r>
        <w:rPr>
          <w:rFonts w:ascii="Times New Roman"/>
          <w:b w:val="false"/>
          <w:i w:val="false"/>
          <w:color w:val="000000"/>
          <w:sz w:val="28"/>
        </w:rPr>
        <w:t xml:space="preserve">
      4) биологиялық активті заттарға, медициналық мақсаттағы бұйымдарға клиникаға дейінгі (клиникалық емес) зерттеулер жүргізу құқығына сынақ зертханалары; </w:t>
      </w:r>
    </w:p>
    <w:p>
      <w:pPr>
        <w:spacing w:after="0"/>
        <w:ind w:left="0"/>
        <w:jc w:val="both"/>
      </w:pPr>
      <w:r>
        <w:rPr>
          <w:rFonts w:ascii="Times New Roman"/>
          <w:b w:val="false"/>
          <w:i w:val="false"/>
          <w:color w:val="000000"/>
          <w:sz w:val="28"/>
        </w:rPr>
        <w:t>
      5) дәрілік заттардың, медициналық мақсаттағы бұйымдардың қауіпсіздігі мен сапасын сараптау және бағалау бойынша монополиялық қызметті жүзеге асыратын сынақ зертханалары;</w:t>
      </w:r>
    </w:p>
    <w:p>
      <w:pPr>
        <w:spacing w:after="0"/>
        <w:ind w:left="0"/>
        <w:jc w:val="both"/>
      </w:pPr>
      <w:r>
        <w:rPr>
          <w:rFonts w:ascii="Times New Roman"/>
          <w:b w:val="false"/>
          <w:i w:val="false"/>
          <w:color w:val="000000"/>
          <w:sz w:val="28"/>
        </w:rPr>
        <w:t>
      6) өздерінің қызметінің аккредиттеу стандарттарына сәйкестігіне сыртқы кешенді бағалау негізінде медициналық ұйымдар жатады.</w:t>
      </w:r>
    </w:p>
    <w:bookmarkStart w:name="z97" w:id="12"/>
    <w:p>
      <w:pPr>
        <w:spacing w:after="0"/>
        <w:ind w:left="0"/>
        <w:jc w:val="both"/>
      </w:pPr>
      <w:r>
        <w:rPr>
          <w:rFonts w:ascii="Times New Roman"/>
          <w:b w:val="false"/>
          <w:i w:val="false"/>
          <w:color w:val="000000"/>
          <w:sz w:val="28"/>
        </w:rPr>
        <w:t xml:space="preserve">
      5. Аккредиттеуді осы Қағидалардың 4-тармағының 1), 3), 4) және 5) тармақшаларында көзделген жағдайларда уәкілетті орган; осы Қағидалардың 4-тармағының 2) және 6) тармақшаларында көзделген жағдайларда аккредиттелген уәкілетті орган жүзеге асырады. </w:t>
      </w:r>
    </w:p>
    <w:bookmarkEnd w:id="12"/>
    <w:bookmarkStart w:name="z5" w:id="13"/>
    <w:p>
      <w:pPr>
        <w:spacing w:after="0"/>
        <w:ind w:left="0"/>
        <w:jc w:val="left"/>
      </w:pPr>
      <w:r>
        <w:rPr>
          <w:rFonts w:ascii="Times New Roman"/>
          <w:b/>
          <w:i w:val="false"/>
          <w:color w:val="000000"/>
        </w:rPr>
        <w:t xml:space="preserve"> 2-тарау. Көрсетілетін медициналық қызметтердің денсаулық сақтау саласында белгіленген талаптарға және стандарттарға сәйкестігін тану мақсатында медициналық ұйымдарды аккредиттеуді жүзеге асыратын денсаулық сақтау субъектілерін аккредиттеу тәртібі</w:t>
      </w:r>
    </w:p>
    <w:bookmarkEnd w:id="13"/>
    <w:bookmarkStart w:name="z98" w:id="14"/>
    <w:p>
      <w:pPr>
        <w:spacing w:after="0"/>
        <w:ind w:left="0"/>
        <w:jc w:val="both"/>
      </w:pPr>
      <w:r>
        <w:rPr>
          <w:rFonts w:ascii="Times New Roman"/>
          <w:b w:val="false"/>
          <w:i w:val="false"/>
          <w:color w:val="000000"/>
          <w:sz w:val="28"/>
        </w:rPr>
        <w:t xml:space="preserve">
      6. Медициналық ұйымдардың Аккредиттеу стандарттарына сәйкестігіне сыртқы кешенді бағалау және аккредиттеуден кейінгі мониторинг жүргізуге үміткер ұйым (бұдан әрі – Ұйым) медициналық ұйымдарға аккредиттеуді жүзеге асыру үшін уәкілетті органмен аккредиттелуге жатады. </w:t>
      </w:r>
    </w:p>
    <w:bookmarkEnd w:id="14"/>
    <w:bookmarkStart w:name="z99" w:id="15"/>
    <w:p>
      <w:pPr>
        <w:spacing w:after="0"/>
        <w:ind w:left="0"/>
        <w:jc w:val="both"/>
      </w:pPr>
      <w:r>
        <w:rPr>
          <w:rFonts w:ascii="Times New Roman"/>
          <w:b w:val="false"/>
          <w:i w:val="false"/>
          <w:color w:val="000000"/>
          <w:sz w:val="28"/>
        </w:rPr>
        <w:t>
      7. Ұйымды аккредиттеу мынадай құжаттар бар болған кезде жүргізіледі:</w:t>
      </w:r>
    </w:p>
    <w:bookmarkEnd w:id="15"/>
    <w:p>
      <w:pPr>
        <w:spacing w:after="0"/>
        <w:ind w:left="0"/>
        <w:jc w:val="both"/>
      </w:pPr>
      <w:r>
        <w:rPr>
          <w:rFonts w:ascii="Times New Roman"/>
          <w:b w:val="false"/>
          <w:i w:val="false"/>
          <w:color w:val="000000"/>
          <w:sz w:val="28"/>
        </w:rPr>
        <w:t>
      1) осы Қағидаларға 1-қосымшаға сәйкес нысан бойынша аккредиттеуші ұйым ретінде аккредиттеуге өтініш;</w:t>
      </w:r>
    </w:p>
    <w:p>
      <w:pPr>
        <w:spacing w:after="0"/>
        <w:ind w:left="0"/>
        <w:jc w:val="both"/>
      </w:pPr>
      <w:r>
        <w:rPr>
          <w:rFonts w:ascii="Times New Roman"/>
          <w:b w:val="false"/>
          <w:i w:val="false"/>
          <w:color w:val="000000"/>
          <w:sz w:val="28"/>
        </w:rPr>
        <w:t>
      2) осы Қағидаларға 2-қосымшада көрсетілген аккредиттеуші ұйымның аккредиттеу стандарттарына сәйкестігіне ұйым өз бетінше немесе консультанттарды (аккредиттеуге дайындалу үшін жеке немесе заңды тұлғаларды) тарта отырып өткізетін өзін-өзі бағалау нәтижелері;</w:t>
      </w:r>
    </w:p>
    <w:p>
      <w:pPr>
        <w:spacing w:after="0"/>
        <w:ind w:left="0"/>
        <w:jc w:val="both"/>
      </w:pPr>
      <w:r>
        <w:rPr>
          <w:rFonts w:ascii="Times New Roman"/>
          <w:b w:val="false"/>
          <w:i w:val="false"/>
          <w:color w:val="000000"/>
          <w:sz w:val="28"/>
        </w:rPr>
        <w:t xml:space="preserve">
      3) заңды тұлғаны және (немесе) филиалдарды (өкілдіктерді) мемлекеттік тіркеу (қайта тіркеу) туралы куәліктің (анықтаманың) көшірмесі; </w:t>
      </w:r>
    </w:p>
    <w:p>
      <w:pPr>
        <w:spacing w:after="0"/>
        <w:ind w:left="0"/>
        <w:jc w:val="both"/>
      </w:pPr>
      <w:r>
        <w:rPr>
          <w:rFonts w:ascii="Times New Roman"/>
          <w:b w:val="false"/>
          <w:i w:val="false"/>
          <w:color w:val="000000"/>
          <w:sz w:val="28"/>
        </w:rPr>
        <w:t>
      4) қызметі Медициналық ұйымдарға Аккредиттеу стандарттарына сәйкестігіне сыртқы кешенді бағалау жүргізу бойынша функциялар кіретін Ұйым ережесінің және (немесе) Жарғысының көшірмелері;</w:t>
      </w:r>
    </w:p>
    <w:p>
      <w:pPr>
        <w:spacing w:after="0"/>
        <w:ind w:left="0"/>
        <w:jc w:val="both"/>
      </w:pPr>
      <w:r>
        <w:rPr>
          <w:rFonts w:ascii="Times New Roman"/>
          <w:b w:val="false"/>
          <w:i w:val="false"/>
          <w:color w:val="000000"/>
          <w:sz w:val="28"/>
        </w:rPr>
        <w:t>
      5) ұлттық және (немесе) халықаралық деңгейде аккредиттеу стандарттарын әзірлеу, оқыту, енгізу, мониторингі бойынша кемінде үш жыл жұмыс тәжірибесін растайтын, аккредиттеу бойынша қызметке тартылған қызметкерлердің тізімі және олармен жасалған еңбек шарттарының көшірмелері;</w:t>
      </w:r>
    </w:p>
    <w:p>
      <w:pPr>
        <w:spacing w:after="0"/>
        <w:ind w:left="0"/>
        <w:jc w:val="both"/>
      </w:pPr>
      <w:r>
        <w:rPr>
          <w:rFonts w:ascii="Times New Roman"/>
          <w:b w:val="false"/>
          <w:i w:val="false"/>
          <w:color w:val="000000"/>
          <w:sz w:val="28"/>
        </w:rPr>
        <w:t>
      6) медициналық ұйымдарды аккредиттеу саласындағы қызметті жоспарлауды растайтын бекітілген бизнес-жоспардың немесе стратегиялық жоспардың көшірмелері;</w:t>
      </w:r>
    </w:p>
    <w:p>
      <w:pPr>
        <w:spacing w:after="0"/>
        <w:ind w:left="0"/>
        <w:jc w:val="both"/>
      </w:pPr>
      <w:r>
        <w:rPr>
          <w:rFonts w:ascii="Times New Roman"/>
          <w:b w:val="false"/>
          <w:i w:val="false"/>
          <w:color w:val="000000"/>
          <w:sz w:val="28"/>
        </w:rPr>
        <w:t xml:space="preserve">
      7) осы Қағидалардың 84-тармағына сәйкес өлшемшаттарға сәйкес келетін сыртқы кешенді бағалау бойынша тегі, аты, әкесінің аты (бар болса), байланыс деректері, аккредиттеуге қатысу жөніндегі шарттардың көшірмелерін қоса бере отырып, аккредиттеу мәселелеріне оқыту бойынша мәліметтер көрсетілген кемінде 100 сарапшыдан тұратын сыртқы кешенді бағалау бойынша сарапшылар тізімі; </w:t>
      </w:r>
    </w:p>
    <w:p>
      <w:pPr>
        <w:spacing w:after="0"/>
        <w:ind w:left="0"/>
        <w:jc w:val="both"/>
      </w:pPr>
      <w:r>
        <w:rPr>
          <w:rFonts w:ascii="Times New Roman"/>
          <w:b w:val="false"/>
          <w:i w:val="false"/>
          <w:color w:val="000000"/>
          <w:sz w:val="28"/>
        </w:rPr>
        <w:t xml:space="preserve">
      8) сыртқы кешенді бағалау жүргізуге пайдаланылатын бағалау парақтары (ерікті нысанда); </w:t>
      </w:r>
    </w:p>
    <w:p>
      <w:pPr>
        <w:spacing w:after="0"/>
        <w:ind w:left="0"/>
        <w:jc w:val="both"/>
      </w:pPr>
      <w:r>
        <w:rPr>
          <w:rFonts w:ascii="Times New Roman"/>
          <w:b w:val="false"/>
          <w:i w:val="false"/>
          <w:color w:val="000000"/>
          <w:sz w:val="28"/>
        </w:rPr>
        <w:t>
      9) аккредиттеуші ұйым (сыртқы кешенді бағалау бойынша ұйым) ретіндегі аккредиттеу туралы халықаралық сертификаттың көшірмелері;</w:t>
      </w:r>
    </w:p>
    <w:p>
      <w:pPr>
        <w:spacing w:after="0"/>
        <w:ind w:left="0"/>
        <w:jc w:val="both"/>
      </w:pPr>
      <w:r>
        <w:rPr>
          <w:rFonts w:ascii="Times New Roman"/>
          <w:b w:val="false"/>
          <w:i w:val="false"/>
          <w:color w:val="000000"/>
          <w:sz w:val="28"/>
        </w:rPr>
        <w:t xml:space="preserve">
      10) сыртқы кешенді бағалау бойынша сарапшыларды оқыту бағдарламасын аккредиттеу туралы халықаралық сертификаттың көшірмелері және сарапшыларды және (немесе) медициналық ұйымдарды аккредиттеу мәселелері бойынша оқыту жөніндегі оқу-әдістемелік материалдардың көшірмелері. </w:t>
      </w:r>
    </w:p>
    <w:bookmarkStart w:name="z100" w:id="16"/>
    <w:p>
      <w:pPr>
        <w:spacing w:after="0"/>
        <w:ind w:left="0"/>
        <w:jc w:val="both"/>
      </w:pPr>
      <w:r>
        <w:rPr>
          <w:rFonts w:ascii="Times New Roman"/>
          <w:b w:val="false"/>
          <w:i w:val="false"/>
          <w:color w:val="000000"/>
          <w:sz w:val="28"/>
        </w:rPr>
        <w:t>
      8. Ұйым осы Қағидалардың 7-тармағында санамаланған құжаттарды СБК-ға жібереді.</w:t>
      </w:r>
    </w:p>
    <w:bookmarkEnd w:id="16"/>
    <w:p>
      <w:pPr>
        <w:spacing w:after="0"/>
        <w:ind w:left="0"/>
        <w:jc w:val="both"/>
      </w:pPr>
      <w:r>
        <w:rPr>
          <w:rFonts w:ascii="Times New Roman"/>
          <w:b w:val="false"/>
          <w:i w:val="false"/>
          <w:color w:val="000000"/>
          <w:sz w:val="28"/>
        </w:rPr>
        <w:t>
      СБК хатшысы құжаттардың толық пакеті ұсынылмаған және (немесе) қолданылу мерзімі өткен құжаттар ұсынылған жағдайларда бір жұмыс күні ішінде өтінішті қабылдаудан бас тартады.</w:t>
      </w:r>
    </w:p>
    <w:bookmarkStart w:name="z101" w:id="17"/>
    <w:p>
      <w:pPr>
        <w:spacing w:after="0"/>
        <w:ind w:left="0"/>
        <w:jc w:val="both"/>
      </w:pPr>
      <w:r>
        <w:rPr>
          <w:rFonts w:ascii="Times New Roman"/>
          <w:b w:val="false"/>
          <w:i w:val="false"/>
          <w:color w:val="000000"/>
          <w:sz w:val="28"/>
        </w:rPr>
        <w:t xml:space="preserve">
      9. СБК 7-тармақта көрсетілген құжаттар толық ұсынылған жағдайда Ұйым аккредиттеу туралы оң шешім қабылдайды. </w:t>
      </w:r>
    </w:p>
    <w:bookmarkEnd w:id="17"/>
    <w:p>
      <w:pPr>
        <w:spacing w:after="0"/>
        <w:ind w:left="0"/>
        <w:jc w:val="both"/>
      </w:pPr>
      <w:r>
        <w:rPr>
          <w:rFonts w:ascii="Times New Roman"/>
          <w:b w:val="false"/>
          <w:i w:val="false"/>
          <w:color w:val="000000"/>
          <w:sz w:val="28"/>
        </w:rPr>
        <w:t xml:space="preserve">
      СБК-ның шешімі негізінде уәкілетті орган аккредиттеуден өтуге Ұйымның өтініші тіркелген күннен бастап күнтізбелік он бес күннен кешіктірмей бұйрық шығарады. </w:t>
      </w:r>
    </w:p>
    <w:bookmarkStart w:name="z102" w:id="18"/>
    <w:p>
      <w:pPr>
        <w:spacing w:after="0"/>
        <w:ind w:left="0"/>
        <w:jc w:val="both"/>
      </w:pPr>
      <w:r>
        <w:rPr>
          <w:rFonts w:ascii="Times New Roman"/>
          <w:b w:val="false"/>
          <w:i w:val="false"/>
          <w:color w:val="000000"/>
          <w:sz w:val="28"/>
        </w:rPr>
        <w:t>
      10. Ұйымды аккредиттеу туралы куәлік осы Қағидаларға 3-қосымшаға сәйкес бес жыл мерзімге беріледі, оның қолданылуы ішінде уәкілетті орган басқа ұйымдарға аккредиттеу жүргізбейді.</w:t>
      </w:r>
    </w:p>
    <w:bookmarkEnd w:id="18"/>
    <w:bookmarkStart w:name="z103" w:id="19"/>
    <w:p>
      <w:pPr>
        <w:spacing w:after="0"/>
        <w:ind w:left="0"/>
        <w:jc w:val="both"/>
      </w:pPr>
      <w:r>
        <w:rPr>
          <w:rFonts w:ascii="Times New Roman"/>
          <w:b w:val="false"/>
          <w:i w:val="false"/>
          <w:color w:val="000000"/>
          <w:sz w:val="28"/>
        </w:rPr>
        <w:t xml:space="preserve">
      11. Уәкілетті орган қызметіне немесе қызметінің жекелеген түрлеріне тыйым салу туралы заңды күшіне енген сот шешімі (үкімі) бар болған жағдайда Ұйым аккредиттеу туралы куәлікті кері қайтарып алады. </w:t>
      </w:r>
    </w:p>
    <w:bookmarkEnd w:id="19"/>
    <w:bookmarkStart w:name="z104" w:id="20"/>
    <w:p>
      <w:pPr>
        <w:spacing w:after="0"/>
        <w:ind w:left="0"/>
        <w:jc w:val="both"/>
      </w:pPr>
      <w:r>
        <w:rPr>
          <w:rFonts w:ascii="Times New Roman"/>
          <w:b w:val="false"/>
          <w:i w:val="false"/>
          <w:color w:val="000000"/>
          <w:sz w:val="28"/>
        </w:rPr>
        <w:t>
      12. Ұйымның атауы өзгерген жағдайларда уәкілетті орган өтініш берілген күннен бастап күнтізбелік бес күн ішінде Ұйымды аккредиттеу туралы куәлікті қайта ресімдейді.</w:t>
      </w:r>
    </w:p>
    <w:bookmarkEnd w:id="20"/>
    <w:p>
      <w:pPr>
        <w:spacing w:after="0"/>
        <w:ind w:left="0"/>
        <w:jc w:val="both"/>
      </w:pPr>
      <w:r>
        <w:rPr>
          <w:rFonts w:ascii="Times New Roman"/>
          <w:b w:val="false"/>
          <w:i w:val="false"/>
          <w:color w:val="000000"/>
          <w:sz w:val="28"/>
        </w:rPr>
        <w:t>
      Бұрын берілген аккредиттеу туралы куәлік уәкілетті органға қайтарылады.</w:t>
      </w:r>
    </w:p>
    <w:bookmarkStart w:name="z105" w:id="21"/>
    <w:p>
      <w:pPr>
        <w:spacing w:after="0"/>
        <w:ind w:left="0"/>
        <w:jc w:val="both"/>
      </w:pPr>
      <w:r>
        <w:rPr>
          <w:rFonts w:ascii="Times New Roman"/>
          <w:b w:val="false"/>
          <w:i w:val="false"/>
          <w:color w:val="000000"/>
          <w:sz w:val="28"/>
        </w:rPr>
        <w:t>
      13. Ұйымды аккредиттеу туралы куәлікті кері қайтару оның қолданылу кезеңінде аккредиттеу туралы куәлік жоғалған (бүлінген) жағдайда Ұйымның ерікті нысандағы жазбаша өтініші негізінде уәкілетті орган өтініш келіп түскен күннен бастап бес жұмыс күн ішінде телнұсқасын береді.</w:t>
      </w:r>
    </w:p>
    <w:bookmarkEnd w:id="21"/>
    <w:bookmarkStart w:name="z6" w:id="22"/>
    <w:p>
      <w:pPr>
        <w:spacing w:after="0"/>
        <w:ind w:left="0"/>
        <w:jc w:val="left"/>
      </w:pPr>
      <w:r>
        <w:rPr>
          <w:rFonts w:ascii="Times New Roman"/>
          <w:b/>
          <w:i w:val="false"/>
          <w:color w:val="000000"/>
        </w:rPr>
        <w:t xml:space="preserve"> 3-тарау. Денсаулық сақтау саласындағы мамандардың кәсіптік даярлығын бағалауды және біліктілігінің сәйкестігін растауды жүзеге асыратын денсаулық сақтау субъектісін аккредиттеу тәртібі</w:t>
      </w:r>
    </w:p>
    <w:bookmarkEnd w:id="22"/>
    <w:bookmarkStart w:name="z106" w:id="23"/>
    <w:p>
      <w:pPr>
        <w:spacing w:after="0"/>
        <w:ind w:left="0"/>
        <w:jc w:val="both"/>
      </w:pPr>
      <w:r>
        <w:rPr>
          <w:rFonts w:ascii="Times New Roman"/>
          <w:b w:val="false"/>
          <w:i w:val="false"/>
          <w:color w:val="000000"/>
          <w:sz w:val="28"/>
        </w:rPr>
        <w:t>
      14. Денсаулық сақтау саласындағы мамандардың кәсіптік даярлығын бағалау және біліктілігінің сәйкестігін растау жөніндегі ұйым (бұдан әрі – бағалау жөніндегі ұйым) аккредиттеуден өту үшін уәкілетті органға мынадай құжаттарды ұсынады:</w:t>
      </w:r>
    </w:p>
    <w:bookmarkEnd w:id="23"/>
    <w:p>
      <w:pPr>
        <w:spacing w:after="0"/>
        <w:ind w:left="0"/>
        <w:jc w:val="both"/>
      </w:pPr>
      <w:r>
        <w:rPr>
          <w:rFonts w:ascii="Times New Roman"/>
          <w:b w:val="false"/>
          <w:i w:val="false"/>
          <w:color w:val="000000"/>
          <w:sz w:val="28"/>
        </w:rPr>
        <w:t>
      1) Осы Қағидаларға 4-қосымшаға сәйкес нысан бойынша өтініш;</w:t>
      </w:r>
    </w:p>
    <w:p>
      <w:pPr>
        <w:spacing w:after="0"/>
        <w:ind w:left="0"/>
        <w:jc w:val="both"/>
      </w:pPr>
      <w:r>
        <w:rPr>
          <w:rFonts w:ascii="Times New Roman"/>
          <w:b w:val="false"/>
          <w:i w:val="false"/>
          <w:color w:val="000000"/>
          <w:sz w:val="28"/>
        </w:rPr>
        <w:t>
      2) заңды тұлғаны және (немесе) филиалдарды (өкілдіктерді) мемлекеттік тіркеу (қайта тіркеу) туралы куәліктің (анықтаманың) көшірмелері;</w:t>
      </w:r>
    </w:p>
    <w:p>
      <w:pPr>
        <w:spacing w:after="0"/>
        <w:ind w:left="0"/>
        <w:jc w:val="both"/>
      </w:pPr>
      <w:r>
        <w:rPr>
          <w:rFonts w:ascii="Times New Roman"/>
          <w:b w:val="false"/>
          <w:i w:val="false"/>
          <w:color w:val="000000"/>
          <w:sz w:val="28"/>
        </w:rPr>
        <w:t xml:space="preserve">
      3) меншік құқығында үй-жайдың немесе ғимараттың бар екендігін растайтын құжаттардың немесе нотариалдық куәландырылған жалға алу шартының көшірмелері; </w:t>
      </w:r>
    </w:p>
    <w:p>
      <w:pPr>
        <w:spacing w:after="0"/>
        <w:ind w:left="0"/>
        <w:jc w:val="both"/>
      </w:pPr>
      <w:r>
        <w:rPr>
          <w:rFonts w:ascii="Times New Roman"/>
          <w:b w:val="false"/>
          <w:i w:val="false"/>
          <w:color w:val="000000"/>
          <w:sz w:val="28"/>
        </w:rPr>
        <w:t>
      4) осы Қағидаларға 5-қосымшаға сәйкес нысан бойынша денсаулық сақтау саласындағы мамандардың кәсіптік даярлығын бағалау және біліктілігінің сәйкестігін растау бойынша қызметті жүзеге асыруға аккредиттелетін ұйымның персоналы туралы мәліметтерді растайтын құжаттардың көшірмелері;</w:t>
      </w:r>
    </w:p>
    <w:p>
      <w:pPr>
        <w:spacing w:after="0"/>
        <w:ind w:left="0"/>
        <w:jc w:val="both"/>
      </w:pPr>
      <w:r>
        <w:rPr>
          <w:rFonts w:ascii="Times New Roman"/>
          <w:b w:val="false"/>
          <w:i w:val="false"/>
          <w:color w:val="000000"/>
          <w:sz w:val="28"/>
        </w:rPr>
        <w:t>
      5) бағалау жөніндегі ұйымның әдіснамасын құрайтын құжаттардың көшірмелері: стратегиялық даму жоспары, денсаулық сақтау мамандарына және медициналық білім және ғылым ұйымдарын бітірушілерге тәуелсіз бағалау жүргізуге арналған емтихан материалдарының тізбесі (тест тапсырмаларының және клиникалық сценарийлер банкі);</w:t>
      </w:r>
    </w:p>
    <w:p>
      <w:pPr>
        <w:spacing w:after="0"/>
        <w:ind w:left="0"/>
        <w:jc w:val="both"/>
      </w:pPr>
      <w:r>
        <w:rPr>
          <w:rFonts w:ascii="Times New Roman"/>
          <w:b w:val="false"/>
          <w:i w:val="false"/>
          <w:color w:val="000000"/>
          <w:sz w:val="28"/>
        </w:rPr>
        <w:t>
      6) осы Қағидаларға 6-қосымшаға сәйкес нысан бойынша денсаулық сақтау саласындағы мамандардың кәсіптік даярлығын бағалау және біліктілігінің сәйкестігін растау бойынша қызметті жүзеге асыруға аккредиттелетін ұйымның симуляциялық және медициналық жабдықтарының тізбесі.</w:t>
      </w:r>
    </w:p>
    <w:bookmarkStart w:name="z107" w:id="24"/>
    <w:p>
      <w:pPr>
        <w:spacing w:after="0"/>
        <w:ind w:left="0"/>
        <w:jc w:val="both"/>
      </w:pPr>
      <w:r>
        <w:rPr>
          <w:rFonts w:ascii="Times New Roman"/>
          <w:b w:val="false"/>
          <w:i w:val="false"/>
          <w:color w:val="000000"/>
          <w:sz w:val="28"/>
        </w:rPr>
        <w:t>
      15. СБК құжаттарды алған күннен бастап бір жұмыс күні ішінде толтырылуының толықтығы және дәйектілігі тұрғысынан қарайды.</w:t>
      </w:r>
    </w:p>
    <w:bookmarkEnd w:id="24"/>
    <w:bookmarkStart w:name="z108" w:id="25"/>
    <w:p>
      <w:pPr>
        <w:spacing w:after="0"/>
        <w:ind w:left="0"/>
        <w:jc w:val="both"/>
      </w:pPr>
      <w:r>
        <w:rPr>
          <w:rFonts w:ascii="Times New Roman"/>
          <w:b w:val="false"/>
          <w:i w:val="false"/>
          <w:color w:val="000000"/>
          <w:sz w:val="28"/>
        </w:rPr>
        <w:t>
      16. 14-тармақта көзделген құжаттардың толық пакеті ұсынылмаған және (немесе) қолданылу мерзімі өткен құжаттар ұсынылған жағдайда СБК өтінішті қабылдаудан бас тартады.</w:t>
      </w:r>
    </w:p>
    <w:bookmarkEnd w:id="25"/>
    <w:bookmarkStart w:name="z109" w:id="26"/>
    <w:p>
      <w:pPr>
        <w:spacing w:after="0"/>
        <w:ind w:left="0"/>
        <w:jc w:val="both"/>
      </w:pPr>
      <w:r>
        <w:rPr>
          <w:rFonts w:ascii="Times New Roman"/>
          <w:b w:val="false"/>
          <w:i w:val="false"/>
          <w:color w:val="000000"/>
          <w:sz w:val="28"/>
        </w:rPr>
        <w:t xml:space="preserve">
      17. Құжаттар толық ұсынылған жағдайда СБК осы Қағидаларға 7-қосымшаға сәйкес денсаулық сақтау саласындағы мамандардың кәсіптік даярлығын бағалау және біліктілігінің сәйкестігін растау жөніндегі ұйым үшін белгіленген Аккредиттеу стандарттарына оның қызметінің сәйкестігіне кешенді бағалау жүргізеді. </w:t>
      </w:r>
    </w:p>
    <w:bookmarkEnd w:id="26"/>
    <w:bookmarkStart w:name="z110" w:id="27"/>
    <w:p>
      <w:pPr>
        <w:spacing w:after="0"/>
        <w:ind w:left="0"/>
        <w:jc w:val="both"/>
      </w:pPr>
      <w:r>
        <w:rPr>
          <w:rFonts w:ascii="Times New Roman"/>
          <w:b w:val="false"/>
          <w:i w:val="false"/>
          <w:color w:val="000000"/>
          <w:sz w:val="28"/>
        </w:rPr>
        <w:t>
      18. Бағалау жөніндегі үйымды Аккредиттеу стандарттарына сәйкестігіне сыртқы бағалау мынадай кезеңдерден тұрады:</w:t>
      </w:r>
    </w:p>
    <w:bookmarkEnd w:id="27"/>
    <w:p>
      <w:pPr>
        <w:spacing w:after="0"/>
        <w:ind w:left="0"/>
        <w:jc w:val="both"/>
      </w:pPr>
      <w:r>
        <w:rPr>
          <w:rFonts w:ascii="Times New Roman"/>
          <w:b w:val="false"/>
          <w:i w:val="false"/>
          <w:color w:val="000000"/>
          <w:sz w:val="28"/>
        </w:rPr>
        <w:t>
      1) өз бетінше өткiзiлетiн, бағалау парақтарын толтыру арқылы аккредиттеу стандарттарына сәйкестiгiне өзiн-өзi бағалау;</w:t>
      </w:r>
    </w:p>
    <w:p>
      <w:pPr>
        <w:spacing w:after="0"/>
        <w:ind w:left="0"/>
        <w:jc w:val="both"/>
      </w:pPr>
      <w:r>
        <w:rPr>
          <w:rFonts w:ascii="Times New Roman"/>
          <w:b w:val="false"/>
          <w:i w:val="false"/>
          <w:color w:val="000000"/>
          <w:sz w:val="28"/>
        </w:rPr>
        <w:t>
      2) аккредиттеушi орган жүргізетін аккредиттеу рәсiмдерiнен өту үшiн ұсынылатын құжаттарды сараптау;</w:t>
      </w:r>
    </w:p>
    <w:p>
      <w:pPr>
        <w:spacing w:after="0"/>
        <w:ind w:left="0"/>
        <w:jc w:val="both"/>
      </w:pPr>
      <w:r>
        <w:rPr>
          <w:rFonts w:ascii="Times New Roman"/>
          <w:b w:val="false"/>
          <w:i w:val="false"/>
          <w:color w:val="000000"/>
          <w:sz w:val="28"/>
        </w:rPr>
        <w:t>
      3) бағалау жөніндегі ұйымға бара отырып, бағалау парақтарын толтыру арқылы аккредиттеу стандарттарына сәйкестiгiн сараптамалық бағалау;</w:t>
      </w:r>
    </w:p>
    <w:p>
      <w:pPr>
        <w:spacing w:after="0"/>
        <w:ind w:left="0"/>
        <w:jc w:val="both"/>
      </w:pPr>
      <w:r>
        <w:rPr>
          <w:rFonts w:ascii="Times New Roman"/>
          <w:b w:val="false"/>
          <w:i w:val="false"/>
          <w:color w:val="000000"/>
          <w:sz w:val="28"/>
        </w:rPr>
        <w:t>
      4) осы Қағидаларға 8-қосымшаға сәйкес аккредиттеу стандарттары талаптарына сәйкестігінің баға (баллдық) шкаласы негізінде аккредиттеу стандарттарын бағалау жөніндегі ұйымның сәйкестiгін бағалау.</w:t>
      </w:r>
    </w:p>
    <w:bookmarkStart w:name="z111" w:id="28"/>
    <w:p>
      <w:pPr>
        <w:spacing w:after="0"/>
        <w:ind w:left="0"/>
        <w:jc w:val="both"/>
      </w:pPr>
      <w:r>
        <w:rPr>
          <w:rFonts w:ascii="Times New Roman"/>
          <w:b w:val="false"/>
          <w:i w:val="false"/>
          <w:color w:val="000000"/>
          <w:sz w:val="28"/>
        </w:rPr>
        <w:t>
      19. Аккредиттеу стандарттарына сәйкестікті бағалау 0-ден 2-ге дейін баллды қамтитын балл жүйесі негізінде жүргізіледі. Баллдық шкала бағалау жөніндегі ұйым қызметінің өлшенетін өлшемшартын бағалауға мүмкіндік береді.</w:t>
      </w:r>
    </w:p>
    <w:bookmarkEnd w:id="28"/>
    <w:bookmarkStart w:name="z112" w:id="29"/>
    <w:p>
      <w:pPr>
        <w:spacing w:after="0"/>
        <w:ind w:left="0"/>
        <w:jc w:val="both"/>
      </w:pPr>
      <w:r>
        <w:rPr>
          <w:rFonts w:ascii="Times New Roman"/>
          <w:b w:val="false"/>
          <w:i w:val="false"/>
          <w:color w:val="000000"/>
          <w:sz w:val="28"/>
        </w:rPr>
        <w:t>
      20. Әрбір стандарт бойынша орташа баға есептеледі: стандарттағы өлшемшарттар санына бөлінген стандарт өлшемшарттары бойынша баллдар қосындысы, яғни стандарт бойынша орташа баға = k</w:t>
      </w:r>
      <w:r>
        <w:rPr>
          <w:rFonts w:ascii="Times New Roman"/>
          <w:b w:val="false"/>
          <w:i w:val="false"/>
          <w:color w:val="000000"/>
          <w:vertAlign w:val="subscript"/>
        </w:rPr>
        <w:t>1</w:t>
      </w:r>
      <w:r>
        <w:rPr>
          <w:rFonts w:ascii="Times New Roman"/>
          <w:b w:val="false"/>
          <w:i w:val="false"/>
          <w:color w:val="000000"/>
          <w:sz w:val="28"/>
        </w:rPr>
        <w:t>+k</w:t>
      </w:r>
      <w:r>
        <w:rPr>
          <w:rFonts w:ascii="Times New Roman"/>
          <w:b w:val="false"/>
          <w:i w:val="false"/>
          <w:color w:val="000000"/>
          <w:vertAlign w:val="subscript"/>
        </w:rPr>
        <w:t>2</w:t>
      </w:r>
      <w:r>
        <w:rPr>
          <w:rFonts w:ascii="Times New Roman"/>
          <w:b w:val="false"/>
          <w:i w:val="false"/>
          <w:color w:val="000000"/>
          <w:sz w:val="28"/>
        </w:rPr>
        <w:t>+k</w:t>
      </w:r>
      <w:r>
        <w:rPr>
          <w:rFonts w:ascii="Times New Roman"/>
          <w:b w:val="false"/>
          <w:i w:val="false"/>
          <w:color w:val="000000"/>
          <w:vertAlign w:val="subscript"/>
        </w:rPr>
        <w:t>3</w:t>
      </w:r>
      <w:r>
        <w:rPr>
          <w:rFonts w:ascii="Times New Roman"/>
          <w:b w:val="false"/>
          <w:i w:val="false"/>
          <w:color w:val="000000"/>
          <w:sz w:val="28"/>
        </w:rPr>
        <w:t>+k</w:t>
      </w:r>
      <w:r>
        <w:rPr>
          <w:rFonts w:ascii="Times New Roman"/>
          <w:b w:val="false"/>
          <w:i w:val="false"/>
          <w:color w:val="000000"/>
          <w:vertAlign w:val="subscript"/>
        </w:rPr>
        <w:t>4</w:t>
      </w:r>
      <w:r>
        <w:rPr>
          <w:rFonts w:ascii="Times New Roman"/>
          <w:b w:val="false"/>
          <w:i w:val="false"/>
          <w:color w:val="000000"/>
          <w:sz w:val="28"/>
        </w:rPr>
        <w:t>+k</w:t>
      </w:r>
      <w:r>
        <w:rPr>
          <w:rFonts w:ascii="Times New Roman"/>
          <w:b w:val="false"/>
          <w:i w:val="false"/>
          <w:color w:val="000000"/>
          <w:vertAlign w:val="subscript"/>
        </w:rPr>
        <w:t>5</w:t>
      </w:r>
      <w:r>
        <w:rPr>
          <w:rFonts w:ascii="Times New Roman"/>
          <w:b w:val="false"/>
          <w:i w:val="false"/>
          <w:color w:val="000000"/>
          <w:sz w:val="28"/>
        </w:rPr>
        <w:t>/C, мұнда k</w:t>
      </w:r>
      <w:r>
        <w:rPr>
          <w:rFonts w:ascii="Times New Roman"/>
          <w:b w:val="false"/>
          <w:i w:val="false"/>
          <w:color w:val="000000"/>
          <w:vertAlign w:val="subscript"/>
        </w:rPr>
        <w:t>1</w:t>
      </w:r>
      <w:r>
        <w:rPr>
          <w:rFonts w:ascii="Times New Roman"/>
          <w:b w:val="false"/>
          <w:i w:val="false"/>
          <w:color w:val="000000"/>
          <w:sz w:val="28"/>
        </w:rPr>
        <w:t>, k</w:t>
      </w:r>
      <w:r>
        <w:rPr>
          <w:rFonts w:ascii="Times New Roman"/>
          <w:b w:val="false"/>
          <w:i w:val="false"/>
          <w:color w:val="000000"/>
          <w:vertAlign w:val="subscript"/>
        </w:rPr>
        <w:t>2</w:t>
      </w:r>
      <w:r>
        <w:rPr>
          <w:rFonts w:ascii="Times New Roman"/>
          <w:b w:val="false"/>
          <w:i w:val="false"/>
          <w:color w:val="000000"/>
          <w:sz w:val="28"/>
        </w:rPr>
        <w:t>, k</w:t>
      </w:r>
      <w:r>
        <w:rPr>
          <w:rFonts w:ascii="Times New Roman"/>
          <w:b w:val="false"/>
          <w:i w:val="false"/>
          <w:color w:val="000000"/>
          <w:vertAlign w:val="subscript"/>
        </w:rPr>
        <w:t>3</w:t>
      </w:r>
      <w:r>
        <w:rPr>
          <w:rFonts w:ascii="Times New Roman"/>
          <w:b w:val="false"/>
          <w:i w:val="false"/>
          <w:color w:val="000000"/>
          <w:sz w:val="28"/>
        </w:rPr>
        <w:t>, k</w:t>
      </w:r>
      <w:r>
        <w:rPr>
          <w:rFonts w:ascii="Times New Roman"/>
          <w:b w:val="false"/>
          <w:i w:val="false"/>
          <w:color w:val="000000"/>
          <w:vertAlign w:val="subscript"/>
        </w:rPr>
        <w:t>4</w:t>
      </w:r>
      <w:r>
        <w:rPr>
          <w:rFonts w:ascii="Times New Roman"/>
          <w:b w:val="false"/>
          <w:i w:val="false"/>
          <w:color w:val="000000"/>
          <w:sz w:val="28"/>
        </w:rPr>
        <w:t>, k</w:t>
      </w:r>
      <w:r>
        <w:rPr>
          <w:rFonts w:ascii="Times New Roman"/>
          <w:b w:val="false"/>
          <w:i w:val="false"/>
          <w:color w:val="000000"/>
          <w:vertAlign w:val="subscript"/>
        </w:rPr>
        <w:t>5</w:t>
      </w:r>
      <w:r>
        <w:rPr>
          <w:rFonts w:ascii="Times New Roman"/>
          <w:b w:val="false"/>
          <w:i w:val="false"/>
          <w:color w:val="000000"/>
          <w:sz w:val="28"/>
        </w:rPr>
        <w:t xml:space="preserve"> – стандарттар өлшемшарттары бойынша баллдар, С – стандарттағы өлшемшарттар саны. </w:t>
      </w:r>
    </w:p>
    <w:bookmarkEnd w:id="29"/>
    <w:bookmarkStart w:name="z113" w:id="30"/>
    <w:p>
      <w:pPr>
        <w:spacing w:after="0"/>
        <w:ind w:left="0"/>
        <w:jc w:val="both"/>
      </w:pPr>
      <w:r>
        <w:rPr>
          <w:rFonts w:ascii="Times New Roman"/>
          <w:b w:val="false"/>
          <w:i w:val="false"/>
          <w:color w:val="000000"/>
          <w:sz w:val="28"/>
        </w:rPr>
        <w:t>
      21. Деректер осы Қағидаларға 9-қосымшаға сәйкес Аккредиттеу стандарттарының талаптарына сәйкестік бағаларының (баллдарының) қорытынды кестесіне енгізіледі.</w:t>
      </w:r>
    </w:p>
    <w:bookmarkEnd w:id="30"/>
    <w:bookmarkStart w:name="z114" w:id="31"/>
    <w:p>
      <w:pPr>
        <w:spacing w:after="0"/>
        <w:ind w:left="0"/>
        <w:jc w:val="both"/>
      </w:pPr>
      <w:r>
        <w:rPr>
          <w:rFonts w:ascii="Times New Roman"/>
          <w:b w:val="false"/>
          <w:i w:val="false"/>
          <w:color w:val="000000"/>
          <w:sz w:val="28"/>
        </w:rPr>
        <w:t xml:space="preserve">
      22. Жүргізілген зерттеуді талдау негізінде стандарттың әрбір өлшемшарты көрсетілген шкала бойынша бағаланады. </w:t>
      </w:r>
    </w:p>
    <w:bookmarkEnd w:id="31"/>
    <w:bookmarkStart w:name="z115" w:id="32"/>
    <w:p>
      <w:pPr>
        <w:spacing w:after="0"/>
        <w:ind w:left="0"/>
        <w:jc w:val="both"/>
      </w:pPr>
      <w:r>
        <w:rPr>
          <w:rFonts w:ascii="Times New Roman"/>
          <w:b w:val="false"/>
          <w:i w:val="false"/>
          <w:color w:val="000000"/>
          <w:sz w:val="28"/>
        </w:rPr>
        <w:t>
      23. Әрбір стандарт бойынша сәйкестікті бағалау объективтілігі және баллдарды есептеудің дәйектілігі СБК мүшелерінің қолтаңбасымен куәландырылады.</w:t>
      </w:r>
    </w:p>
    <w:bookmarkEnd w:id="32"/>
    <w:bookmarkStart w:name="z116" w:id="33"/>
    <w:p>
      <w:pPr>
        <w:spacing w:after="0"/>
        <w:ind w:left="0"/>
        <w:jc w:val="both"/>
      </w:pPr>
      <w:r>
        <w:rPr>
          <w:rFonts w:ascii="Times New Roman"/>
          <w:b w:val="false"/>
          <w:i w:val="false"/>
          <w:color w:val="000000"/>
          <w:sz w:val="28"/>
        </w:rPr>
        <w:t xml:space="preserve">
      24. СБК шешімі негізінде аккредиттеуден өтуге өтініш тіркелген күннен бастап он бес жұмыс күнінен кешіктірілмей уәкілетті органның бұйрығы шығарылады. </w:t>
      </w:r>
    </w:p>
    <w:bookmarkEnd w:id="33"/>
    <w:bookmarkStart w:name="z117" w:id="34"/>
    <w:p>
      <w:pPr>
        <w:spacing w:after="0"/>
        <w:ind w:left="0"/>
        <w:jc w:val="both"/>
      </w:pPr>
      <w:r>
        <w:rPr>
          <w:rFonts w:ascii="Times New Roman"/>
          <w:b w:val="false"/>
          <w:i w:val="false"/>
          <w:color w:val="000000"/>
          <w:sz w:val="28"/>
        </w:rPr>
        <w:t xml:space="preserve">
      25. Денсаулық сақтау саласындағы мамандардың кәсіптік даярлығын бағалау және біліктілігінің сәйкестігін растау жөніндегі ұйымды аккредиттеу туралы куәлік осы Қағидаларға 10-қосымшаға сәйкес бес жыл мерзімге беріледі, оның қолданылуы кезінде уәкілетті орган басқа ұйымдарға аккредиттеу жүргізбейді. </w:t>
      </w:r>
    </w:p>
    <w:bookmarkEnd w:id="34"/>
    <w:bookmarkStart w:name="z118" w:id="35"/>
    <w:p>
      <w:pPr>
        <w:spacing w:after="0"/>
        <w:ind w:left="0"/>
        <w:jc w:val="both"/>
      </w:pPr>
      <w:r>
        <w:rPr>
          <w:rFonts w:ascii="Times New Roman"/>
          <w:b w:val="false"/>
          <w:i w:val="false"/>
          <w:color w:val="000000"/>
          <w:sz w:val="28"/>
        </w:rPr>
        <w:t xml:space="preserve">
      26. Бағалау жөніндегі ұйымды аккредиттеуден мынадай жағдайларда: </w:t>
      </w:r>
    </w:p>
    <w:bookmarkEnd w:id="35"/>
    <w:p>
      <w:pPr>
        <w:spacing w:after="0"/>
        <w:ind w:left="0"/>
        <w:jc w:val="both"/>
      </w:pPr>
      <w:r>
        <w:rPr>
          <w:rFonts w:ascii="Times New Roman"/>
          <w:b w:val="false"/>
          <w:i w:val="false"/>
          <w:color w:val="000000"/>
          <w:sz w:val="28"/>
        </w:rPr>
        <w:t>
      1) ұсынылған құжаттарда дұрыс емес ақпарат бар болса;</w:t>
      </w:r>
    </w:p>
    <w:p>
      <w:pPr>
        <w:spacing w:after="0"/>
        <w:ind w:left="0"/>
        <w:jc w:val="both"/>
      </w:pPr>
      <w:r>
        <w:rPr>
          <w:rFonts w:ascii="Times New Roman"/>
          <w:b w:val="false"/>
          <w:i w:val="false"/>
          <w:color w:val="000000"/>
          <w:sz w:val="28"/>
        </w:rPr>
        <w:t>
      2) бағалау жөніндегі ұйым аккредиттеу стандарттарына сәйкес келмесе;</w:t>
      </w:r>
    </w:p>
    <w:p>
      <w:pPr>
        <w:spacing w:after="0"/>
        <w:ind w:left="0"/>
        <w:jc w:val="both"/>
      </w:pPr>
      <w:r>
        <w:rPr>
          <w:rFonts w:ascii="Times New Roman"/>
          <w:b w:val="false"/>
          <w:i w:val="false"/>
          <w:color w:val="000000"/>
          <w:sz w:val="28"/>
        </w:rPr>
        <w:t xml:space="preserve">
      3) өтінім берілген қызмет түрімен айналысуға тыйым салу туралы заңды күшіне енген сот шешімі бар болса бас тартылады. </w:t>
      </w:r>
    </w:p>
    <w:bookmarkStart w:name="z7" w:id="36"/>
    <w:p>
      <w:pPr>
        <w:spacing w:after="0"/>
        <w:ind w:left="0"/>
        <w:jc w:val="left"/>
      </w:pPr>
      <w:r>
        <w:rPr>
          <w:rFonts w:ascii="Times New Roman"/>
          <w:b/>
          <w:i w:val="false"/>
          <w:color w:val="000000"/>
        </w:rPr>
        <w:t xml:space="preserve"> 4-тарау. Медициналық ұйымдарды фармакологиялық және дәрілік заттарға, медициналық мақсаттағы бұйымдар мен медициналық техникаға клиникалық зерттеулер жүргізу құқығына аккредиттеу тәртібі</w:t>
      </w:r>
    </w:p>
    <w:bookmarkEnd w:id="36"/>
    <w:bookmarkStart w:name="z119" w:id="37"/>
    <w:p>
      <w:pPr>
        <w:spacing w:after="0"/>
        <w:ind w:left="0"/>
        <w:jc w:val="both"/>
      </w:pPr>
      <w:r>
        <w:rPr>
          <w:rFonts w:ascii="Times New Roman"/>
          <w:b w:val="false"/>
          <w:i w:val="false"/>
          <w:color w:val="000000"/>
          <w:sz w:val="28"/>
        </w:rPr>
        <w:t>
      27. Медициналық ұйымдарды фармакологиялық және дәрілік заттарға, медициналық мақсаттағы бұйымдар мен медициналық техникаға клиникалық зерттеулер жүргізу құқығына аккредиттеу медициналық ұйымның фармакологиялық және дәрілік заттарға, медициналық мақсаттағы бұйымдар мен медициналық техникаға клиникалық зерттеулердің мынадай түрлерін:</w:t>
      </w:r>
    </w:p>
    <w:bookmarkEnd w:id="37"/>
    <w:p>
      <w:pPr>
        <w:spacing w:after="0"/>
        <w:ind w:left="0"/>
        <w:jc w:val="both"/>
      </w:pPr>
      <w:r>
        <w:rPr>
          <w:rFonts w:ascii="Times New Roman"/>
          <w:b w:val="false"/>
          <w:i w:val="false"/>
          <w:color w:val="000000"/>
          <w:sz w:val="28"/>
        </w:rPr>
        <w:t>
      1) дәрілік заттардың клиникалық зерттеулерін (1-4 фазалары);</w:t>
      </w:r>
    </w:p>
    <w:p>
      <w:pPr>
        <w:spacing w:after="0"/>
        <w:ind w:left="0"/>
        <w:jc w:val="both"/>
      </w:pPr>
      <w:r>
        <w:rPr>
          <w:rFonts w:ascii="Times New Roman"/>
          <w:b w:val="false"/>
          <w:i w:val="false"/>
          <w:color w:val="000000"/>
          <w:sz w:val="28"/>
        </w:rPr>
        <w:t>
      2) биоэквивалентті дәрілік заттардың зерттеулерін;</w:t>
      </w:r>
    </w:p>
    <w:p>
      <w:pPr>
        <w:spacing w:after="0"/>
        <w:ind w:left="0"/>
        <w:jc w:val="both"/>
      </w:pPr>
      <w:r>
        <w:rPr>
          <w:rFonts w:ascii="Times New Roman"/>
          <w:b w:val="false"/>
          <w:i w:val="false"/>
          <w:color w:val="000000"/>
          <w:sz w:val="28"/>
        </w:rPr>
        <w:t>
      3) медициналық мақсаттағы бұйымдар мен медициналық техниканың клиникалық зерттеулерін/сынақтарын;</w:t>
      </w:r>
    </w:p>
    <w:p>
      <w:pPr>
        <w:spacing w:after="0"/>
        <w:ind w:left="0"/>
        <w:jc w:val="both"/>
      </w:pPr>
      <w:r>
        <w:rPr>
          <w:rFonts w:ascii="Times New Roman"/>
          <w:b w:val="false"/>
          <w:i w:val="false"/>
          <w:color w:val="000000"/>
          <w:sz w:val="28"/>
        </w:rPr>
        <w:t>
      4) көп орталықты клиникалық зерттеулерді;</w:t>
      </w:r>
    </w:p>
    <w:p>
      <w:pPr>
        <w:spacing w:after="0"/>
        <w:ind w:left="0"/>
        <w:jc w:val="both"/>
      </w:pPr>
      <w:r>
        <w:rPr>
          <w:rFonts w:ascii="Times New Roman"/>
          <w:b w:val="false"/>
          <w:i w:val="false"/>
          <w:color w:val="000000"/>
          <w:sz w:val="28"/>
        </w:rPr>
        <w:t>
      5) осы Қағидалардың талаптарына сәйкес халықаралық көп орталықты клиникалық зерттеулерді жүргізуге медициналық ұйымның қызметін тану мақсатында жүзеге асырылады.</w:t>
      </w:r>
    </w:p>
    <w:p>
      <w:pPr>
        <w:spacing w:after="0"/>
        <w:ind w:left="0"/>
        <w:jc w:val="both"/>
      </w:pPr>
      <w:r>
        <w:rPr>
          <w:rFonts w:ascii="Times New Roman"/>
          <w:b w:val="false"/>
          <w:i w:val="false"/>
          <w:color w:val="000000"/>
          <w:sz w:val="28"/>
        </w:rPr>
        <w:t>
      Медициналық ұйымдарды аккредиттеу осы тармақта көрсетілген барлық мақсаттарға, сондай-ақ солардың біреуіне қатысты да жүргізіледі.</w:t>
      </w:r>
    </w:p>
    <w:bookmarkStart w:name="z120" w:id="38"/>
    <w:p>
      <w:pPr>
        <w:spacing w:after="0"/>
        <w:ind w:left="0"/>
        <w:jc w:val="both"/>
      </w:pPr>
      <w:r>
        <w:rPr>
          <w:rFonts w:ascii="Times New Roman"/>
          <w:b w:val="false"/>
          <w:i w:val="false"/>
          <w:color w:val="000000"/>
          <w:sz w:val="28"/>
        </w:rPr>
        <w:t>
      28. Медициналық ұйымдарды фармакологиялық және дәрілік заттарға, медициналық мақсаттағы бұйымдар мен медициналық техникаға клиникалық зерттеулер жүргізу құқығына аккредиттеу олардың қызметінің осы Қағидаларда белгіленген клиникалық зерттеулер жүргізу жөніндегі талаптарға сәйкестігін бағалау негізінде жүргізіледі.</w:t>
      </w:r>
    </w:p>
    <w:bookmarkEnd w:id="38"/>
    <w:bookmarkStart w:name="z121" w:id="39"/>
    <w:p>
      <w:pPr>
        <w:spacing w:after="0"/>
        <w:ind w:left="0"/>
        <w:jc w:val="both"/>
      </w:pPr>
      <w:r>
        <w:rPr>
          <w:rFonts w:ascii="Times New Roman"/>
          <w:b w:val="false"/>
          <w:i w:val="false"/>
          <w:color w:val="000000"/>
          <w:sz w:val="28"/>
        </w:rPr>
        <w:t xml:space="preserve">
      29. Биологиялық активті заттарға, медициналық мақсаттағы бұйымдарға клиникалық зерттеулер жүргізу бойынша өзінің қызметін жүзеге асыру үшін медициналық ұйымға мынадай талаптар қойылады: </w:t>
      </w:r>
    </w:p>
    <w:bookmarkEnd w:id="39"/>
    <w:p>
      <w:pPr>
        <w:spacing w:after="0"/>
        <w:ind w:left="0"/>
        <w:jc w:val="both"/>
      </w:pPr>
      <w:r>
        <w:rPr>
          <w:rFonts w:ascii="Times New Roman"/>
          <w:b w:val="false"/>
          <w:i w:val="false"/>
          <w:color w:val="000000"/>
          <w:sz w:val="28"/>
        </w:rPr>
        <w:t>
      1) клиникалық зерттеулер жүргізуге қажетті құрылымдық бөлімшелердің болуы;</w:t>
      </w:r>
    </w:p>
    <w:p>
      <w:pPr>
        <w:spacing w:after="0"/>
        <w:ind w:left="0"/>
        <w:jc w:val="both"/>
      </w:pPr>
      <w:r>
        <w:rPr>
          <w:rFonts w:ascii="Times New Roman"/>
          <w:b w:val="false"/>
          <w:i w:val="false"/>
          <w:color w:val="000000"/>
          <w:sz w:val="28"/>
        </w:rPr>
        <w:t>
      2) дені сау еріктілер үшін олардың қауіпсіздігін және (немесе) дені сау еріктілердің оны көтере алуын анықтау үшін дәрілік препараттарға клиникалық зерттеулер жүргізген жағдайда қарқынды терапия және реанимация бөлімшесінің (палатасының) болуы;</w:t>
      </w:r>
    </w:p>
    <w:p>
      <w:pPr>
        <w:spacing w:after="0"/>
        <w:ind w:left="0"/>
        <w:jc w:val="both"/>
      </w:pPr>
      <w:r>
        <w:rPr>
          <w:rFonts w:ascii="Times New Roman"/>
          <w:b w:val="false"/>
          <w:i w:val="false"/>
          <w:color w:val="000000"/>
          <w:sz w:val="28"/>
        </w:rPr>
        <w:t xml:space="preserve">
      3) клиникалық зерттеулер жүргізу үшін зерттеп-қараудың клиникалық-құрал-саймандық әдістерінің болуы; </w:t>
      </w:r>
    </w:p>
    <w:p>
      <w:pPr>
        <w:spacing w:after="0"/>
        <w:ind w:left="0"/>
        <w:jc w:val="both"/>
      </w:pPr>
      <w:r>
        <w:rPr>
          <w:rFonts w:ascii="Times New Roman"/>
          <w:b w:val="false"/>
          <w:i w:val="false"/>
          <w:color w:val="000000"/>
          <w:sz w:val="28"/>
        </w:rPr>
        <w:t>
      4) клиникалық зерттеулер жүргізу үшін зерттеп-қараудың зертханалық әдістерінің болуы;</w:t>
      </w:r>
    </w:p>
    <w:p>
      <w:pPr>
        <w:spacing w:after="0"/>
        <w:ind w:left="0"/>
        <w:jc w:val="both"/>
      </w:pPr>
      <w:r>
        <w:rPr>
          <w:rFonts w:ascii="Times New Roman"/>
          <w:b w:val="false"/>
          <w:i w:val="false"/>
          <w:color w:val="000000"/>
          <w:sz w:val="28"/>
        </w:rPr>
        <w:t>
      5) тиісті клиникалық практика қағидаларына (ГКП) оқытылған мамандардың болуы;</w:t>
      </w:r>
    </w:p>
    <w:p>
      <w:pPr>
        <w:spacing w:after="0"/>
        <w:ind w:left="0"/>
        <w:jc w:val="both"/>
      </w:pPr>
      <w:r>
        <w:rPr>
          <w:rFonts w:ascii="Times New Roman"/>
          <w:b w:val="false"/>
          <w:i w:val="false"/>
          <w:color w:val="000000"/>
          <w:sz w:val="28"/>
        </w:rPr>
        <w:t>
      6) клиникалық зерттеулер жүргізу үшін білікті персоналдың болуы;</w:t>
      </w:r>
    </w:p>
    <w:p>
      <w:pPr>
        <w:spacing w:after="0"/>
        <w:ind w:left="0"/>
        <w:jc w:val="both"/>
      </w:pPr>
      <w:r>
        <w:rPr>
          <w:rFonts w:ascii="Times New Roman"/>
          <w:b w:val="false"/>
          <w:i w:val="false"/>
          <w:color w:val="000000"/>
          <w:sz w:val="28"/>
        </w:rPr>
        <w:t>
      7) клиникалық зерттеулер жүргізу үшін стандартты операциялық рәсімдердің (СОР) болуы;</w:t>
      </w:r>
    </w:p>
    <w:p>
      <w:pPr>
        <w:spacing w:after="0"/>
        <w:ind w:left="0"/>
        <w:jc w:val="both"/>
      </w:pPr>
      <w:r>
        <w:rPr>
          <w:rFonts w:ascii="Times New Roman"/>
          <w:b w:val="false"/>
          <w:i w:val="false"/>
          <w:color w:val="000000"/>
          <w:sz w:val="28"/>
        </w:rPr>
        <w:t>
      8) клиникалық зерттеулерді ұйымдастыру және жүргізу мәселелерін регламенттейтін нормативтік құқықтық құжаттаманың болуы;</w:t>
      </w:r>
    </w:p>
    <w:p>
      <w:pPr>
        <w:spacing w:after="0"/>
        <w:ind w:left="0"/>
        <w:jc w:val="both"/>
      </w:pPr>
      <w:r>
        <w:rPr>
          <w:rFonts w:ascii="Times New Roman"/>
          <w:b w:val="false"/>
          <w:i w:val="false"/>
          <w:color w:val="000000"/>
          <w:sz w:val="28"/>
        </w:rPr>
        <w:t>
      9) клиникалық зерттеулер жүргізуге қажетті ғылыми-әдістемелік қамтамасыз етудің болуы;</w:t>
      </w:r>
    </w:p>
    <w:p>
      <w:pPr>
        <w:spacing w:after="0"/>
        <w:ind w:left="0"/>
        <w:jc w:val="both"/>
      </w:pPr>
      <w:r>
        <w:rPr>
          <w:rFonts w:ascii="Times New Roman"/>
          <w:b w:val="false"/>
          <w:i w:val="false"/>
          <w:color w:val="000000"/>
          <w:sz w:val="28"/>
        </w:rPr>
        <w:t>
      10) Әдеп мәселелері жөніндегі комиссияның болуы;</w:t>
      </w:r>
    </w:p>
    <w:p>
      <w:pPr>
        <w:spacing w:after="0"/>
        <w:ind w:left="0"/>
        <w:jc w:val="both"/>
      </w:pPr>
      <w:r>
        <w:rPr>
          <w:rFonts w:ascii="Times New Roman"/>
          <w:b w:val="false"/>
          <w:i w:val="false"/>
          <w:color w:val="000000"/>
          <w:sz w:val="28"/>
        </w:rPr>
        <w:t>
      11) клиникалық зерттеу жүргізу барысында әдеп мәселелерін реттейтін ішкі нормативтік құжаттардың болуы;</w:t>
      </w:r>
    </w:p>
    <w:p>
      <w:pPr>
        <w:spacing w:after="0"/>
        <w:ind w:left="0"/>
        <w:jc w:val="both"/>
      </w:pPr>
      <w:r>
        <w:rPr>
          <w:rFonts w:ascii="Times New Roman"/>
          <w:b w:val="false"/>
          <w:i w:val="false"/>
          <w:color w:val="000000"/>
          <w:sz w:val="28"/>
        </w:rPr>
        <w:t>
      12) құпия ақпаратпен жұмыс істеу тәртібін белгілейтін құжаттың болуы;</w:t>
      </w:r>
    </w:p>
    <w:p>
      <w:pPr>
        <w:spacing w:after="0"/>
        <w:ind w:left="0"/>
        <w:jc w:val="both"/>
      </w:pPr>
      <w:r>
        <w:rPr>
          <w:rFonts w:ascii="Times New Roman"/>
          <w:b w:val="false"/>
          <w:i w:val="false"/>
          <w:color w:val="000000"/>
          <w:sz w:val="28"/>
        </w:rPr>
        <w:t xml:space="preserve">
      13) клиникалық зерттеулер жүргізу үшін клиникалық-құрал-саймандық және зертханалық жабдықтың болуы; </w:t>
      </w:r>
    </w:p>
    <w:p>
      <w:pPr>
        <w:spacing w:after="0"/>
        <w:ind w:left="0"/>
        <w:jc w:val="both"/>
      </w:pPr>
      <w:r>
        <w:rPr>
          <w:rFonts w:ascii="Times New Roman"/>
          <w:b w:val="false"/>
          <w:i w:val="false"/>
          <w:color w:val="000000"/>
          <w:sz w:val="28"/>
        </w:rPr>
        <w:t>
      14) клиникалық зерттеулер жүргізу үшін (қажетті жабдық болмағанда) мамандандырылған клиникалық-құрал-саймандық, зертханалық және қосалқы қызметтер ұсынуға мердігер ұйымдармен жасалған шарттардың болуы;</w:t>
      </w:r>
    </w:p>
    <w:p>
      <w:pPr>
        <w:spacing w:after="0"/>
        <w:ind w:left="0"/>
        <w:jc w:val="both"/>
      </w:pPr>
      <w:r>
        <w:rPr>
          <w:rFonts w:ascii="Times New Roman"/>
          <w:b w:val="false"/>
          <w:i w:val="false"/>
          <w:color w:val="000000"/>
          <w:sz w:val="28"/>
        </w:rPr>
        <w:t xml:space="preserve">
      15) клиникалық зерттеу жүргізу үшін қазіргі заманғы телекоммуникация құралдарының және компьютерлік жүйелердің болуы. </w:t>
      </w:r>
    </w:p>
    <w:bookmarkStart w:name="z122" w:id="40"/>
    <w:p>
      <w:pPr>
        <w:spacing w:after="0"/>
        <w:ind w:left="0"/>
        <w:jc w:val="both"/>
      </w:pPr>
      <w:r>
        <w:rPr>
          <w:rFonts w:ascii="Times New Roman"/>
          <w:b w:val="false"/>
          <w:i w:val="false"/>
          <w:color w:val="000000"/>
          <w:sz w:val="28"/>
        </w:rPr>
        <w:t>
      30. Медициналық ұйымды фармакологиялық және дәрілік заттарға, медициналық мақсаттағы бұйымдар мен медициналық техникаға клиникалық зерттеулер жүргізу құқығына аккредиттеу рәсімі мынадай кезеңдерден тұрады:</w:t>
      </w:r>
    </w:p>
    <w:bookmarkEnd w:id="40"/>
    <w:p>
      <w:pPr>
        <w:spacing w:after="0"/>
        <w:ind w:left="0"/>
        <w:jc w:val="both"/>
      </w:pPr>
      <w:r>
        <w:rPr>
          <w:rFonts w:ascii="Times New Roman"/>
          <w:b w:val="false"/>
          <w:i w:val="false"/>
          <w:color w:val="000000"/>
          <w:sz w:val="28"/>
        </w:rPr>
        <w:t>
      1) өтініш берушінің аккредиттеуге ұсынған өтініші мен құжаттарын қабылдау және қарау;</w:t>
      </w:r>
    </w:p>
    <w:p>
      <w:pPr>
        <w:spacing w:after="0"/>
        <w:ind w:left="0"/>
        <w:jc w:val="both"/>
      </w:pPr>
      <w:r>
        <w:rPr>
          <w:rFonts w:ascii="Times New Roman"/>
          <w:b w:val="false"/>
          <w:i w:val="false"/>
          <w:color w:val="000000"/>
          <w:sz w:val="28"/>
        </w:rPr>
        <w:t>
      2) өтініш беруші қызметінің осы Қағидалардың талаптарына сәйкестігін бағалау;</w:t>
      </w:r>
    </w:p>
    <w:p>
      <w:pPr>
        <w:spacing w:after="0"/>
        <w:ind w:left="0"/>
        <w:jc w:val="both"/>
      </w:pPr>
      <w:r>
        <w:rPr>
          <w:rFonts w:ascii="Times New Roman"/>
          <w:b w:val="false"/>
          <w:i w:val="false"/>
          <w:color w:val="000000"/>
          <w:sz w:val="28"/>
        </w:rPr>
        <w:t>
      3) жүргізілетін клиникалық зерттеулер түрін бекіте отырып, фармакологиялық және дәрілік заттарға, медициналық мақсаттағы бұйымдар мен медициналық техникаға клиникалық зерттеулер жүргізу құқығына аккредиттеу туралы шешімді немесе аккредиттеуден уәжді бас тарту туралы шешімді қабылдау;</w:t>
      </w:r>
    </w:p>
    <w:p>
      <w:pPr>
        <w:spacing w:after="0"/>
        <w:ind w:left="0"/>
        <w:jc w:val="both"/>
      </w:pPr>
      <w:r>
        <w:rPr>
          <w:rFonts w:ascii="Times New Roman"/>
          <w:b w:val="false"/>
          <w:i w:val="false"/>
          <w:color w:val="000000"/>
          <w:sz w:val="28"/>
        </w:rPr>
        <w:t>
      4) фармакологиялық және дәрілік заттарға, медициналық мақсаттағы бұйымдар мен медициналық техникаға клиникалық зерттеулер жүргізу құқығына аккредиттеу туралы куәлікті беру және Клиникалық базалар тізіліміне тіркеу.</w:t>
      </w:r>
    </w:p>
    <w:bookmarkStart w:name="z123" w:id="41"/>
    <w:p>
      <w:pPr>
        <w:spacing w:after="0"/>
        <w:ind w:left="0"/>
        <w:jc w:val="both"/>
      </w:pPr>
      <w:r>
        <w:rPr>
          <w:rFonts w:ascii="Times New Roman"/>
          <w:b w:val="false"/>
          <w:i w:val="false"/>
          <w:color w:val="000000"/>
          <w:sz w:val="28"/>
        </w:rPr>
        <w:t>
      31. Фармакологиялық және дәрілік заттарға, медициналық мақсаттағы бұйымдар мен медициналық техникаға клиникалық зерттеулер жүргізу құқығына аккредиттеу үшін медициналық ұйым аккредиттеуші органға мынадай құжаттарды ұсынады:</w:t>
      </w:r>
    </w:p>
    <w:bookmarkEnd w:id="41"/>
    <w:p>
      <w:pPr>
        <w:spacing w:after="0"/>
        <w:ind w:left="0"/>
        <w:jc w:val="both"/>
      </w:pPr>
      <w:r>
        <w:rPr>
          <w:rFonts w:ascii="Times New Roman"/>
          <w:b w:val="false"/>
          <w:i w:val="false"/>
          <w:color w:val="000000"/>
          <w:sz w:val="28"/>
        </w:rPr>
        <w:t>
      1) осы Қағидаларға 11-қосымшаға сәйкес нысан бойынша медициналық ұйымды фармакологиялық және дәрілік заттарға, медициналық мақсаттағы бұйымдар мен медициналық техникаға клиникалық зерттеулер жүргізу құқығына аккредиттеуге өтініш;</w:t>
      </w:r>
    </w:p>
    <w:p>
      <w:pPr>
        <w:spacing w:after="0"/>
        <w:ind w:left="0"/>
        <w:jc w:val="both"/>
      </w:pPr>
      <w:r>
        <w:rPr>
          <w:rFonts w:ascii="Times New Roman"/>
          <w:b w:val="false"/>
          <w:i w:val="false"/>
          <w:color w:val="000000"/>
          <w:sz w:val="28"/>
        </w:rPr>
        <w:t>
      2) осы Қағидаларға 12-қосымшаға сәйкес нысан бойынша медициналық ұйымның паспорты;</w:t>
      </w:r>
    </w:p>
    <w:p>
      <w:pPr>
        <w:spacing w:after="0"/>
        <w:ind w:left="0"/>
        <w:jc w:val="both"/>
      </w:pPr>
      <w:r>
        <w:rPr>
          <w:rFonts w:ascii="Times New Roman"/>
          <w:b w:val="false"/>
          <w:i w:val="false"/>
          <w:color w:val="000000"/>
          <w:sz w:val="28"/>
        </w:rPr>
        <w:t>
      3) заңды тұлғаны және (немесе) филиалдарын (өкілдіктерін) мемлекеттік тіркеу (қайта тіркеу) туралы куәліктің (анықтаманың) көшірмелері;</w:t>
      </w:r>
    </w:p>
    <w:p>
      <w:pPr>
        <w:spacing w:after="0"/>
        <w:ind w:left="0"/>
        <w:jc w:val="both"/>
      </w:pPr>
      <w:r>
        <w:rPr>
          <w:rFonts w:ascii="Times New Roman"/>
          <w:b w:val="false"/>
          <w:i w:val="false"/>
          <w:color w:val="000000"/>
          <w:sz w:val="28"/>
        </w:rPr>
        <w:t>
      4) медициналық қызметті жүзеге асыру құқығына қосымшалары бар лицензияның көшірмесі;</w:t>
      </w:r>
    </w:p>
    <w:p>
      <w:pPr>
        <w:spacing w:after="0"/>
        <w:ind w:left="0"/>
        <w:jc w:val="both"/>
      </w:pPr>
      <w:r>
        <w:rPr>
          <w:rFonts w:ascii="Times New Roman"/>
          <w:b w:val="false"/>
          <w:i w:val="false"/>
          <w:color w:val="000000"/>
          <w:sz w:val="28"/>
        </w:rPr>
        <w:t>
      5) есірткі құралдары, психотроптық заттар және прекурсорлар айналымына байланысты қызметті жүзеге асыруға лицензияның көшірмесі (құрамында есірткі құралдары мен психотроптық заттар бар дәрілік заттарға клиникалық зерттеулер жүргізген жағдайда);</w:t>
      </w:r>
    </w:p>
    <w:p>
      <w:pPr>
        <w:spacing w:after="0"/>
        <w:ind w:left="0"/>
        <w:jc w:val="both"/>
      </w:pPr>
      <w:r>
        <w:rPr>
          <w:rFonts w:ascii="Times New Roman"/>
          <w:b w:val="false"/>
          <w:i w:val="false"/>
          <w:color w:val="000000"/>
          <w:sz w:val="28"/>
        </w:rPr>
        <w:t>
      6) медициналық ұйымның басшысы бекіткен клиникалық зерттеулер жүргізу барысында құпия ақпаратты жарияламау туралы келісімнің көшірмесі;</w:t>
      </w:r>
    </w:p>
    <w:p>
      <w:pPr>
        <w:spacing w:after="0"/>
        <w:ind w:left="0"/>
        <w:jc w:val="both"/>
      </w:pPr>
      <w:r>
        <w:rPr>
          <w:rFonts w:ascii="Times New Roman"/>
          <w:b w:val="false"/>
          <w:i w:val="false"/>
          <w:color w:val="000000"/>
          <w:sz w:val="28"/>
        </w:rPr>
        <w:t>
      7) медициналық ұйымның басшысы бекіткен медициналық ұйымның Әдеп мәселелері жөніндегі комиссиясын құру және оның құрамы мен ережесін бекіту туралы бұйрықтардың (бар болса) көшірмесі;</w:t>
      </w:r>
    </w:p>
    <w:p>
      <w:pPr>
        <w:spacing w:after="0"/>
        <w:ind w:left="0"/>
        <w:jc w:val="both"/>
      </w:pPr>
      <w:r>
        <w:rPr>
          <w:rFonts w:ascii="Times New Roman"/>
          <w:b w:val="false"/>
          <w:i w:val="false"/>
          <w:color w:val="000000"/>
          <w:sz w:val="28"/>
        </w:rPr>
        <w:t xml:space="preserve">
      8) Кодекстің 22-1-бабының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бекіткен тәртіппен фармацевтикалық инспекция жүргізу қорытындылары бойынша берілген тиісті клиникалық практика (ГКП) талаптарына объектінің сәйкестігі туралы сертификаттың (бар болса) көшірмесі (бұдан әрі – тиісті клиникалық практика сертификаты). </w:t>
      </w:r>
    </w:p>
    <w:bookmarkStart w:name="z124" w:id="42"/>
    <w:p>
      <w:pPr>
        <w:spacing w:after="0"/>
        <w:ind w:left="0"/>
        <w:jc w:val="both"/>
      </w:pPr>
      <w:r>
        <w:rPr>
          <w:rFonts w:ascii="Times New Roman"/>
          <w:b w:val="false"/>
          <w:i w:val="false"/>
          <w:color w:val="000000"/>
          <w:sz w:val="28"/>
        </w:rPr>
        <w:t xml:space="preserve">
      32. Осы Қағидалардың 31-тармағына сәйкес өтініш беруші ұсынған құжаттар бір жұмыс күні ішінде толықтығы және дәйектілігі тұрғысынан қаралады. </w:t>
      </w:r>
    </w:p>
    <w:bookmarkEnd w:id="42"/>
    <w:bookmarkStart w:name="z125" w:id="43"/>
    <w:p>
      <w:pPr>
        <w:spacing w:after="0"/>
        <w:ind w:left="0"/>
        <w:jc w:val="both"/>
      </w:pPr>
      <w:r>
        <w:rPr>
          <w:rFonts w:ascii="Times New Roman"/>
          <w:b w:val="false"/>
          <w:i w:val="false"/>
          <w:color w:val="000000"/>
          <w:sz w:val="28"/>
        </w:rPr>
        <w:t xml:space="preserve">
      33. Құжаттардың толық пакеті ұсынылмаған жағдайда тізбеге және қолданылу мерзімі өткен құжаттарға сәйкес СБК өтінішті қабылдаудан бас тартады. </w:t>
      </w:r>
    </w:p>
    <w:bookmarkEnd w:id="43"/>
    <w:bookmarkStart w:name="z126" w:id="44"/>
    <w:p>
      <w:pPr>
        <w:spacing w:after="0"/>
        <w:ind w:left="0"/>
        <w:jc w:val="both"/>
      </w:pPr>
      <w:r>
        <w:rPr>
          <w:rFonts w:ascii="Times New Roman"/>
          <w:b w:val="false"/>
          <w:i w:val="false"/>
          <w:color w:val="000000"/>
          <w:sz w:val="28"/>
        </w:rPr>
        <w:t>
      34. Зертхананың осы Қағидалардың талаптарына сәйкестігін бағалауды аккредиттеуші орган құрған Аккредиттеу жөніндегі комиссия жүргізеді және ұсынылған құжаттарды сараптауды және ұйымның орналасқан жері бойынша медициналық ұйымды зерттеп-қарау актісін қамтиды.</w:t>
      </w:r>
    </w:p>
    <w:bookmarkEnd w:id="44"/>
    <w:p>
      <w:pPr>
        <w:spacing w:after="0"/>
        <w:ind w:left="0"/>
        <w:jc w:val="both"/>
      </w:pPr>
      <w:r>
        <w:rPr>
          <w:rFonts w:ascii="Times New Roman"/>
          <w:b w:val="false"/>
          <w:i w:val="false"/>
          <w:color w:val="000000"/>
          <w:sz w:val="28"/>
        </w:rPr>
        <w:t xml:space="preserve">
      Аккредиттеу жөніндегі комиссия кемінде үш адамнан тұрады және оған мемлекеттік және өзге де ұйымдардың (келісім бойынша) бейінді мамандары кіреді. </w:t>
      </w:r>
    </w:p>
    <w:bookmarkStart w:name="z127" w:id="45"/>
    <w:p>
      <w:pPr>
        <w:spacing w:after="0"/>
        <w:ind w:left="0"/>
        <w:jc w:val="both"/>
      </w:pPr>
      <w:r>
        <w:rPr>
          <w:rFonts w:ascii="Times New Roman"/>
          <w:b w:val="false"/>
          <w:i w:val="false"/>
          <w:color w:val="000000"/>
          <w:sz w:val="28"/>
        </w:rPr>
        <w:t>
      35. Орналасқан жері бойынша медициналық ұйымды зерттеп-қарауды Аккредиттеу жөніндегі комиссия медициналық ұйым өкілдерінің қатысуымен аккредиттеу туралы өтініш түскен күннен бастап он жұмыс күнінен аспайтын мерзімде жүргізеді.</w:t>
      </w:r>
    </w:p>
    <w:bookmarkEnd w:id="45"/>
    <w:bookmarkStart w:name="z128" w:id="46"/>
    <w:p>
      <w:pPr>
        <w:spacing w:after="0"/>
        <w:ind w:left="0"/>
        <w:jc w:val="both"/>
      </w:pPr>
      <w:r>
        <w:rPr>
          <w:rFonts w:ascii="Times New Roman"/>
          <w:b w:val="false"/>
          <w:i w:val="false"/>
          <w:color w:val="000000"/>
          <w:sz w:val="28"/>
        </w:rPr>
        <w:t xml:space="preserve">
      36. Орналасқан жері бойынша медициналық ұйымды зерттеп-қарау нәтижелері бойынша Аккредиттеу жөніндегі комиссия (бұдан әрі – Комиссия) осы Қағидаларға 13-қосымшаға сәйкес нысан бойынша медициналық ұйымды зерттеп-қарау актісін жасайды. </w:t>
      </w:r>
    </w:p>
    <w:bookmarkEnd w:id="46"/>
    <w:bookmarkStart w:name="z129" w:id="47"/>
    <w:p>
      <w:pPr>
        <w:spacing w:after="0"/>
        <w:ind w:left="0"/>
        <w:jc w:val="both"/>
      </w:pPr>
      <w:r>
        <w:rPr>
          <w:rFonts w:ascii="Times New Roman"/>
          <w:b w:val="false"/>
          <w:i w:val="false"/>
          <w:color w:val="000000"/>
          <w:sz w:val="28"/>
        </w:rPr>
        <w:t>
      37. Зерттеп-қарау актісі:</w:t>
      </w:r>
    </w:p>
    <w:bookmarkEnd w:id="47"/>
    <w:p>
      <w:pPr>
        <w:spacing w:after="0"/>
        <w:ind w:left="0"/>
        <w:jc w:val="both"/>
      </w:pPr>
      <w:r>
        <w:rPr>
          <w:rFonts w:ascii="Times New Roman"/>
          <w:b w:val="false"/>
          <w:i w:val="false"/>
          <w:color w:val="000000"/>
          <w:sz w:val="28"/>
        </w:rPr>
        <w:t xml:space="preserve">
      1) өтініш берушінің осы Қағидалардың талаптарына сәйкестік дәрежесін жалпы бағалауды; </w:t>
      </w:r>
    </w:p>
    <w:p>
      <w:pPr>
        <w:spacing w:after="0"/>
        <w:ind w:left="0"/>
        <w:jc w:val="both"/>
      </w:pPr>
      <w:r>
        <w:rPr>
          <w:rFonts w:ascii="Times New Roman"/>
          <w:b w:val="false"/>
          <w:i w:val="false"/>
          <w:color w:val="000000"/>
          <w:sz w:val="28"/>
        </w:rPr>
        <w:t>
      2) анықталған осы Қағидалардың талаптарына сәйкессіздіктерді жою жөніндегі ұсынымдарды қамтиды.</w:t>
      </w:r>
    </w:p>
    <w:bookmarkStart w:name="z130" w:id="48"/>
    <w:p>
      <w:pPr>
        <w:spacing w:after="0"/>
        <w:ind w:left="0"/>
        <w:jc w:val="both"/>
      </w:pPr>
      <w:r>
        <w:rPr>
          <w:rFonts w:ascii="Times New Roman"/>
          <w:b w:val="false"/>
          <w:i w:val="false"/>
          <w:color w:val="000000"/>
          <w:sz w:val="28"/>
        </w:rPr>
        <w:t>
      38. Зерттеп-қарау актісін комиссия мүшелерінің барлық ескертулерін ескере отырып, екі данада Комиссия жетекшісі жасайды және оған Комиссияның барлық мүшелері қол қояды.</w:t>
      </w:r>
    </w:p>
    <w:bookmarkEnd w:id="48"/>
    <w:p>
      <w:pPr>
        <w:spacing w:after="0"/>
        <w:ind w:left="0"/>
        <w:jc w:val="both"/>
      </w:pPr>
      <w:r>
        <w:rPr>
          <w:rFonts w:ascii="Times New Roman"/>
          <w:b w:val="false"/>
          <w:i w:val="false"/>
          <w:color w:val="000000"/>
          <w:sz w:val="28"/>
        </w:rPr>
        <w:t>
      Актінің бір данасы өтініш берушіге, екінші данасы аккредиттеуші органға беріледі.</w:t>
      </w:r>
    </w:p>
    <w:bookmarkStart w:name="z131" w:id="49"/>
    <w:p>
      <w:pPr>
        <w:spacing w:after="0"/>
        <w:ind w:left="0"/>
        <w:jc w:val="both"/>
      </w:pPr>
      <w:r>
        <w:rPr>
          <w:rFonts w:ascii="Times New Roman"/>
          <w:b w:val="false"/>
          <w:i w:val="false"/>
          <w:color w:val="000000"/>
          <w:sz w:val="28"/>
        </w:rPr>
        <w:t>
      39. Зерттеп-қарау актісімен келіспеу туралы өтініш берушінің наразылығы үш жұмыс күн ішінде жазбаша еркін нысанда қабылданады.</w:t>
      </w:r>
    </w:p>
    <w:bookmarkEnd w:id="49"/>
    <w:bookmarkStart w:name="z132" w:id="50"/>
    <w:p>
      <w:pPr>
        <w:spacing w:after="0"/>
        <w:ind w:left="0"/>
        <w:jc w:val="both"/>
      </w:pPr>
      <w:r>
        <w:rPr>
          <w:rFonts w:ascii="Times New Roman"/>
          <w:b w:val="false"/>
          <w:i w:val="false"/>
          <w:color w:val="000000"/>
          <w:sz w:val="28"/>
        </w:rPr>
        <w:t xml:space="preserve">
      40. Осы Қағидалардың талаптарына сәйкессіздік анықталған жағдайда өтініш берушіге анықталған сәйкессіздіктерді отыз жұмыс күні ішінде жою қажеттілігі туралы жазбаша түрде хабарланады. </w:t>
      </w:r>
    </w:p>
    <w:bookmarkEnd w:id="50"/>
    <w:p>
      <w:pPr>
        <w:spacing w:after="0"/>
        <w:ind w:left="0"/>
        <w:jc w:val="both"/>
      </w:pPr>
      <w:r>
        <w:rPr>
          <w:rFonts w:ascii="Times New Roman"/>
          <w:b w:val="false"/>
          <w:i w:val="false"/>
          <w:color w:val="000000"/>
          <w:sz w:val="28"/>
        </w:rPr>
        <w:t xml:space="preserve">
      Сәйкессіздіктер жойылғаннан кейін уәкілетті орган бес жұмыс күні ішінде ұйымға қайта зерттеп-қарау жүргізу бойынша комиссияның жұмысын ұйымдастырады. </w:t>
      </w:r>
    </w:p>
    <w:p>
      <w:pPr>
        <w:spacing w:after="0"/>
        <w:ind w:left="0"/>
        <w:jc w:val="both"/>
      </w:pPr>
      <w:r>
        <w:rPr>
          <w:rFonts w:ascii="Times New Roman"/>
          <w:b w:val="false"/>
          <w:i w:val="false"/>
          <w:color w:val="000000"/>
          <w:sz w:val="28"/>
        </w:rPr>
        <w:t>
      Анықталған сәйкессіздіктерді бес жұмыс күні ішінде жоймау аккредиттеуден бас тарту туралы шешімді қабылдауға негіз болып табылады.</w:t>
      </w:r>
    </w:p>
    <w:bookmarkStart w:name="z133" w:id="51"/>
    <w:p>
      <w:pPr>
        <w:spacing w:after="0"/>
        <w:ind w:left="0"/>
        <w:jc w:val="both"/>
      </w:pPr>
      <w:r>
        <w:rPr>
          <w:rFonts w:ascii="Times New Roman"/>
          <w:b w:val="false"/>
          <w:i w:val="false"/>
          <w:color w:val="000000"/>
          <w:sz w:val="28"/>
        </w:rPr>
        <w:t xml:space="preserve">
      41. Ұсынылған құжаттар және орналасқан жері бойынша медициналық ұйымды зерттеп-қарау нәтижелері негізінде Комиссия актіге қол қойылған күннен бастап бес жұмыс күні ішінде аккредиттеу туралы куәлікті беру мүмкіндігі немесе аккредиттеуден бас тарту туралы ұсыным бар қорытынды (бұдан әрі – Комиссияның қорытындысы) жасайды. </w:t>
      </w:r>
    </w:p>
    <w:bookmarkEnd w:id="51"/>
    <w:bookmarkStart w:name="z134" w:id="52"/>
    <w:p>
      <w:pPr>
        <w:spacing w:after="0"/>
        <w:ind w:left="0"/>
        <w:jc w:val="both"/>
      </w:pPr>
      <w:r>
        <w:rPr>
          <w:rFonts w:ascii="Times New Roman"/>
          <w:b w:val="false"/>
          <w:i w:val="false"/>
          <w:color w:val="000000"/>
          <w:sz w:val="28"/>
        </w:rPr>
        <w:t xml:space="preserve">
      42. Аккредиттеуші орган аккредиттеу туралы куәлікті беру мүмкіндігі туралы ұсыным бар комиссияның қорытындысын алған күннен бастап бес жұмыс күні ішінде аккредиттеу туралы шешім қабылдайды және клиникалық зерттеулердің бейіні мен рұқсат етілген фазаларын көрсете отырып, осы Қағидаларға 14-қосымшаға сәйкес нысан бойынша фармакологиялық және дәрілік заттарға, медициналық мақсаттағы бұйымдар мен медициналық техникаға клиникалық зерттеулер жүргізу құқығына аккредиттеу туралы куәлікті береді және Клиникалық базалар тізіліміне енгізеді. </w:t>
      </w:r>
    </w:p>
    <w:bookmarkEnd w:id="52"/>
    <w:bookmarkStart w:name="z135" w:id="53"/>
    <w:p>
      <w:pPr>
        <w:spacing w:after="0"/>
        <w:ind w:left="0"/>
        <w:jc w:val="both"/>
      </w:pPr>
      <w:r>
        <w:rPr>
          <w:rFonts w:ascii="Times New Roman"/>
          <w:b w:val="false"/>
          <w:i w:val="false"/>
          <w:color w:val="000000"/>
          <w:sz w:val="28"/>
        </w:rPr>
        <w:t>
      43. Аккредиттеуден бас тарту туралы ұсыным бар комиссияның қорытындысын алған жағдайда аккредиттеуші орган комиссияның қорытындысын алған күннен бастап бес жұмыс күні ішінде өтініш берушіге уәжді негіздемемен аккредиттеуден бас тарту туралы хатты жібереді.</w:t>
      </w:r>
    </w:p>
    <w:bookmarkEnd w:id="53"/>
    <w:bookmarkStart w:name="z136" w:id="54"/>
    <w:p>
      <w:pPr>
        <w:spacing w:after="0"/>
        <w:ind w:left="0"/>
        <w:jc w:val="both"/>
      </w:pPr>
      <w:r>
        <w:rPr>
          <w:rFonts w:ascii="Times New Roman"/>
          <w:b w:val="false"/>
          <w:i w:val="false"/>
          <w:color w:val="000000"/>
          <w:sz w:val="28"/>
        </w:rPr>
        <w:t>
      44. Мынадай жағдайларда:</w:t>
      </w:r>
    </w:p>
    <w:bookmarkEnd w:id="54"/>
    <w:p>
      <w:pPr>
        <w:spacing w:after="0"/>
        <w:ind w:left="0"/>
        <w:jc w:val="both"/>
      </w:pPr>
      <w:r>
        <w:rPr>
          <w:rFonts w:ascii="Times New Roman"/>
          <w:b w:val="false"/>
          <w:i w:val="false"/>
          <w:color w:val="000000"/>
          <w:sz w:val="28"/>
        </w:rPr>
        <w:t>
      1) медициналық ұйым осы Қағидалардың талаптарына сәйкес келмесе;</w:t>
      </w:r>
    </w:p>
    <w:p>
      <w:pPr>
        <w:spacing w:after="0"/>
        <w:ind w:left="0"/>
        <w:jc w:val="both"/>
      </w:pPr>
      <w:r>
        <w:rPr>
          <w:rFonts w:ascii="Times New Roman"/>
          <w:b w:val="false"/>
          <w:i w:val="false"/>
          <w:color w:val="000000"/>
          <w:sz w:val="28"/>
        </w:rPr>
        <w:t>
      2) егер медициналық ұйымға қатысты қызметтің өтінім берілген түрі бойынша қызметпен айналысуға тыйым салынғаны туралы сот шешімі болса медициналық ұйымды аккредиттеуден бас тартылады.</w:t>
      </w:r>
    </w:p>
    <w:bookmarkStart w:name="z137" w:id="55"/>
    <w:p>
      <w:pPr>
        <w:spacing w:after="0"/>
        <w:ind w:left="0"/>
        <w:jc w:val="both"/>
      </w:pPr>
      <w:r>
        <w:rPr>
          <w:rFonts w:ascii="Times New Roman"/>
          <w:b w:val="false"/>
          <w:i w:val="false"/>
          <w:color w:val="000000"/>
          <w:sz w:val="28"/>
        </w:rPr>
        <w:t>
      45. Өтініш берушіде тиісті клиникалық практиканың (ГКП) қолданыстағы сертификаты болған кезде комиссия медициналық ұйымның орналасқан жері бойынша зерттеп-қарау жүргізбейді.</w:t>
      </w:r>
    </w:p>
    <w:bookmarkEnd w:id="55"/>
    <w:p>
      <w:pPr>
        <w:spacing w:after="0"/>
        <w:ind w:left="0"/>
        <w:jc w:val="both"/>
      </w:pPr>
      <w:r>
        <w:rPr>
          <w:rFonts w:ascii="Times New Roman"/>
          <w:b w:val="false"/>
          <w:i w:val="false"/>
          <w:color w:val="000000"/>
          <w:sz w:val="28"/>
        </w:rPr>
        <w:t xml:space="preserve">
      Аккредиттеуші орган ұсынылған құжаттарды сараптау нәтижелері бойынша құжаттар түскен күннен бастап бес жұмыс күні ішінде өтініш берушіге тиісті клиникалық практика (ГКП) сертификатының қолданылу мерзіміне фармакологиялық және дәрілік заттарға, медициналық мақсаттағы бұйымдар мен медициналық техникаға клиникалық зерттеулер жүргізу құқығына аккредиттеу туралы куәлікті береді және Клиникалық базалар тізіліміне енгізеді. </w:t>
      </w:r>
    </w:p>
    <w:bookmarkStart w:name="z138" w:id="56"/>
    <w:p>
      <w:pPr>
        <w:spacing w:after="0"/>
        <w:ind w:left="0"/>
        <w:jc w:val="both"/>
      </w:pPr>
      <w:r>
        <w:rPr>
          <w:rFonts w:ascii="Times New Roman"/>
          <w:b w:val="false"/>
          <w:i w:val="false"/>
          <w:color w:val="000000"/>
          <w:sz w:val="28"/>
        </w:rPr>
        <w:t xml:space="preserve">
      46. Аккредитациясы бар және клиникалық зерттеулер жүргізуге үміткер медициналық ұйым бастапқы аккредитация кезінде өтінім берілмеген мақсаттарда жаңа аккредиттеу туралы куәлік алады. </w:t>
      </w:r>
    </w:p>
    <w:bookmarkEnd w:id="56"/>
    <w:bookmarkStart w:name="z139" w:id="57"/>
    <w:p>
      <w:pPr>
        <w:spacing w:after="0"/>
        <w:ind w:left="0"/>
        <w:jc w:val="both"/>
      </w:pPr>
      <w:r>
        <w:rPr>
          <w:rFonts w:ascii="Times New Roman"/>
          <w:b w:val="false"/>
          <w:i w:val="false"/>
          <w:color w:val="000000"/>
          <w:sz w:val="28"/>
        </w:rPr>
        <w:t xml:space="preserve">
      47. Аккредиттеу туралы куәлік үш жыл мерзімге беріледі. Аккредиттеудің қолданылу мерзімі өткеннен кейін медициналық ұйым қайта аккредиттелуге жатады. </w:t>
      </w:r>
    </w:p>
    <w:bookmarkEnd w:id="57"/>
    <w:p>
      <w:pPr>
        <w:spacing w:after="0"/>
        <w:ind w:left="0"/>
        <w:jc w:val="both"/>
      </w:pPr>
      <w:r>
        <w:rPr>
          <w:rFonts w:ascii="Times New Roman"/>
          <w:b w:val="false"/>
          <w:i w:val="false"/>
          <w:color w:val="000000"/>
          <w:sz w:val="28"/>
        </w:rPr>
        <w:t>
      Қайта аккредиттеу осы Қағидалардың 30-тармағында көзделген барлық кезеңдерді сақтай отырып, өткізіледі.</w:t>
      </w:r>
    </w:p>
    <w:bookmarkStart w:name="z140" w:id="58"/>
    <w:p>
      <w:pPr>
        <w:spacing w:after="0"/>
        <w:ind w:left="0"/>
        <w:jc w:val="both"/>
      </w:pPr>
      <w:r>
        <w:rPr>
          <w:rFonts w:ascii="Times New Roman"/>
          <w:b w:val="false"/>
          <w:i w:val="false"/>
          <w:color w:val="000000"/>
          <w:sz w:val="28"/>
        </w:rPr>
        <w:t>
      48. Аккредиттеу туралы куәліктің қолданысы кезінде медициналық ұйым аккредиттеу туралы куәліктегі өзгерістерге әсер ететін кез келген өзгерістер туралы, қызметімен байланысты құрылымдық және сапа өзгерістері туралы аккредиттеуші органға хабарлайды.</w:t>
      </w:r>
    </w:p>
    <w:bookmarkEnd w:id="58"/>
    <w:bookmarkStart w:name="z141" w:id="59"/>
    <w:p>
      <w:pPr>
        <w:spacing w:after="0"/>
        <w:ind w:left="0"/>
        <w:jc w:val="both"/>
      </w:pPr>
      <w:r>
        <w:rPr>
          <w:rFonts w:ascii="Times New Roman"/>
          <w:b w:val="false"/>
          <w:i w:val="false"/>
          <w:color w:val="000000"/>
          <w:sz w:val="28"/>
        </w:rPr>
        <w:t>
      49. Аккредиттеу туралы куәліктің қолданылу мерзімін ұзартуды осы Қағидалардың 31-тармағында көрсетілген құжаттарды қоса бере отырып, аккредиттеу туралы куәліктің қолданылу мерзімі өткенге дейін алты айдан кешіктірмей медициналық ұйымның ұсынған өтініш бойынша аккредиттеуші орган жүзеге асырады.</w:t>
      </w:r>
    </w:p>
    <w:bookmarkEnd w:id="59"/>
    <w:p>
      <w:pPr>
        <w:spacing w:after="0"/>
        <w:ind w:left="0"/>
        <w:jc w:val="both"/>
      </w:pPr>
      <w:r>
        <w:rPr>
          <w:rFonts w:ascii="Times New Roman"/>
          <w:b w:val="false"/>
          <w:i w:val="false"/>
          <w:color w:val="000000"/>
          <w:sz w:val="28"/>
        </w:rPr>
        <w:t xml:space="preserve">
      Аккредиттеу жөніндегі комиссия өтініш алған күннен бастап он жұмыс күні ішінде ұсынылған материалдар негізінде аккредиттеу туралы куәліктің қолданылу мерзімін ұзарту немесе оның қолданылу мерзімін ұзартудан бас тарту туралы шешім қабылдайды. </w:t>
      </w:r>
    </w:p>
    <w:bookmarkStart w:name="z142" w:id="60"/>
    <w:p>
      <w:pPr>
        <w:spacing w:after="0"/>
        <w:ind w:left="0"/>
        <w:jc w:val="both"/>
      </w:pPr>
      <w:r>
        <w:rPr>
          <w:rFonts w:ascii="Times New Roman"/>
          <w:b w:val="false"/>
          <w:i w:val="false"/>
          <w:color w:val="000000"/>
          <w:sz w:val="28"/>
        </w:rPr>
        <w:t>
      50. Аккредиттеу туралы куәліктің қолданылу мерзімін ұзартудан бас тартуға мыналар негіз болып табылады:</w:t>
      </w:r>
    </w:p>
    <w:bookmarkEnd w:id="60"/>
    <w:p>
      <w:pPr>
        <w:spacing w:after="0"/>
        <w:ind w:left="0"/>
        <w:jc w:val="both"/>
      </w:pPr>
      <w:r>
        <w:rPr>
          <w:rFonts w:ascii="Times New Roman"/>
          <w:b w:val="false"/>
          <w:i w:val="false"/>
          <w:color w:val="000000"/>
          <w:sz w:val="28"/>
        </w:rPr>
        <w:t>
      1) медициналық ұйымның осы Қағидалардың аккредиттеу жөніндегі талаптарды орындамауы;</w:t>
      </w:r>
    </w:p>
    <w:p>
      <w:pPr>
        <w:spacing w:after="0"/>
        <w:ind w:left="0"/>
        <w:jc w:val="both"/>
      </w:pPr>
      <w:r>
        <w:rPr>
          <w:rFonts w:ascii="Times New Roman"/>
          <w:b w:val="false"/>
          <w:i w:val="false"/>
          <w:color w:val="000000"/>
          <w:sz w:val="28"/>
        </w:rPr>
        <w:t>
      2) егер мәлімделген қызмет түрімен айналысуға болатын сот шешімі тыйым салған медициналық ұйымға қатысты.</w:t>
      </w:r>
    </w:p>
    <w:bookmarkStart w:name="z143" w:id="61"/>
    <w:p>
      <w:pPr>
        <w:spacing w:after="0"/>
        <w:ind w:left="0"/>
        <w:jc w:val="both"/>
      </w:pPr>
      <w:r>
        <w:rPr>
          <w:rFonts w:ascii="Times New Roman"/>
          <w:b w:val="false"/>
          <w:i w:val="false"/>
          <w:color w:val="000000"/>
          <w:sz w:val="28"/>
        </w:rPr>
        <w:t>
      51. Атауы, ұйымдық-құқықтық нысаны өзгерген жағдайда медициналық ұйым тиісінше өзгерген күннен бастап он бес жұмыс күні ішінде аккредиттеуші органға көрсетілген мәліметтерді растайтын құжаттарды қоса бере отырып, аккредиттеу туралы куәлікті қайта ресімдеу туралы жазбаша өтініш береді.</w:t>
      </w:r>
    </w:p>
    <w:bookmarkEnd w:id="61"/>
    <w:bookmarkStart w:name="z144" w:id="62"/>
    <w:p>
      <w:pPr>
        <w:spacing w:after="0"/>
        <w:ind w:left="0"/>
        <w:jc w:val="both"/>
      </w:pPr>
      <w:r>
        <w:rPr>
          <w:rFonts w:ascii="Times New Roman"/>
          <w:b w:val="false"/>
          <w:i w:val="false"/>
          <w:color w:val="000000"/>
          <w:sz w:val="28"/>
        </w:rPr>
        <w:t xml:space="preserve">
      52. Аккредиттеуші орган өтініш берілген күннен бастап бес жұмыс күні ішінде аккредиттеу туралы куәлікті бұрын берілген аккредиттеу туралы куәліктің қолданылу мерзімінен аспайтын мерзімге қайта ресімдейді. </w:t>
      </w:r>
    </w:p>
    <w:bookmarkEnd w:id="62"/>
    <w:p>
      <w:pPr>
        <w:spacing w:after="0"/>
        <w:ind w:left="0"/>
        <w:jc w:val="both"/>
      </w:pPr>
      <w:r>
        <w:rPr>
          <w:rFonts w:ascii="Times New Roman"/>
          <w:b w:val="false"/>
          <w:i w:val="false"/>
          <w:color w:val="000000"/>
          <w:sz w:val="28"/>
        </w:rPr>
        <w:t>
      Бұл ретте бұрын берілген аккредиттеу туралы куәліктің күші жойылды деп танылады және Клиникалық базалар тізіліміне тиісті ақпарат енгізіледі.</w:t>
      </w:r>
    </w:p>
    <w:bookmarkStart w:name="z145" w:id="63"/>
    <w:p>
      <w:pPr>
        <w:spacing w:after="0"/>
        <w:ind w:left="0"/>
        <w:jc w:val="both"/>
      </w:pPr>
      <w:r>
        <w:rPr>
          <w:rFonts w:ascii="Times New Roman"/>
          <w:b w:val="false"/>
          <w:i w:val="false"/>
          <w:color w:val="000000"/>
          <w:sz w:val="28"/>
        </w:rPr>
        <w:t>
      53. Аккредиттеуші орган клиникалық базаның атауын, аккредиттеу туралы куәліктің нөмірі мен күнін, аккредиттеудің қолданылу мерзімін, клиникалық база жүзеге асыратын клиникалық зерттеулердің бейіні мен түрлерін көрсете отырып, аккредиттелген клиникалық базалар тізілімін жүргізеді.</w:t>
      </w:r>
    </w:p>
    <w:bookmarkEnd w:id="63"/>
    <w:bookmarkStart w:name="z8" w:id="64"/>
    <w:p>
      <w:pPr>
        <w:spacing w:after="0"/>
        <w:ind w:left="0"/>
        <w:jc w:val="left"/>
      </w:pPr>
      <w:r>
        <w:rPr>
          <w:rFonts w:ascii="Times New Roman"/>
          <w:b/>
          <w:i w:val="false"/>
          <w:color w:val="000000"/>
        </w:rPr>
        <w:t xml:space="preserve"> 5-тарау. Биологиялық активті заттарға, медициналық мақсаттағы бұйымдарға клиникаға дейінгі (клиникалық емес) зерттеулер жүргізу үшін сынақ зертханаларын аккредиттеу тәртібі</w:t>
      </w:r>
    </w:p>
    <w:bookmarkEnd w:id="64"/>
    <w:bookmarkStart w:name="z146" w:id="65"/>
    <w:p>
      <w:pPr>
        <w:spacing w:after="0"/>
        <w:ind w:left="0"/>
        <w:jc w:val="both"/>
      </w:pPr>
      <w:r>
        <w:rPr>
          <w:rFonts w:ascii="Times New Roman"/>
          <w:b w:val="false"/>
          <w:i w:val="false"/>
          <w:color w:val="000000"/>
          <w:sz w:val="28"/>
        </w:rPr>
        <w:t>
      54. Биологиялық активті заттарға, медициналық мақсаттағы бұйымдарға клиникаға дейінгі (клиникалық емес) зерттеулер жүргізу бойынша өз жұмысын жүзеге асыру үшін сынақ зертханасына (ғылыми-зерттеу зертханасына) мынадай талаптар қойылады:</w:t>
      </w:r>
    </w:p>
    <w:bookmarkEnd w:id="65"/>
    <w:p>
      <w:pPr>
        <w:spacing w:after="0"/>
        <w:ind w:left="0"/>
        <w:jc w:val="both"/>
      </w:pPr>
      <w:r>
        <w:rPr>
          <w:rFonts w:ascii="Times New Roman"/>
          <w:b w:val="false"/>
          <w:i w:val="false"/>
          <w:color w:val="000000"/>
          <w:sz w:val="28"/>
        </w:rPr>
        <w:t>
      1) ұйым басшысы бекіткен сынақ зертханасы туралы ереженің болуы;</w:t>
      </w:r>
    </w:p>
    <w:p>
      <w:pPr>
        <w:spacing w:after="0"/>
        <w:ind w:left="0"/>
        <w:jc w:val="both"/>
      </w:pPr>
      <w:r>
        <w:rPr>
          <w:rFonts w:ascii="Times New Roman"/>
          <w:b w:val="false"/>
          <w:i w:val="false"/>
          <w:color w:val="000000"/>
          <w:sz w:val="28"/>
        </w:rPr>
        <w:t>
      2) биологиялық активті заттарға, медициналық мақсаттағы бұйымдарға клиникаға дейінгі (клиникалық емес) зерттеулер жүргізу қағидаларына оқытылған персоналдың болуы;</w:t>
      </w:r>
    </w:p>
    <w:p>
      <w:pPr>
        <w:spacing w:after="0"/>
        <w:ind w:left="0"/>
        <w:jc w:val="both"/>
      </w:pPr>
      <w:r>
        <w:rPr>
          <w:rFonts w:ascii="Times New Roman"/>
          <w:b w:val="false"/>
          <w:i w:val="false"/>
          <w:color w:val="000000"/>
          <w:sz w:val="28"/>
        </w:rPr>
        <w:t>
      3) өндірістік үй-жайлардың болуы;</w:t>
      </w:r>
    </w:p>
    <w:p>
      <w:pPr>
        <w:spacing w:after="0"/>
        <w:ind w:left="0"/>
        <w:jc w:val="both"/>
      </w:pPr>
      <w:r>
        <w:rPr>
          <w:rFonts w:ascii="Times New Roman"/>
          <w:b w:val="false"/>
          <w:i w:val="false"/>
          <w:color w:val="000000"/>
          <w:sz w:val="28"/>
        </w:rPr>
        <w:t>
      4) сынақ жабдықтары, өлшеу құралдары, стандартты үлгілер мен шығыс материалдары, тест-жүйелердің болуы;</w:t>
      </w:r>
    </w:p>
    <w:p>
      <w:pPr>
        <w:spacing w:after="0"/>
        <w:ind w:left="0"/>
        <w:jc w:val="both"/>
      </w:pPr>
      <w:r>
        <w:rPr>
          <w:rFonts w:ascii="Times New Roman"/>
          <w:b w:val="false"/>
          <w:i w:val="false"/>
          <w:color w:val="000000"/>
          <w:sz w:val="28"/>
        </w:rPr>
        <w:t>
      5) сынақ зертханасының сапа жөніндегі нұсқауының болуы;</w:t>
      </w:r>
    </w:p>
    <w:p>
      <w:pPr>
        <w:spacing w:after="0"/>
        <w:ind w:left="0"/>
        <w:jc w:val="both"/>
      </w:pPr>
      <w:r>
        <w:rPr>
          <w:rFonts w:ascii="Times New Roman"/>
          <w:b w:val="false"/>
          <w:i w:val="false"/>
          <w:color w:val="000000"/>
          <w:sz w:val="28"/>
        </w:rPr>
        <w:t>
      6) сынақ зертханасының қызметін ішкі тексеру бағдарламасының болуы;</w:t>
      </w:r>
    </w:p>
    <w:p>
      <w:pPr>
        <w:spacing w:after="0"/>
        <w:ind w:left="0"/>
        <w:jc w:val="both"/>
      </w:pPr>
      <w:r>
        <w:rPr>
          <w:rFonts w:ascii="Times New Roman"/>
          <w:b w:val="false"/>
          <w:i w:val="false"/>
          <w:color w:val="000000"/>
          <w:sz w:val="28"/>
        </w:rPr>
        <w:t>
      7) жабдыққа пайдалану құжаттарының болуы (паспорт, пайдалану жөніндегі нұсқау, техникалық қызмет көрсету, жөндеу жөніндегі құжаттар);</w:t>
      </w:r>
    </w:p>
    <w:p>
      <w:pPr>
        <w:spacing w:after="0"/>
        <w:ind w:left="0"/>
        <w:jc w:val="both"/>
      </w:pPr>
      <w:r>
        <w:rPr>
          <w:rFonts w:ascii="Times New Roman"/>
          <w:b w:val="false"/>
          <w:i w:val="false"/>
          <w:color w:val="000000"/>
          <w:sz w:val="28"/>
        </w:rPr>
        <w:t>
      8) зертхана қызметтерін көрсететін ұйымның құзыретін растайтын құжаттардың болуы;</w:t>
      </w:r>
    </w:p>
    <w:p>
      <w:pPr>
        <w:spacing w:after="0"/>
        <w:ind w:left="0"/>
        <w:jc w:val="both"/>
      </w:pPr>
      <w:r>
        <w:rPr>
          <w:rFonts w:ascii="Times New Roman"/>
          <w:b w:val="false"/>
          <w:i w:val="false"/>
          <w:color w:val="000000"/>
          <w:sz w:val="28"/>
        </w:rPr>
        <w:t>
      9) жабдықтарды тексеру және техникалық қызмет көрсету кестелерінің болуы;</w:t>
      </w:r>
    </w:p>
    <w:p>
      <w:pPr>
        <w:spacing w:after="0"/>
        <w:ind w:left="0"/>
        <w:jc w:val="both"/>
      </w:pPr>
      <w:r>
        <w:rPr>
          <w:rFonts w:ascii="Times New Roman"/>
          <w:b w:val="false"/>
          <w:i w:val="false"/>
          <w:color w:val="000000"/>
          <w:sz w:val="28"/>
        </w:rPr>
        <w:t>
      10) жабдықты метрологиялық тексеру (калибрлеу, аттестаттау) туралы куәліктің болуы;</w:t>
      </w:r>
    </w:p>
    <w:p>
      <w:pPr>
        <w:spacing w:after="0"/>
        <w:ind w:left="0"/>
        <w:jc w:val="both"/>
      </w:pPr>
      <w:r>
        <w:rPr>
          <w:rFonts w:ascii="Times New Roman"/>
          <w:b w:val="false"/>
          <w:i w:val="false"/>
          <w:color w:val="000000"/>
          <w:sz w:val="28"/>
        </w:rPr>
        <w:t>
      11) клиникаға дейінгі зерттеулерді ұйымдастыру және жүргізу мәселелерін регламенттейтін нормативтік құқықтық құжаттаманың болуы;</w:t>
      </w:r>
    </w:p>
    <w:p>
      <w:pPr>
        <w:spacing w:after="0"/>
        <w:ind w:left="0"/>
        <w:jc w:val="both"/>
      </w:pPr>
      <w:r>
        <w:rPr>
          <w:rFonts w:ascii="Times New Roman"/>
          <w:b w:val="false"/>
          <w:i w:val="false"/>
          <w:color w:val="000000"/>
          <w:sz w:val="28"/>
        </w:rPr>
        <w:t>
      12) клиникаға дейінгі (клиникалық емес) зерттеу бағдарламалары мен әдістемелерінің және сынақ жүргізу тәртібін регламенттейтін өзге де құжаттардың болуы;</w:t>
      </w:r>
    </w:p>
    <w:p>
      <w:pPr>
        <w:spacing w:after="0"/>
        <w:ind w:left="0"/>
        <w:jc w:val="both"/>
      </w:pPr>
      <w:r>
        <w:rPr>
          <w:rFonts w:ascii="Times New Roman"/>
          <w:b w:val="false"/>
          <w:i w:val="false"/>
          <w:color w:val="000000"/>
          <w:sz w:val="28"/>
        </w:rPr>
        <w:t>
      13) зертхана персоналы жөніндегі құжаттаманың болуы (лауазымдық нұсқаулықтар, зертхана қызметкерлерін аттестаттау жөніндегі материалдар);</w:t>
      </w:r>
    </w:p>
    <w:p>
      <w:pPr>
        <w:spacing w:after="0"/>
        <w:ind w:left="0"/>
        <w:jc w:val="both"/>
      </w:pPr>
      <w:r>
        <w:rPr>
          <w:rFonts w:ascii="Times New Roman"/>
          <w:b w:val="false"/>
          <w:i w:val="false"/>
          <w:color w:val="000000"/>
          <w:sz w:val="28"/>
        </w:rPr>
        <w:t>
      14) техникалық қызмет көрсету рәсімі және жабдықтың техникалық жағдайын тексеру жөніндегі құжаттаманың болуы;</w:t>
      </w:r>
    </w:p>
    <w:p>
      <w:pPr>
        <w:spacing w:after="0"/>
        <w:ind w:left="0"/>
        <w:jc w:val="both"/>
      </w:pPr>
      <w:r>
        <w:rPr>
          <w:rFonts w:ascii="Times New Roman"/>
          <w:b w:val="false"/>
          <w:i w:val="false"/>
          <w:color w:val="000000"/>
          <w:sz w:val="28"/>
        </w:rPr>
        <w:t>
      15) тест-жүйелерді ұстау және күту рәсімі жөніндегі құжаттаманың болуы;</w:t>
      </w:r>
    </w:p>
    <w:p>
      <w:pPr>
        <w:spacing w:after="0"/>
        <w:ind w:left="0"/>
        <w:jc w:val="both"/>
      </w:pPr>
      <w:r>
        <w:rPr>
          <w:rFonts w:ascii="Times New Roman"/>
          <w:b w:val="false"/>
          <w:i w:val="false"/>
          <w:color w:val="000000"/>
          <w:sz w:val="28"/>
        </w:rPr>
        <w:t>
      16) мұрағат жөніндегі құжаттаманың болуы (мұрағат жүргізу тәртібі жөніндегі нұсқаулықтар, мұрағатты тіркеу журналы);</w:t>
      </w:r>
    </w:p>
    <w:p>
      <w:pPr>
        <w:spacing w:after="0"/>
        <w:ind w:left="0"/>
        <w:jc w:val="both"/>
      </w:pPr>
      <w:r>
        <w:rPr>
          <w:rFonts w:ascii="Times New Roman"/>
          <w:b w:val="false"/>
          <w:i w:val="false"/>
          <w:color w:val="000000"/>
          <w:sz w:val="28"/>
        </w:rPr>
        <w:t>
      17) сынақ жүргізу барысында ақпараттың құпиялылығын қамтамасыз ететін құжаттаманың болуы.</w:t>
      </w:r>
    </w:p>
    <w:bookmarkStart w:name="z147" w:id="66"/>
    <w:p>
      <w:pPr>
        <w:spacing w:after="0"/>
        <w:ind w:left="0"/>
        <w:jc w:val="both"/>
      </w:pPr>
      <w:r>
        <w:rPr>
          <w:rFonts w:ascii="Times New Roman"/>
          <w:b w:val="false"/>
          <w:i w:val="false"/>
          <w:color w:val="000000"/>
          <w:sz w:val="28"/>
        </w:rPr>
        <w:t>
      55. Клиникаға дейінгі (клиникалық емес) зерттеулерді жүзеге асыратын сынақ зертханасын аккредиттеу мынадай кезеңдерден тұрады:</w:t>
      </w:r>
    </w:p>
    <w:bookmarkEnd w:id="66"/>
    <w:p>
      <w:pPr>
        <w:spacing w:after="0"/>
        <w:ind w:left="0"/>
        <w:jc w:val="both"/>
      </w:pPr>
      <w:r>
        <w:rPr>
          <w:rFonts w:ascii="Times New Roman"/>
          <w:b w:val="false"/>
          <w:i w:val="false"/>
          <w:color w:val="000000"/>
          <w:sz w:val="28"/>
        </w:rPr>
        <w:t>
      1) аккредиттеуге берілген өтінішті және өтініш беруші ұсынған құжаттарды қабылдау және қарау;</w:t>
      </w:r>
    </w:p>
    <w:p>
      <w:pPr>
        <w:spacing w:after="0"/>
        <w:ind w:left="0"/>
        <w:jc w:val="both"/>
      </w:pPr>
      <w:r>
        <w:rPr>
          <w:rFonts w:ascii="Times New Roman"/>
          <w:b w:val="false"/>
          <w:i w:val="false"/>
          <w:color w:val="000000"/>
          <w:sz w:val="28"/>
        </w:rPr>
        <w:t xml:space="preserve">
      2) өтініш беруші қызметінің осы Қағидалардың талаптарына сәйкестігін бағалау; </w:t>
      </w:r>
    </w:p>
    <w:p>
      <w:pPr>
        <w:spacing w:after="0"/>
        <w:ind w:left="0"/>
        <w:jc w:val="both"/>
      </w:pPr>
      <w:r>
        <w:rPr>
          <w:rFonts w:ascii="Times New Roman"/>
          <w:b w:val="false"/>
          <w:i w:val="false"/>
          <w:color w:val="000000"/>
          <w:sz w:val="28"/>
        </w:rPr>
        <w:t>
      3) жүргізілетін клиникаға дейінгі (клиникалық емес) зерттеулер түрін немесе аккредиттеуден уәжді бас тарту туралы шешімді бекіте отырып, биологиялық активті заттарға, фармакологиялық, дәрілік заттарға, медициналық мақсаттағы бұйымдар мен медициналық техникаға клиникаға дейінгі (клиникалық емес) зерттеулер жүргізу құқығына аккредиттеу туралы шешім қабылдау;</w:t>
      </w:r>
    </w:p>
    <w:p>
      <w:pPr>
        <w:spacing w:after="0"/>
        <w:ind w:left="0"/>
        <w:jc w:val="both"/>
      </w:pPr>
      <w:r>
        <w:rPr>
          <w:rFonts w:ascii="Times New Roman"/>
          <w:b w:val="false"/>
          <w:i w:val="false"/>
          <w:color w:val="000000"/>
          <w:sz w:val="28"/>
        </w:rPr>
        <w:t>
      4) биологиялық активті заттарға, фармакологиялық, дәрілік заттарға, медициналық мақсаттағы бұйымдар мен медициналық техникаға клиникаға дейінгі (клиникалық емес) зерттеулер жүргізу құқығына аккредиттеу туралы куәлікті беру және клиникаға дейінгі (клиникалық емес) базалар тізілімінде тіркеу.</w:t>
      </w:r>
    </w:p>
    <w:bookmarkStart w:name="z148" w:id="67"/>
    <w:p>
      <w:pPr>
        <w:spacing w:after="0"/>
        <w:ind w:left="0"/>
        <w:jc w:val="both"/>
      </w:pPr>
      <w:r>
        <w:rPr>
          <w:rFonts w:ascii="Times New Roman"/>
          <w:b w:val="false"/>
          <w:i w:val="false"/>
          <w:color w:val="000000"/>
          <w:sz w:val="28"/>
        </w:rPr>
        <w:t>
      56. Клиникаға дейінгі (клиникалық емес) зерттеулер жүргізу құқығына аккредиттеу үшін өтініш беруші аккредиттеуші органға мынадай құжаттарды ұсынады:</w:t>
      </w:r>
    </w:p>
    <w:bookmarkEnd w:id="67"/>
    <w:p>
      <w:pPr>
        <w:spacing w:after="0"/>
        <w:ind w:left="0"/>
        <w:jc w:val="both"/>
      </w:pPr>
      <w:r>
        <w:rPr>
          <w:rFonts w:ascii="Times New Roman"/>
          <w:b w:val="false"/>
          <w:i w:val="false"/>
          <w:color w:val="000000"/>
          <w:sz w:val="28"/>
        </w:rPr>
        <w:t>
      1) осы Қағидаларға 15-қосымшаға сәйкес нысан бойынша басшы немесе оның уәкілетті тұлғасы қол қойған және жүргізілетін клиникаға дейінгі (клиникалық емес) зерттеулер түрі көрсетіле отырып, ұйымның мөрімен куәландырылған аккредиттеуге берілетін өтініш;</w:t>
      </w:r>
    </w:p>
    <w:p>
      <w:pPr>
        <w:spacing w:after="0"/>
        <w:ind w:left="0"/>
        <w:jc w:val="both"/>
      </w:pPr>
      <w:r>
        <w:rPr>
          <w:rFonts w:ascii="Times New Roman"/>
          <w:b w:val="false"/>
          <w:i w:val="false"/>
          <w:color w:val="000000"/>
          <w:sz w:val="28"/>
        </w:rPr>
        <w:t>
      2) өтініш берушінің басшысы бекіткен осы Қағидаларға 16-қосымшаға сәйкес нысан бойынша сынақ зертханасының (ғылыми-зерттеу зертханасының) паспорты;</w:t>
      </w:r>
    </w:p>
    <w:p>
      <w:pPr>
        <w:spacing w:after="0"/>
        <w:ind w:left="0"/>
        <w:jc w:val="both"/>
      </w:pPr>
      <w:r>
        <w:rPr>
          <w:rFonts w:ascii="Times New Roman"/>
          <w:b w:val="false"/>
          <w:i w:val="false"/>
          <w:color w:val="000000"/>
          <w:sz w:val="28"/>
        </w:rPr>
        <w:t xml:space="preserve">
      3) "Сәйкестікті бағалау саласындағы аккредиттеу туралы" 2008 жылғы 5 шілдедегі Қазақстан Республикасы Заңының 15-бабы 1-тармағының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сапа жөніндегі нұсқау;</w:t>
      </w:r>
    </w:p>
    <w:p>
      <w:pPr>
        <w:spacing w:after="0"/>
        <w:ind w:left="0"/>
        <w:jc w:val="both"/>
      </w:pPr>
      <w:r>
        <w:rPr>
          <w:rFonts w:ascii="Times New Roman"/>
          <w:b w:val="false"/>
          <w:i w:val="false"/>
          <w:color w:val="000000"/>
          <w:sz w:val="28"/>
        </w:rPr>
        <w:t>
      4) заңды тұлғаны тіркеу (қайта тіркеу), олардың филиалдары мен өкілдіктерін есептік тіркеу (қайта тіркеу) туралы куәліктің көшірмесі (анықтама);</w:t>
      </w:r>
    </w:p>
    <w:p>
      <w:pPr>
        <w:spacing w:after="0"/>
        <w:ind w:left="0"/>
        <w:jc w:val="both"/>
      </w:pPr>
      <w:r>
        <w:rPr>
          <w:rFonts w:ascii="Times New Roman"/>
          <w:b w:val="false"/>
          <w:i w:val="false"/>
          <w:color w:val="000000"/>
          <w:sz w:val="28"/>
        </w:rPr>
        <w:t xml:space="preserve">
      5) Кодекстің 22-1-бабының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бекіткен тәртіппен фармацевтикалық инспекция жүргізу қорытындылары бойынша берілген тиісті зертханалық практика (ГЛП) талаптарына объектінің сәйкестігі туралы сертификаттың (бар болса) көшірмесі (бұдан әрі – тиісті зертханалық практика сертификаты).</w:t>
      </w:r>
    </w:p>
    <w:bookmarkStart w:name="z149" w:id="68"/>
    <w:p>
      <w:pPr>
        <w:spacing w:after="0"/>
        <w:ind w:left="0"/>
        <w:jc w:val="both"/>
      </w:pPr>
      <w:r>
        <w:rPr>
          <w:rFonts w:ascii="Times New Roman"/>
          <w:b w:val="false"/>
          <w:i w:val="false"/>
          <w:color w:val="000000"/>
          <w:sz w:val="28"/>
        </w:rPr>
        <w:t xml:space="preserve">
      57. Осы Қағидалардың 56-тармағына сәйкес өтініш беруші ұсынған құжаттарды келіп түскен күні аккредиттеуші орган тіркейді және келіп түскен күннен бастап бір жұмыс күні ішінде ұсынылған құжаттардың толықтығына тексеру жүргізеді. </w:t>
      </w:r>
    </w:p>
    <w:bookmarkEnd w:id="68"/>
    <w:p>
      <w:pPr>
        <w:spacing w:after="0"/>
        <w:ind w:left="0"/>
        <w:jc w:val="both"/>
      </w:pPr>
      <w:r>
        <w:rPr>
          <w:rFonts w:ascii="Times New Roman"/>
          <w:b w:val="false"/>
          <w:i w:val="false"/>
          <w:color w:val="000000"/>
          <w:sz w:val="28"/>
        </w:rPr>
        <w:t>
      Егер құжаттар 56-тармағына сәйкес толық ұсынылмаған жағдайда және (немесе) құжаттардың жарамдылық мерзімі өтсе, СБК өтінішті қабылдауда бас тарту береді.</w:t>
      </w:r>
    </w:p>
    <w:bookmarkStart w:name="z150" w:id="69"/>
    <w:p>
      <w:pPr>
        <w:spacing w:after="0"/>
        <w:ind w:left="0"/>
        <w:jc w:val="both"/>
      </w:pPr>
      <w:r>
        <w:rPr>
          <w:rFonts w:ascii="Times New Roman"/>
          <w:b w:val="false"/>
          <w:i w:val="false"/>
          <w:color w:val="000000"/>
          <w:sz w:val="28"/>
        </w:rPr>
        <w:t xml:space="preserve">
      58. Зертхананың осы Қағидалардың талаптарына сәйкестігін бағалауды аккредиттеу жөніндегі комиссия жүргізеді және ұсынылған құжаттарды сараптамауды және ұйымның орналасқан жері бойынша зерттеп-қарауды қамтиды. </w:t>
      </w:r>
    </w:p>
    <w:bookmarkEnd w:id="69"/>
    <w:bookmarkStart w:name="z151" w:id="70"/>
    <w:p>
      <w:pPr>
        <w:spacing w:after="0"/>
        <w:ind w:left="0"/>
        <w:jc w:val="both"/>
      </w:pPr>
      <w:r>
        <w:rPr>
          <w:rFonts w:ascii="Times New Roman"/>
          <w:b w:val="false"/>
          <w:i w:val="false"/>
          <w:color w:val="000000"/>
          <w:sz w:val="28"/>
        </w:rPr>
        <w:t>
      59. Орналасқан жері бойынша зерттеп-қарауды сынақ зертханасы (ғылыми-зерттеу зертханасының) өкілдерінің және құрамына сынақ зертханасы (ғылыми-зерттеу зертханасы) кіретін заңды тұлғаның қатысуымен аккредиттеу туралы өтінім түскен күннен бастап он жұмыс күнінен аспайтын мерзімде аккредиттеу жөніндегі комиссия жүргізеді.</w:t>
      </w:r>
    </w:p>
    <w:bookmarkEnd w:id="70"/>
    <w:bookmarkStart w:name="z152" w:id="71"/>
    <w:p>
      <w:pPr>
        <w:spacing w:after="0"/>
        <w:ind w:left="0"/>
        <w:jc w:val="both"/>
      </w:pPr>
      <w:r>
        <w:rPr>
          <w:rFonts w:ascii="Times New Roman"/>
          <w:b w:val="false"/>
          <w:i w:val="false"/>
          <w:color w:val="000000"/>
          <w:sz w:val="28"/>
        </w:rPr>
        <w:t>
      60. Орналасқан жері бойынша зерттеп-қарау нәтижелері бойынша аккредиттеу жөніндегі комиссия осы Қағидаларға 17-қосымшаға сәйкес нысан бойынша сынақ зертханасын (ғылыми-зерттеу зертханасын) зерттеп-қарау актісін жасайды.</w:t>
      </w:r>
    </w:p>
    <w:bookmarkEnd w:id="71"/>
    <w:bookmarkStart w:name="z153" w:id="72"/>
    <w:p>
      <w:pPr>
        <w:spacing w:after="0"/>
        <w:ind w:left="0"/>
        <w:jc w:val="both"/>
      </w:pPr>
      <w:r>
        <w:rPr>
          <w:rFonts w:ascii="Times New Roman"/>
          <w:b w:val="false"/>
          <w:i w:val="false"/>
          <w:color w:val="000000"/>
          <w:sz w:val="28"/>
        </w:rPr>
        <w:t>
      61. Зерттеп-қарау акті:</w:t>
      </w:r>
    </w:p>
    <w:bookmarkEnd w:id="72"/>
    <w:p>
      <w:pPr>
        <w:spacing w:after="0"/>
        <w:ind w:left="0"/>
        <w:jc w:val="both"/>
      </w:pPr>
      <w:r>
        <w:rPr>
          <w:rFonts w:ascii="Times New Roman"/>
          <w:b w:val="false"/>
          <w:i w:val="false"/>
          <w:color w:val="000000"/>
          <w:sz w:val="28"/>
        </w:rPr>
        <w:t>
      1) өтініш берушінің осы Қағидалардың талаптарына сәйкестік дәрежесін жалпы бағалауды;</w:t>
      </w:r>
    </w:p>
    <w:p>
      <w:pPr>
        <w:spacing w:after="0"/>
        <w:ind w:left="0"/>
        <w:jc w:val="both"/>
      </w:pPr>
      <w:r>
        <w:rPr>
          <w:rFonts w:ascii="Times New Roman"/>
          <w:b w:val="false"/>
          <w:i w:val="false"/>
          <w:color w:val="000000"/>
          <w:sz w:val="28"/>
        </w:rPr>
        <w:t>
      2) анықталған осы Қағидалардың талаптарына сәйкессіздіктерді жою жөніндегі ұсынымдарды қамтиды.</w:t>
      </w:r>
    </w:p>
    <w:bookmarkStart w:name="z154" w:id="73"/>
    <w:p>
      <w:pPr>
        <w:spacing w:after="0"/>
        <w:ind w:left="0"/>
        <w:jc w:val="both"/>
      </w:pPr>
      <w:r>
        <w:rPr>
          <w:rFonts w:ascii="Times New Roman"/>
          <w:b w:val="false"/>
          <w:i w:val="false"/>
          <w:color w:val="000000"/>
          <w:sz w:val="28"/>
        </w:rPr>
        <w:t>
      62. Зерттеп-қарау актісін комиссия мүшелерінің барлық ескертулерін ескере отырып, екі данада комиссия жетекшісі жасайды және оған комиссияның барлық мүшелері қол қояды.</w:t>
      </w:r>
    </w:p>
    <w:bookmarkEnd w:id="73"/>
    <w:p>
      <w:pPr>
        <w:spacing w:after="0"/>
        <w:ind w:left="0"/>
        <w:jc w:val="both"/>
      </w:pPr>
      <w:r>
        <w:rPr>
          <w:rFonts w:ascii="Times New Roman"/>
          <w:b w:val="false"/>
          <w:i w:val="false"/>
          <w:color w:val="000000"/>
          <w:sz w:val="28"/>
        </w:rPr>
        <w:t>
      Актінің бір данасы өтініш берушіге, екінші данасы аккредиттеуші органға беріледі.</w:t>
      </w:r>
    </w:p>
    <w:bookmarkStart w:name="z155" w:id="74"/>
    <w:p>
      <w:pPr>
        <w:spacing w:after="0"/>
        <w:ind w:left="0"/>
        <w:jc w:val="both"/>
      </w:pPr>
      <w:r>
        <w:rPr>
          <w:rFonts w:ascii="Times New Roman"/>
          <w:b w:val="false"/>
          <w:i w:val="false"/>
          <w:color w:val="000000"/>
          <w:sz w:val="28"/>
        </w:rPr>
        <w:t xml:space="preserve">
      63. Зерттеп-қарау актісімен келіспеу туралы өтініш берушінің наразылығы үш жұмыс күн ішінде жазбаша еркін түрде қабылданады. </w:t>
      </w:r>
    </w:p>
    <w:bookmarkEnd w:id="74"/>
    <w:bookmarkStart w:name="z156" w:id="75"/>
    <w:p>
      <w:pPr>
        <w:spacing w:after="0"/>
        <w:ind w:left="0"/>
        <w:jc w:val="both"/>
      </w:pPr>
      <w:r>
        <w:rPr>
          <w:rFonts w:ascii="Times New Roman"/>
          <w:b w:val="false"/>
          <w:i w:val="false"/>
          <w:color w:val="000000"/>
          <w:sz w:val="28"/>
        </w:rPr>
        <w:t>
      64. Осы Қағидалардың талаптарына сәйкессіздіктер анықталған жағдайда, өтініш берушіге оны жою үшін отыз жұмыс күні беріледі. Сәйкессіздіктер жойылғаннан кейін өтініш беруші бұл туралы аккредиттеуші органға жазбаша түрде хабарлайды.</w:t>
      </w:r>
    </w:p>
    <w:bookmarkEnd w:id="75"/>
    <w:bookmarkStart w:name="z157" w:id="76"/>
    <w:p>
      <w:pPr>
        <w:spacing w:after="0"/>
        <w:ind w:left="0"/>
        <w:jc w:val="both"/>
      </w:pPr>
      <w:r>
        <w:rPr>
          <w:rFonts w:ascii="Times New Roman"/>
          <w:b w:val="false"/>
          <w:i w:val="false"/>
          <w:color w:val="000000"/>
          <w:sz w:val="28"/>
        </w:rPr>
        <w:t xml:space="preserve">
      65. Аккредиттеуші орган өтініш берушіден анықталған сәйкессіздіктерді жойғаны туралы хабарлама түскен күннен бастап бес жұмыс күні ішінде медициналық ұйымға қайта зерттеп-қарау жүргізу жөніндегі комиссия жұмысын ұйымдастырады. </w:t>
      </w:r>
    </w:p>
    <w:bookmarkEnd w:id="76"/>
    <w:bookmarkStart w:name="z158" w:id="77"/>
    <w:p>
      <w:pPr>
        <w:spacing w:after="0"/>
        <w:ind w:left="0"/>
        <w:jc w:val="both"/>
      </w:pPr>
      <w:r>
        <w:rPr>
          <w:rFonts w:ascii="Times New Roman"/>
          <w:b w:val="false"/>
          <w:i w:val="false"/>
          <w:color w:val="000000"/>
          <w:sz w:val="28"/>
        </w:rPr>
        <w:t xml:space="preserve">
      66. Ұсынылған құжаттар және орналасқан жері бойынша жүргізілген зерттеп-қарау нәтижелері негізінде комиссия актіге қол қойылған күннен бастап бес жұмыс күні ішінде аккредиттеу туралы куәлікті беру мүмкіндігі немесе аккредиттеуден бас тарту туралы ұсыным бар қорытынды жасайды. </w:t>
      </w:r>
    </w:p>
    <w:bookmarkEnd w:id="77"/>
    <w:bookmarkStart w:name="z159" w:id="78"/>
    <w:p>
      <w:pPr>
        <w:spacing w:after="0"/>
        <w:ind w:left="0"/>
        <w:jc w:val="both"/>
      </w:pPr>
      <w:r>
        <w:rPr>
          <w:rFonts w:ascii="Times New Roman"/>
          <w:b w:val="false"/>
          <w:i w:val="false"/>
          <w:color w:val="000000"/>
          <w:sz w:val="28"/>
        </w:rPr>
        <w:t>
      67. Аккредиттеуші орган аккредиттеу туралы куәлікті беру мүмкіндігі туралы ұсыным бар комиссияның қорытындысын алған күннен бастап бес жұмыс күні ішінде аккредиттеу туралы шешім қабылдайды және клиникаға дейінгі (клиникалық емес) зерттеулер түрін көрсете отырып, осы Қағидаларға 18-қосымшаға сәйкес нысан бойынша биологиялық белсенді заттарға, медициналық мақсаттағы бұйымдарға клиникаға дейінгі (клиникалық емес) зерттеулер жүргізу құқығына аккредиттеу туралы куәлікті береді және Клиникаға дейінгі (клиникалық емес) базалар тізіліміне енгізеді.</w:t>
      </w:r>
    </w:p>
    <w:bookmarkEnd w:id="78"/>
    <w:bookmarkStart w:name="z160" w:id="79"/>
    <w:p>
      <w:pPr>
        <w:spacing w:after="0"/>
        <w:ind w:left="0"/>
        <w:jc w:val="both"/>
      </w:pPr>
      <w:r>
        <w:rPr>
          <w:rFonts w:ascii="Times New Roman"/>
          <w:b w:val="false"/>
          <w:i w:val="false"/>
          <w:color w:val="000000"/>
          <w:sz w:val="28"/>
        </w:rPr>
        <w:t>
      68. Аккредиттеу туралы куәліктің қолданылу мерзімін ұзартудан бас тартуға мыналар негіз болып табылады:</w:t>
      </w:r>
    </w:p>
    <w:bookmarkEnd w:id="79"/>
    <w:p>
      <w:pPr>
        <w:spacing w:after="0"/>
        <w:ind w:left="0"/>
        <w:jc w:val="both"/>
      </w:pPr>
      <w:r>
        <w:rPr>
          <w:rFonts w:ascii="Times New Roman"/>
          <w:b w:val="false"/>
          <w:i w:val="false"/>
          <w:color w:val="000000"/>
          <w:sz w:val="28"/>
        </w:rPr>
        <w:t>
      1) медициналық ұйымның осы Қағидалардың аккредиттеу жөніндегі талаптарды орындамауы;</w:t>
      </w:r>
    </w:p>
    <w:p>
      <w:pPr>
        <w:spacing w:after="0"/>
        <w:ind w:left="0"/>
        <w:jc w:val="both"/>
      </w:pPr>
      <w:r>
        <w:rPr>
          <w:rFonts w:ascii="Times New Roman"/>
          <w:b w:val="false"/>
          <w:i w:val="false"/>
          <w:color w:val="000000"/>
          <w:sz w:val="28"/>
        </w:rPr>
        <w:t>
      2) егер мәлімделген қызмет түрімен айналысуға болатын сот шешімі тыйым салған медициналық ұйымға қатысты.</w:t>
      </w:r>
    </w:p>
    <w:bookmarkStart w:name="z161" w:id="80"/>
    <w:p>
      <w:pPr>
        <w:spacing w:after="0"/>
        <w:ind w:left="0"/>
        <w:jc w:val="both"/>
      </w:pPr>
      <w:r>
        <w:rPr>
          <w:rFonts w:ascii="Times New Roman"/>
          <w:b w:val="false"/>
          <w:i w:val="false"/>
          <w:color w:val="000000"/>
          <w:sz w:val="28"/>
        </w:rPr>
        <w:t>
      69. Аккредиттеу туралы куәлік үш жыл мерзімге беріледі. Аккредиттеудің қолданылу мерзімі аяқталғаннан кейін сынақ зертханасы қайта аккредиттелуге жатады.</w:t>
      </w:r>
    </w:p>
    <w:bookmarkEnd w:id="80"/>
    <w:bookmarkStart w:name="z162" w:id="81"/>
    <w:p>
      <w:pPr>
        <w:spacing w:after="0"/>
        <w:ind w:left="0"/>
        <w:jc w:val="both"/>
      </w:pPr>
      <w:r>
        <w:rPr>
          <w:rFonts w:ascii="Times New Roman"/>
          <w:b w:val="false"/>
          <w:i w:val="false"/>
          <w:color w:val="000000"/>
          <w:sz w:val="28"/>
        </w:rPr>
        <w:t xml:space="preserve">
      70. Қайта аккредиттеу осы Қағидалардың 55-тармағында көзделген барлық кезеңдері сақтала отырып, жүргізіледі. Қайта аккредиттеуге өтінімді өтініш беруші аккредиттеу туралы куәліктің қолданылу мерзімі аяқталғанға дейін алты айдан кешіктірмей береді. </w:t>
      </w:r>
    </w:p>
    <w:bookmarkEnd w:id="81"/>
    <w:bookmarkStart w:name="z163" w:id="82"/>
    <w:p>
      <w:pPr>
        <w:spacing w:after="0"/>
        <w:ind w:left="0"/>
        <w:jc w:val="both"/>
      </w:pPr>
      <w:r>
        <w:rPr>
          <w:rFonts w:ascii="Times New Roman"/>
          <w:b w:val="false"/>
          <w:i w:val="false"/>
          <w:color w:val="000000"/>
          <w:sz w:val="28"/>
        </w:rPr>
        <w:t>
      71. Аккредиттеу туралы куәліктің қолданысы кезінде сынақ зертханасы аккредиттеу туралы куәліктегі өзгерістерге әсер ететін кез келген өзгерістер туралы, қызметімен байланысты құрылымдық және сапа өзгерістері туралы аккредиттеуші органға хабарлайды.</w:t>
      </w:r>
    </w:p>
    <w:bookmarkEnd w:id="82"/>
    <w:bookmarkStart w:name="z164" w:id="83"/>
    <w:p>
      <w:pPr>
        <w:spacing w:after="0"/>
        <w:ind w:left="0"/>
        <w:jc w:val="both"/>
      </w:pPr>
      <w:r>
        <w:rPr>
          <w:rFonts w:ascii="Times New Roman"/>
          <w:b w:val="false"/>
          <w:i w:val="false"/>
          <w:color w:val="000000"/>
          <w:sz w:val="28"/>
        </w:rPr>
        <w:t>
      72. Өтініш берушіде тиісті зертханалық практиканың (ГЛП) қолданыстағы сертификаты болғанда комиссия ұйымның орналасқан жері бойынша зерттеп-қарау жүргізбейді.</w:t>
      </w:r>
    </w:p>
    <w:bookmarkEnd w:id="83"/>
    <w:p>
      <w:pPr>
        <w:spacing w:after="0"/>
        <w:ind w:left="0"/>
        <w:jc w:val="both"/>
      </w:pPr>
      <w:r>
        <w:rPr>
          <w:rFonts w:ascii="Times New Roman"/>
          <w:b w:val="false"/>
          <w:i w:val="false"/>
          <w:color w:val="000000"/>
          <w:sz w:val="28"/>
        </w:rPr>
        <w:t>
      Аккредиттеуші орган ұсынылған құжаттарды сараптау нәтижелері бойынша құжаттар түскен күннен бастап бес жұмыс күні ішінде өтініш берушіге тиісті зертханалық практика (ГЛП) сертификатының қолданылу мерзіміне биологиялық активті заттарға, медициналық мақсаттағы бұйымдарға клиникаға дейінгі (клиникалық емес) зерттеулер жүргізу құқығына аккредиттеу туралы куәлікті береді және Клиникаға дейінгі (клиникалық емес) базалар тізіліміне енгізеді.</w:t>
      </w:r>
    </w:p>
    <w:bookmarkStart w:name="z165" w:id="84"/>
    <w:p>
      <w:pPr>
        <w:spacing w:after="0"/>
        <w:ind w:left="0"/>
        <w:jc w:val="both"/>
      </w:pPr>
      <w:r>
        <w:rPr>
          <w:rFonts w:ascii="Times New Roman"/>
          <w:b w:val="false"/>
          <w:i w:val="false"/>
          <w:color w:val="000000"/>
          <w:sz w:val="28"/>
        </w:rPr>
        <w:t xml:space="preserve">
      73. Аккредиттеу материалдарын өзектендіру мынадай жағдайларда жүргізіледі: </w:t>
      </w:r>
    </w:p>
    <w:bookmarkEnd w:id="84"/>
    <w:p>
      <w:pPr>
        <w:spacing w:after="0"/>
        <w:ind w:left="0"/>
        <w:jc w:val="both"/>
      </w:pPr>
      <w:r>
        <w:rPr>
          <w:rFonts w:ascii="Times New Roman"/>
          <w:b w:val="false"/>
          <w:i w:val="false"/>
          <w:color w:val="000000"/>
          <w:sz w:val="28"/>
        </w:rPr>
        <w:t>
      1) ескінің орнына клиникаға дейінгі зерттеулер және аккредиттеу саласындағы жаңа нормативтік құжатты енгізу;</w:t>
      </w:r>
    </w:p>
    <w:p>
      <w:pPr>
        <w:spacing w:after="0"/>
        <w:ind w:left="0"/>
        <w:jc w:val="both"/>
      </w:pPr>
      <w:r>
        <w:rPr>
          <w:rFonts w:ascii="Times New Roman"/>
          <w:b w:val="false"/>
          <w:i w:val="false"/>
          <w:color w:val="000000"/>
          <w:sz w:val="28"/>
        </w:rPr>
        <w:t>
      2) клиникаға дейінгі зерттеулер жүргізу жөніндегі жұмыстарды жүзеге асыратын мамандар құрамын өзгерту;</w:t>
      </w:r>
    </w:p>
    <w:p>
      <w:pPr>
        <w:spacing w:after="0"/>
        <w:ind w:left="0"/>
        <w:jc w:val="both"/>
      </w:pPr>
      <w:r>
        <w:rPr>
          <w:rFonts w:ascii="Times New Roman"/>
          <w:b w:val="false"/>
          <w:i w:val="false"/>
          <w:color w:val="000000"/>
          <w:sz w:val="28"/>
        </w:rPr>
        <w:t>
      3) сынақ және қосалқы жабдықты ауыстыру.</w:t>
      </w:r>
    </w:p>
    <w:bookmarkStart w:name="z166" w:id="85"/>
    <w:p>
      <w:pPr>
        <w:spacing w:after="0"/>
        <w:ind w:left="0"/>
        <w:jc w:val="both"/>
      </w:pPr>
      <w:r>
        <w:rPr>
          <w:rFonts w:ascii="Times New Roman"/>
          <w:b w:val="false"/>
          <w:i w:val="false"/>
          <w:color w:val="000000"/>
          <w:sz w:val="28"/>
        </w:rPr>
        <w:t>
      74. Құжаттарды өзектендіру кезінде, еркін түрде өтініш беруші аккредиттеуші органға өзектендіру себебін негіздей отырып өтінішті және өзгерістер енгізілген құжаттардың екі данасын береді.</w:t>
      </w:r>
    </w:p>
    <w:bookmarkEnd w:id="85"/>
    <w:bookmarkStart w:name="z9" w:id="86"/>
    <w:p>
      <w:pPr>
        <w:spacing w:after="0"/>
        <w:ind w:left="0"/>
        <w:jc w:val="left"/>
      </w:pPr>
      <w:r>
        <w:rPr>
          <w:rFonts w:ascii="Times New Roman"/>
          <w:b/>
          <w:i w:val="false"/>
          <w:color w:val="000000"/>
        </w:rPr>
        <w:t xml:space="preserve"> 6-тарау. Аккредиттеу стандарттары қызметінің сәйкестігіне сыртқы кешенді бағалау негізінде медициналық ұйымдарды аккредиттеу тәртібі</w:t>
      </w:r>
    </w:p>
    <w:bookmarkEnd w:id="86"/>
    <w:bookmarkStart w:name="z167" w:id="87"/>
    <w:p>
      <w:pPr>
        <w:spacing w:after="0"/>
        <w:ind w:left="0"/>
        <w:jc w:val="both"/>
      </w:pPr>
      <w:r>
        <w:rPr>
          <w:rFonts w:ascii="Times New Roman"/>
          <w:b w:val="false"/>
          <w:i w:val="false"/>
          <w:color w:val="000000"/>
          <w:sz w:val="28"/>
        </w:rPr>
        <w:t>
      75. Медициналық ұйымдарды аккредиттеу мынадай кезеңдерден тұрады:</w:t>
      </w:r>
    </w:p>
    <w:bookmarkEnd w:id="87"/>
    <w:p>
      <w:pPr>
        <w:spacing w:after="0"/>
        <w:ind w:left="0"/>
        <w:jc w:val="both"/>
      </w:pPr>
      <w:r>
        <w:rPr>
          <w:rFonts w:ascii="Times New Roman"/>
          <w:b w:val="false"/>
          <w:i w:val="false"/>
          <w:color w:val="000000"/>
          <w:sz w:val="28"/>
        </w:rPr>
        <w:t>
      1) өзін-өзі бағалау;</w:t>
      </w:r>
    </w:p>
    <w:p>
      <w:pPr>
        <w:spacing w:after="0"/>
        <w:ind w:left="0"/>
        <w:jc w:val="both"/>
      </w:pPr>
      <w:r>
        <w:rPr>
          <w:rFonts w:ascii="Times New Roman"/>
          <w:b w:val="false"/>
          <w:i w:val="false"/>
          <w:color w:val="000000"/>
          <w:sz w:val="28"/>
        </w:rPr>
        <w:t>
      2) сыртқы кешенді бағалау;</w:t>
      </w:r>
    </w:p>
    <w:p>
      <w:pPr>
        <w:spacing w:after="0"/>
        <w:ind w:left="0"/>
        <w:jc w:val="both"/>
      </w:pPr>
      <w:r>
        <w:rPr>
          <w:rFonts w:ascii="Times New Roman"/>
          <w:b w:val="false"/>
          <w:i w:val="false"/>
          <w:color w:val="000000"/>
          <w:sz w:val="28"/>
        </w:rPr>
        <w:t>
      3) аккредиттеуден кейінгі мониторинг.</w:t>
      </w:r>
    </w:p>
    <w:bookmarkStart w:name="z168" w:id="88"/>
    <w:p>
      <w:pPr>
        <w:spacing w:after="0"/>
        <w:ind w:left="0"/>
        <w:jc w:val="both"/>
      </w:pPr>
      <w:r>
        <w:rPr>
          <w:rFonts w:ascii="Times New Roman"/>
          <w:b w:val="false"/>
          <w:i w:val="false"/>
          <w:color w:val="000000"/>
          <w:sz w:val="28"/>
        </w:rPr>
        <w:t>
      76. Өзін-өзі бағалау нәтижелерін МҚСБЖ АЖ-ға енгізгеннен кейін медициналық ұйым сыртқы кешенді бағалаудан өту үшін аккредиттеуші ұйымға электрондық немесе қағаз форматта осы Қағидаларға 19-қосымшаға сәйкес нысан бойынша өтініш береді.</w:t>
      </w:r>
    </w:p>
    <w:bookmarkEnd w:id="88"/>
    <w:bookmarkStart w:name="z169" w:id="89"/>
    <w:p>
      <w:pPr>
        <w:spacing w:after="0"/>
        <w:ind w:left="0"/>
        <w:jc w:val="both"/>
      </w:pPr>
      <w:r>
        <w:rPr>
          <w:rFonts w:ascii="Times New Roman"/>
          <w:b w:val="false"/>
          <w:i w:val="false"/>
          <w:color w:val="000000"/>
          <w:sz w:val="28"/>
        </w:rPr>
        <w:t>
      77. Сыртқы кешенді бағалаудан өтуге өтініш (бұдан әрі – өтініш) беру алдында медициналық ұйым өз бетінше немесе аккредиттеу стандарттарын енгізу бойынша тәжірибесі мен дағдылары бар консультанттарды (аккредиттеуге дайындалу үшін жеке немесе заңды тұлғалар) тарта отырып, "Медициналық қызметтер сапасын басқару жүйесі" ақпараттық жүйесінде (бұдан әрі – МҚСБЖ АЖ) аккредиттеу стандарттарына сәйкестігіне өзін-өзі бағалауды жүргізеді.</w:t>
      </w:r>
    </w:p>
    <w:bookmarkEnd w:id="89"/>
    <w:bookmarkStart w:name="z170" w:id="90"/>
    <w:p>
      <w:pPr>
        <w:spacing w:after="0"/>
        <w:ind w:left="0"/>
        <w:jc w:val="both"/>
      </w:pPr>
      <w:r>
        <w:rPr>
          <w:rFonts w:ascii="Times New Roman"/>
          <w:b w:val="false"/>
          <w:i w:val="false"/>
          <w:color w:val="000000"/>
          <w:sz w:val="28"/>
        </w:rPr>
        <w:t>
      78. Өзін-өзі бағалау нәтижелерін МҚСБЖ АЖ-ға енгізу үшін медициналық ұйым (Ұйым) аккредиттеуші органнан логин мен пароль алады.</w:t>
      </w:r>
    </w:p>
    <w:bookmarkEnd w:id="90"/>
    <w:bookmarkStart w:name="z171" w:id="91"/>
    <w:p>
      <w:pPr>
        <w:spacing w:after="0"/>
        <w:ind w:left="0"/>
        <w:jc w:val="both"/>
      </w:pPr>
      <w:r>
        <w:rPr>
          <w:rFonts w:ascii="Times New Roman"/>
          <w:b w:val="false"/>
          <w:i w:val="false"/>
          <w:color w:val="000000"/>
          <w:sz w:val="28"/>
        </w:rPr>
        <w:t xml:space="preserve">
      79. Аккредиттеуші ұйым оны алған күннен бастап бір жұмыс күні ішінде оның дұрыс толтырылуының толықтығы тұрғысынан қарайды. </w:t>
      </w:r>
    </w:p>
    <w:bookmarkEnd w:id="91"/>
    <w:bookmarkStart w:name="z172" w:id="92"/>
    <w:p>
      <w:pPr>
        <w:spacing w:after="0"/>
        <w:ind w:left="0"/>
        <w:jc w:val="both"/>
      </w:pPr>
      <w:r>
        <w:rPr>
          <w:rFonts w:ascii="Times New Roman"/>
          <w:b w:val="false"/>
          <w:i w:val="false"/>
          <w:color w:val="000000"/>
          <w:sz w:val="28"/>
        </w:rPr>
        <w:t xml:space="preserve">
      80. Дұрыс толтырылған өтінішті алған кезде аккредиттеуші ұйым медициналық ұйымнан сыртқы кешенді бағалау үшін он бес жұмыс күнінен кешіктірмей өтініште көрсетілген электрондық және (немесе) пошталық мекенжайына хат (өткізу күні және сыртқы кешенді бағалауға тартылатын сарапшылар туралы) және 1994 жылғы 27 желтоқсандағы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аккредиттеуші ұйым мен медициналық ұйым арасында жасалатын сыртқы кешенді бағалау жүргізу туралы шарттың жобасын жібереді. </w:t>
      </w:r>
    </w:p>
    <w:bookmarkEnd w:id="92"/>
    <w:bookmarkStart w:name="z173" w:id="93"/>
    <w:p>
      <w:pPr>
        <w:spacing w:after="0"/>
        <w:ind w:left="0"/>
        <w:jc w:val="both"/>
      </w:pPr>
      <w:r>
        <w:rPr>
          <w:rFonts w:ascii="Times New Roman"/>
          <w:b w:val="false"/>
          <w:i w:val="false"/>
          <w:color w:val="000000"/>
          <w:sz w:val="28"/>
        </w:rPr>
        <w:t>
      81. Кемінде он екі ай қызмет көрсеткен медициналық ұйым сыртқы кешенді бағалаудан өтуге өтініш береді.</w:t>
      </w:r>
    </w:p>
    <w:bookmarkEnd w:id="93"/>
    <w:bookmarkStart w:name="z174" w:id="94"/>
    <w:p>
      <w:pPr>
        <w:spacing w:after="0"/>
        <w:ind w:left="0"/>
        <w:jc w:val="both"/>
      </w:pPr>
      <w:r>
        <w:rPr>
          <w:rFonts w:ascii="Times New Roman"/>
          <w:b w:val="false"/>
          <w:i w:val="false"/>
          <w:color w:val="000000"/>
          <w:sz w:val="28"/>
        </w:rPr>
        <w:t>
      82. Стационарлық көмек көрсететін және құрылымында емханалық бөлімше және (немесе) жедел (авиация) қызмет бөлімшесі бар, амбулаториялық-емханалық көмек көрсететін, құрылымында күндізгі стационар бөлімшесі бар медициналық ұйымдар үшін, сондай-ақ диагностикалық орталықтар үшінсыртқы кешенді бағалау аккредиттеу стандарттарына сәйкестігіне жүзеге асырылады.</w:t>
      </w:r>
    </w:p>
    <w:bookmarkEnd w:id="94"/>
    <w:p>
      <w:pPr>
        <w:spacing w:after="0"/>
        <w:ind w:left="0"/>
        <w:jc w:val="both"/>
      </w:pPr>
      <w:r>
        <w:rPr>
          <w:rFonts w:ascii="Times New Roman"/>
          <w:b w:val="false"/>
          <w:i w:val="false"/>
          <w:color w:val="000000"/>
          <w:sz w:val="28"/>
        </w:rPr>
        <w:t>
      Мамандандырылған көмек көрсететін медициналық ұйымдар үшін сыртқы кешенді бағалау аккредиттеу стандарттарының арнайы бөлімін қолдана отырып, негізгі қызмет бойынша аккредиттеу стандарттарына сәйкестігіне жүзеге асырылады.</w:t>
      </w:r>
    </w:p>
    <w:bookmarkStart w:name="z175" w:id="95"/>
    <w:p>
      <w:pPr>
        <w:spacing w:after="0"/>
        <w:ind w:left="0"/>
        <w:jc w:val="both"/>
      </w:pPr>
      <w:r>
        <w:rPr>
          <w:rFonts w:ascii="Times New Roman"/>
          <w:b w:val="false"/>
          <w:i w:val="false"/>
          <w:color w:val="000000"/>
          <w:sz w:val="28"/>
        </w:rPr>
        <w:t>
      83. Сыртқы кешенді бағалау медициналық ұйымның барлық құрылымдық бөлімшелерін, филиалдары мен өкілдіктерін қамтиды.</w:t>
      </w:r>
    </w:p>
    <w:bookmarkEnd w:id="95"/>
    <w:bookmarkStart w:name="z176" w:id="96"/>
    <w:p>
      <w:pPr>
        <w:spacing w:after="0"/>
        <w:ind w:left="0"/>
        <w:jc w:val="both"/>
      </w:pPr>
      <w:r>
        <w:rPr>
          <w:rFonts w:ascii="Times New Roman"/>
          <w:b w:val="false"/>
          <w:i w:val="false"/>
          <w:color w:val="000000"/>
          <w:sz w:val="28"/>
        </w:rPr>
        <w:t xml:space="preserve">
      84. Сыртқы кешенді бағалауды аккредиттеуші ұйым мынадай өлшем шарттарға сәйкес келетін сарапшыларды тарта отырып жүргізеді: </w:t>
      </w:r>
    </w:p>
    <w:bookmarkEnd w:id="96"/>
    <w:p>
      <w:pPr>
        <w:spacing w:after="0"/>
        <w:ind w:left="0"/>
        <w:jc w:val="both"/>
      </w:pPr>
      <w:r>
        <w:rPr>
          <w:rFonts w:ascii="Times New Roman"/>
          <w:b w:val="false"/>
          <w:i w:val="false"/>
          <w:color w:val="000000"/>
          <w:sz w:val="28"/>
        </w:rPr>
        <w:t>
      1) дәрігер-сарапшы үшін медицина саласында және (немесе) мамандығы бойынша сертификаты бар және тиісті мамандық бойынша және (немесе) қоғамдық денсаулық сақтау саласында жоғары кәсіптік білім; мейіргер-сарапшы үшін орта немесе жоғары кәсіптік медициналық білім; сарапшы-әкімші үшін жоғары білім;</w:t>
      </w:r>
    </w:p>
    <w:p>
      <w:pPr>
        <w:spacing w:after="0"/>
        <w:ind w:left="0"/>
        <w:jc w:val="both"/>
      </w:pPr>
      <w:r>
        <w:rPr>
          <w:rFonts w:ascii="Times New Roman"/>
          <w:b w:val="false"/>
          <w:i w:val="false"/>
          <w:color w:val="000000"/>
          <w:sz w:val="28"/>
        </w:rPr>
        <w:t xml:space="preserve">
      2) денсаулық сақтауда аккредиттеу, стандарттау және сапа менеджменті саласында кемінде үш жыл жұмыс тәжірибесі немесе денсаулық сақтау ұйымдарында кемінде жеті жыл жалпы жұмыс өтілі; </w:t>
      </w:r>
    </w:p>
    <w:p>
      <w:pPr>
        <w:spacing w:after="0"/>
        <w:ind w:left="0"/>
        <w:jc w:val="both"/>
      </w:pPr>
      <w:r>
        <w:rPr>
          <w:rFonts w:ascii="Times New Roman"/>
          <w:b w:val="false"/>
          <w:i w:val="false"/>
          <w:color w:val="000000"/>
          <w:sz w:val="28"/>
        </w:rPr>
        <w:t xml:space="preserve">
      3) соңғы үш жыл ішінде аккредиттеуші ұйым жүргізген тестілеу негізіндегі сыртқы кешенді бағалау бойынша кейіннен сарапшы ретінде сертификат берілген, соңғы үш жыл ішінде денсаулық сақтау саласындағы аккредиттеу мәселелері бойынша кемінде 54 сағат оқыған сертификатпен расталған трейсер жүргізуді қоса алғанда, аккредиттеу стандарттары талаптарын, сыртқы кешеді бағалау жүргізу әдістемесін білуі; </w:t>
      </w:r>
    </w:p>
    <w:p>
      <w:pPr>
        <w:spacing w:after="0"/>
        <w:ind w:left="0"/>
        <w:jc w:val="both"/>
      </w:pPr>
      <w:r>
        <w:rPr>
          <w:rFonts w:ascii="Times New Roman"/>
          <w:b w:val="false"/>
          <w:i w:val="false"/>
          <w:color w:val="000000"/>
          <w:sz w:val="28"/>
        </w:rPr>
        <w:t>
      4) кемінде үш рет сыртқы кешенді бағалау жүргізуге қатысу тәжірибесі немесе қадағалаушы ретінде үш және одан да көп сыртқы кешенді бағалауға қатысу тәжірибесі;</w:t>
      </w:r>
    </w:p>
    <w:p>
      <w:pPr>
        <w:spacing w:after="0"/>
        <w:ind w:left="0"/>
        <w:jc w:val="both"/>
      </w:pPr>
      <w:r>
        <w:rPr>
          <w:rFonts w:ascii="Times New Roman"/>
          <w:b w:val="false"/>
          <w:i w:val="false"/>
          <w:color w:val="000000"/>
          <w:sz w:val="28"/>
        </w:rPr>
        <w:t xml:space="preserve">
      5) осы Қағидаларға 20-қосымшаға сәйкес нысан бойынша сарапшының өтінішімен расталған мүдделер қақтығысының болмауы. </w:t>
      </w:r>
    </w:p>
    <w:bookmarkStart w:name="z177" w:id="97"/>
    <w:p>
      <w:pPr>
        <w:spacing w:after="0"/>
        <w:ind w:left="0"/>
        <w:jc w:val="both"/>
      </w:pPr>
      <w:r>
        <w:rPr>
          <w:rFonts w:ascii="Times New Roman"/>
          <w:b w:val="false"/>
          <w:i w:val="false"/>
          <w:color w:val="000000"/>
          <w:sz w:val="28"/>
        </w:rPr>
        <w:t>
      85. Егер:</w:t>
      </w:r>
    </w:p>
    <w:bookmarkEnd w:id="97"/>
    <w:p>
      <w:pPr>
        <w:spacing w:after="0"/>
        <w:ind w:left="0"/>
        <w:jc w:val="both"/>
      </w:pPr>
      <w:r>
        <w:rPr>
          <w:rFonts w:ascii="Times New Roman"/>
          <w:b w:val="false"/>
          <w:i w:val="false"/>
          <w:color w:val="000000"/>
          <w:sz w:val="28"/>
        </w:rPr>
        <w:t>
      1) сарапшы соңғы бес жыл бойы бағаланатын медициналық ұйыммен еңбек немесе шарттық қатынастарда тұрса немесе болса;</w:t>
      </w:r>
    </w:p>
    <w:p>
      <w:pPr>
        <w:spacing w:after="0"/>
        <w:ind w:left="0"/>
        <w:jc w:val="both"/>
      </w:pPr>
      <w:r>
        <w:rPr>
          <w:rFonts w:ascii="Times New Roman"/>
          <w:b w:val="false"/>
          <w:i w:val="false"/>
          <w:color w:val="000000"/>
          <w:sz w:val="28"/>
        </w:rPr>
        <w:t>
      2) бағаланатын медициналық ұйымның қызметкерлерімен және (немесе) басшылығымен туыстық қатынасы болса;</w:t>
      </w:r>
    </w:p>
    <w:p>
      <w:pPr>
        <w:spacing w:after="0"/>
        <w:ind w:left="0"/>
        <w:jc w:val="both"/>
      </w:pPr>
      <w:r>
        <w:rPr>
          <w:rFonts w:ascii="Times New Roman"/>
          <w:b w:val="false"/>
          <w:i w:val="false"/>
          <w:color w:val="000000"/>
          <w:sz w:val="28"/>
        </w:rPr>
        <w:t>
      3) сарапшының соңғы бес жыл ішіндегі мүдделер қақтығысының бар екенін қасақана жасыру фактісі анықталса;</w:t>
      </w:r>
    </w:p>
    <w:p>
      <w:pPr>
        <w:spacing w:after="0"/>
        <w:ind w:left="0"/>
        <w:jc w:val="both"/>
      </w:pPr>
      <w:r>
        <w:rPr>
          <w:rFonts w:ascii="Times New Roman"/>
          <w:b w:val="false"/>
          <w:i w:val="false"/>
          <w:color w:val="000000"/>
          <w:sz w:val="28"/>
        </w:rPr>
        <w:t xml:space="preserve">
      4) кәсіби қызметін бағаланатын медициналық ұйым орналасқан аймақта жүзеге асыратын болса, сарапшылар нақты бір медициналық ұйымды сыртқы кешенді бағалауға тартылмайды. </w:t>
      </w:r>
    </w:p>
    <w:bookmarkStart w:name="z178" w:id="98"/>
    <w:p>
      <w:pPr>
        <w:spacing w:after="0"/>
        <w:ind w:left="0"/>
        <w:jc w:val="both"/>
      </w:pPr>
      <w:r>
        <w:rPr>
          <w:rFonts w:ascii="Times New Roman"/>
          <w:b w:val="false"/>
          <w:i w:val="false"/>
          <w:color w:val="000000"/>
          <w:sz w:val="28"/>
        </w:rPr>
        <w:t>
      86. Республикалық және облыстық деңгейдегі медициналық ұйымдарда сыртқы кешенді бағалау жүргізу үшін тиісті деңгейден төмен емес медициналық ұйымдарда қызметті жүзеге асыратын сарапшылар тартылады.</w:t>
      </w:r>
    </w:p>
    <w:bookmarkEnd w:id="98"/>
    <w:bookmarkStart w:name="z179" w:id="99"/>
    <w:p>
      <w:pPr>
        <w:spacing w:after="0"/>
        <w:ind w:left="0"/>
        <w:jc w:val="both"/>
      </w:pPr>
      <w:r>
        <w:rPr>
          <w:rFonts w:ascii="Times New Roman"/>
          <w:b w:val="false"/>
          <w:i w:val="false"/>
          <w:color w:val="000000"/>
          <w:sz w:val="28"/>
        </w:rPr>
        <w:t>
      87. Сыртқы кешенді бағалау жүргізу үшін акредиттеуші ұйым аккредиттеуші ұйым өкілдері мен сарапшылар арасынан сараптама тобын құрады. Сараптама тобының жетекшісін аккредиттеуші ұйым айқындайды.</w:t>
      </w:r>
    </w:p>
    <w:bookmarkEnd w:id="99"/>
    <w:p>
      <w:pPr>
        <w:spacing w:after="0"/>
        <w:ind w:left="0"/>
        <w:jc w:val="both"/>
      </w:pPr>
      <w:r>
        <w:rPr>
          <w:rFonts w:ascii="Times New Roman"/>
          <w:b w:val="false"/>
          <w:i w:val="false"/>
          <w:color w:val="000000"/>
          <w:sz w:val="28"/>
        </w:rPr>
        <w:t xml:space="preserve">
      Сыртқы кешенді бағалау үшін тартылатын сараптама тобы мүшелерінің саны медициналық ұйымның көрсететін қызметтерінің көлеміне, ұйымдық құрылымына байланысты болады және 2-5 адамды құрайды. </w:t>
      </w:r>
    </w:p>
    <w:bookmarkStart w:name="z180" w:id="100"/>
    <w:p>
      <w:pPr>
        <w:spacing w:after="0"/>
        <w:ind w:left="0"/>
        <w:jc w:val="both"/>
      </w:pPr>
      <w:r>
        <w:rPr>
          <w:rFonts w:ascii="Times New Roman"/>
          <w:b w:val="false"/>
          <w:i w:val="false"/>
          <w:color w:val="000000"/>
          <w:sz w:val="28"/>
        </w:rPr>
        <w:t xml:space="preserve">
      88. Медициналық ұйымның аккредиттеу стандарттарына сәйкестігін сыртқы кешенді бағалау аккредиттеуші ұйым жасайтын кестеге сәйкес жүзеге асырылады. Сыртқы кешенді бағалау жүргізу мерзімі бекітілген халықтың санына, медициналық ұйымның төсектік қоры мен құрылымдық бөлімшелерінің (негізгі объектіден тыс орналасқан филиалдарының, өкілдіктерінің) санына байланысты кемінде екі жұмыс күнін құрайды. </w:t>
      </w:r>
    </w:p>
    <w:bookmarkEnd w:id="100"/>
    <w:bookmarkStart w:name="z181" w:id="101"/>
    <w:p>
      <w:pPr>
        <w:spacing w:after="0"/>
        <w:ind w:left="0"/>
        <w:jc w:val="both"/>
      </w:pPr>
      <w:r>
        <w:rPr>
          <w:rFonts w:ascii="Times New Roman"/>
          <w:b w:val="false"/>
          <w:i w:val="false"/>
          <w:color w:val="000000"/>
          <w:sz w:val="28"/>
        </w:rPr>
        <w:t>
      89. Аккредиттеуші ұйым сыртқы кешенді бағалау нәтижелерін МҚСБЖ АЖ-ға енгізу үшін сараптама тобының мүшелеріне логиндар мен парольдар береді. Логин мен пароль туралы ақпарат құпия болып табылады, жария етуге және үшінші тұлғаларға беруге жатпайды. Құпия ақпаратты беру фактілері анықталған жағдайда сарапшы одан әрі аккредиттеу рәсімдерінен дереу шеттетіледі, ал ол МҚСБЖ АЖ-ға енгізген нәтижелер жойылады.</w:t>
      </w:r>
    </w:p>
    <w:bookmarkEnd w:id="101"/>
    <w:p>
      <w:pPr>
        <w:spacing w:after="0"/>
        <w:ind w:left="0"/>
        <w:jc w:val="both"/>
      </w:pPr>
      <w:r>
        <w:rPr>
          <w:rFonts w:ascii="Times New Roman"/>
          <w:b w:val="false"/>
          <w:i w:val="false"/>
          <w:color w:val="000000"/>
          <w:sz w:val="28"/>
        </w:rPr>
        <w:t>
      Бұл ретте, шеттетілген сарапшының функцияларын сараптама тобының жетекшісі орындайды, ал сыртқы кешенді бағалау жүргізу мерзімі объективті деректер алу үшін қажетті кезеңге ұзартылады.</w:t>
      </w:r>
    </w:p>
    <w:bookmarkStart w:name="z182" w:id="102"/>
    <w:p>
      <w:pPr>
        <w:spacing w:after="0"/>
        <w:ind w:left="0"/>
        <w:jc w:val="both"/>
      </w:pPr>
      <w:r>
        <w:rPr>
          <w:rFonts w:ascii="Times New Roman"/>
          <w:b w:val="false"/>
          <w:i w:val="false"/>
          <w:color w:val="000000"/>
          <w:sz w:val="28"/>
        </w:rPr>
        <w:t>
      90. Медициналық ұйымға шығу алдында сараптама тобының жетекшісі мен мүшелері осы Қағидаларға 21-қосымшаға сәйкес нысан бойынша медициналық ұйымды сыртқы кешенді бағалау бағдарламасын (бұдан әрі – Бағдарлама) жасайды. Бағдарлама сыртқы кешенді бағалау уақытын тиімді және ұтымды бөлу үшін жасалады және медициналық ұйымның аумағында болған уақыттағы сараптама тобының іс-қимылының бағыттарын айқындайды.</w:t>
      </w:r>
    </w:p>
    <w:bookmarkEnd w:id="102"/>
    <w:bookmarkStart w:name="z183" w:id="103"/>
    <w:p>
      <w:pPr>
        <w:spacing w:after="0"/>
        <w:ind w:left="0"/>
        <w:jc w:val="both"/>
      </w:pPr>
      <w:r>
        <w:rPr>
          <w:rFonts w:ascii="Times New Roman"/>
          <w:b w:val="false"/>
          <w:i w:val="false"/>
          <w:color w:val="000000"/>
          <w:sz w:val="28"/>
        </w:rPr>
        <w:t xml:space="preserve">
      91. Сараптама тобы сыртқы кешенді бағалау жүргізу кезінде осы Қағидаларға 22-қосымшаға сәйкес нысан бойынша әрбір бөлім бойынша аккредиттеу стандарттарына сәйкестігіне бағалау жүргізу үшін бағалау парақтарын жеке толтырады. </w:t>
      </w:r>
    </w:p>
    <w:bookmarkEnd w:id="103"/>
    <w:bookmarkStart w:name="z184" w:id="104"/>
    <w:p>
      <w:pPr>
        <w:spacing w:after="0"/>
        <w:ind w:left="0"/>
        <w:jc w:val="both"/>
      </w:pPr>
      <w:r>
        <w:rPr>
          <w:rFonts w:ascii="Times New Roman"/>
          <w:b w:val="false"/>
          <w:i w:val="false"/>
          <w:color w:val="000000"/>
          <w:sz w:val="28"/>
        </w:rPr>
        <w:t>
      92. Аккредиттеу стандарттарының орындалуын сараптама тобы:</w:t>
      </w:r>
    </w:p>
    <w:bookmarkEnd w:id="104"/>
    <w:p>
      <w:pPr>
        <w:spacing w:after="0"/>
        <w:ind w:left="0"/>
        <w:jc w:val="both"/>
      </w:pPr>
      <w:r>
        <w:rPr>
          <w:rFonts w:ascii="Times New Roman"/>
          <w:b w:val="false"/>
          <w:i w:val="false"/>
          <w:color w:val="000000"/>
          <w:sz w:val="28"/>
        </w:rPr>
        <w:t>
      1) құжаттарға шолу жасау;</w:t>
      </w:r>
    </w:p>
    <w:p>
      <w:pPr>
        <w:spacing w:after="0"/>
        <w:ind w:left="0"/>
        <w:jc w:val="both"/>
      </w:pPr>
      <w:r>
        <w:rPr>
          <w:rFonts w:ascii="Times New Roman"/>
          <w:b w:val="false"/>
          <w:i w:val="false"/>
          <w:color w:val="000000"/>
          <w:sz w:val="28"/>
        </w:rPr>
        <w:t>
      2) персоналға сауалнама жүргізу;</w:t>
      </w:r>
    </w:p>
    <w:p>
      <w:pPr>
        <w:spacing w:after="0"/>
        <w:ind w:left="0"/>
        <w:jc w:val="both"/>
      </w:pPr>
      <w:r>
        <w:rPr>
          <w:rFonts w:ascii="Times New Roman"/>
          <w:b w:val="false"/>
          <w:i w:val="false"/>
          <w:color w:val="000000"/>
          <w:sz w:val="28"/>
        </w:rPr>
        <w:t>
      3) трейсерлер;</w:t>
      </w:r>
    </w:p>
    <w:p>
      <w:pPr>
        <w:spacing w:after="0"/>
        <w:ind w:left="0"/>
        <w:jc w:val="both"/>
      </w:pPr>
      <w:r>
        <w:rPr>
          <w:rFonts w:ascii="Times New Roman"/>
          <w:b w:val="false"/>
          <w:i w:val="false"/>
          <w:color w:val="000000"/>
          <w:sz w:val="28"/>
        </w:rPr>
        <w:t>
      4) бақылау негізінде бағалайды.</w:t>
      </w:r>
    </w:p>
    <w:bookmarkStart w:name="z185" w:id="105"/>
    <w:p>
      <w:pPr>
        <w:spacing w:after="0"/>
        <w:ind w:left="0"/>
        <w:jc w:val="both"/>
      </w:pPr>
      <w:r>
        <w:rPr>
          <w:rFonts w:ascii="Times New Roman"/>
          <w:b w:val="false"/>
          <w:i w:val="false"/>
          <w:color w:val="000000"/>
          <w:sz w:val="28"/>
        </w:rPr>
        <w:t>
      93. Құжаттарды шолу сараптама топ үшін арнайы бөлінген кабинетте, құжаттарға сұрақтарды немесе пікірлерді нақтылау мақсатында медициналық ұйымның бір немесе бірнеше қызметкерлерінің қатысуымен жүргізіледі.</w:t>
      </w:r>
    </w:p>
    <w:bookmarkEnd w:id="105"/>
    <w:p>
      <w:pPr>
        <w:spacing w:after="0"/>
        <w:ind w:left="0"/>
        <w:jc w:val="both"/>
      </w:pPr>
      <w:r>
        <w:rPr>
          <w:rFonts w:ascii="Times New Roman"/>
          <w:b w:val="false"/>
          <w:i w:val="false"/>
          <w:color w:val="000000"/>
          <w:sz w:val="28"/>
        </w:rPr>
        <w:t>
      Құжаттарды шолуға жұмсалатын уақыт сыртқы кешенді бағалау жүргізуге бөлінген уақыттың төрттен бір бөлігінен аспайды. Ұсынылған құжаттарды зерделеу негізінде сараптама тобы түпкілікті бағалауға жету үшін персоналға сауалнама жүргізу және (немесе) қадағалау кезінде нақтылау қажет жетіспейтін ақпаратты айқындайды.</w:t>
      </w:r>
    </w:p>
    <w:bookmarkStart w:name="z186" w:id="106"/>
    <w:p>
      <w:pPr>
        <w:spacing w:after="0"/>
        <w:ind w:left="0"/>
        <w:jc w:val="both"/>
      </w:pPr>
      <w:r>
        <w:rPr>
          <w:rFonts w:ascii="Times New Roman"/>
          <w:b w:val="false"/>
          <w:i w:val="false"/>
          <w:color w:val="000000"/>
          <w:sz w:val="28"/>
        </w:rPr>
        <w:t xml:space="preserve">
      94. Персоналға сауалнама жүргізу оның ішінде медициналық ұйым басшылығына сауалнама жүргізуді қамтиды. Сарапшылар медициналық ұйымның бірінші басшысына және (немесе) оның орынбасарларына сауалнама жүргізеді. Медициналық ұйымның басшылығына сауалнама жүргізу медициналық ұйымның жалпы қызметіне қатысты, сондай-ақ қажет болғанда аккредиттеу стандарттарының талаптарына сәйкес сұрақтарды қамтиды. Сараптама тобының мүшелері құжаттарды шолу барысында алынған ақпаратты растау немесе нақтылау үшін медиицналық ұйым қызметінің бейініне сәйкес персоналға сауалнама жүргізеді. </w:t>
      </w:r>
    </w:p>
    <w:bookmarkEnd w:id="106"/>
    <w:bookmarkStart w:name="z187" w:id="107"/>
    <w:p>
      <w:pPr>
        <w:spacing w:after="0"/>
        <w:ind w:left="0"/>
        <w:jc w:val="both"/>
      </w:pPr>
      <w:r>
        <w:rPr>
          <w:rFonts w:ascii="Times New Roman"/>
          <w:b w:val="false"/>
          <w:i w:val="false"/>
          <w:color w:val="000000"/>
          <w:sz w:val="28"/>
        </w:rPr>
        <w:t>
      95. Трейсердің үш түрі қолданылады:</w:t>
      </w:r>
    </w:p>
    <w:bookmarkEnd w:id="107"/>
    <w:p>
      <w:pPr>
        <w:spacing w:after="0"/>
        <w:ind w:left="0"/>
        <w:jc w:val="both"/>
      </w:pPr>
      <w:r>
        <w:rPr>
          <w:rFonts w:ascii="Times New Roman"/>
          <w:b w:val="false"/>
          <w:i w:val="false"/>
          <w:color w:val="000000"/>
          <w:sz w:val="28"/>
        </w:rPr>
        <w:t>
      1) жеке;</w:t>
      </w:r>
    </w:p>
    <w:p>
      <w:pPr>
        <w:spacing w:after="0"/>
        <w:ind w:left="0"/>
        <w:jc w:val="both"/>
      </w:pPr>
      <w:r>
        <w:rPr>
          <w:rFonts w:ascii="Times New Roman"/>
          <w:b w:val="false"/>
          <w:i w:val="false"/>
          <w:color w:val="000000"/>
          <w:sz w:val="28"/>
        </w:rPr>
        <w:t>
      2) жүйелі;</w:t>
      </w:r>
    </w:p>
    <w:p>
      <w:pPr>
        <w:spacing w:after="0"/>
        <w:ind w:left="0"/>
        <w:jc w:val="both"/>
      </w:pPr>
      <w:r>
        <w:rPr>
          <w:rFonts w:ascii="Times New Roman"/>
          <w:b w:val="false"/>
          <w:i w:val="false"/>
          <w:color w:val="000000"/>
          <w:sz w:val="28"/>
        </w:rPr>
        <w:t xml:space="preserve">
      3) бейінді. </w:t>
      </w:r>
    </w:p>
    <w:p>
      <w:pPr>
        <w:spacing w:after="0"/>
        <w:ind w:left="0"/>
        <w:jc w:val="both"/>
      </w:pPr>
      <w:r>
        <w:rPr>
          <w:rFonts w:ascii="Times New Roman"/>
          <w:b w:val="false"/>
          <w:i w:val="false"/>
          <w:color w:val="000000"/>
          <w:sz w:val="28"/>
        </w:rPr>
        <w:t xml:space="preserve">
      Бір трейсер 1 сағаттан 3 сағатқа дейін созылады. </w:t>
      </w:r>
    </w:p>
    <w:p>
      <w:pPr>
        <w:spacing w:after="0"/>
        <w:ind w:left="0"/>
        <w:jc w:val="both"/>
      </w:pPr>
      <w:r>
        <w:rPr>
          <w:rFonts w:ascii="Times New Roman"/>
          <w:b w:val="false"/>
          <w:i w:val="false"/>
          <w:color w:val="000000"/>
          <w:sz w:val="28"/>
        </w:rPr>
        <w:t xml:space="preserve">
      Жеке трейсер барысында медициналық құжаттаманы шолу және медициналық ұйымның пациентті күтуге тартылған қызметкерлеріне сауалнама жүргізу арқылы нақты бір пациентті емдеу мен күтудің барлық кезеңдері қадағаланады. Сарапшы пациентті бағалау үшін нысаналы іріктеу әдісімен (анағұрлым күрделі немесе типті емес жағдай) таңдайды және оның медициналық картасы медициналық ұйымда көрсетілетін қызметтерді бақылау үшін негіз болып табылады. Пациентке медициналық көмек көрсетілген кезде ол қатысқан барлық емдеу, диагностикалық және медициналық емес процестер бағаланады, яғни бағалау пациенттің "бағдары" бойынша жүргізіледі. Сыртқы кешенді бағалау жүргізу кезінде сараптама тобы пациентке кемінде үш жеке трейсер жүргізеді. </w:t>
      </w:r>
    </w:p>
    <w:p>
      <w:pPr>
        <w:spacing w:after="0"/>
        <w:ind w:left="0"/>
        <w:jc w:val="both"/>
      </w:pPr>
      <w:r>
        <w:rPr>
          <w:rFonts w:ascii="Times New Roman"/>
          <w:b w:val="false"/>
          <w:i w:val="false"/>
          <w:color w:val="000000"/>
          <w:sz w:val="28"/>
        </w:rPr>
        <w:t xml:space="preserve">
      Жүйелі трейсер кезінде инфекциялық бақылау, дәрілік құралдармен жұмыс істеу, ғимараттың қауіпсіздігі, сапаны басқару жүйелерінің барлық кезеңдері тексеріледі. Жүйелі трейсер әдісімен ақпарат жинау және ұйымды бағалау персоналға сауалнама жүргізуді, жеке бақылауды, құжаттарды және (немесе) пациенттердің медициналық карталарын шолуды қамтиды. Бұл ретте бір жүйенің әртүрлі кезеңдері тексеріледі. </w:t>
      </w:r>
    </w:p>
    <w:p>
      <w:pPr>
        <w:spacing w:after="0"/>
        <w:ind w:left="0"/>
        <w:jc w:val="both"/>
      </w:pPr>
      <w:r>
        <w:rPr>
          <w:rFonts w:ascii="Times New Roman"/>
          <w:b w:val="false"/>
          <w:i w:val="false"/>
          <w:color w:val="000000"/>
          <w:sz w:val="28"/>
        </w:rPr>
        <w:t xml:space="preserve">
      Бейінді трейсер барысында медициналық ұйымның осы түрі үшін ерекше жұмыс саласы бағаланады. Трейсердің осы түрін сарапшылар бағаланатын медициналық ұйымның бірегей сипаттамаларын және өзекті мәселелерін талдау үшін пайдаланады. Бейінді трейсердің мақсаты көрсетілетін медициналық көмектің әртүрлі кезеңдерінде пациенттің қауіпсіздік проблемаларын анықтау болып табылады. </w:t>
      </w:r>
    </w:p>
    <w:bookmarkStart w:name="z188" w:id="108"/>
    <w:p>
      <w:pPr>
        <w:spacing w:after="0"/>
        <w:ind w:left="0"/>
        <w:jc w:val="both"/>
      </w:pPr>
      <w:r>
        <w:rPr>
          <w:rFonts w:ascii="Times New Roman"/>
          <w:b w:val="false"/>
          <w:i w:val="false"/>
          <w:color w:val="000000"/>
          <w:sz w:val="28"/>
        </w:rPr>
        <w:t>
      96. Бақылау аккредиттеу стандарттарының орындалуын бағалау әдістерінің бірі болып табылады, құжаттаманы шолу және (немесе) персоналға сауалнама жүргізу кезінде сарапшылар алған ақпаратты растау мақсатында жүргізіледі. Бақылау персоналға сауалнама жүргізумен қатар жүргізіледі.</w:t>
      </w:r>
    </w:p>
    <w:bookmarkEnd w:id="108"/>
    <w:bookmarkStart w:name="z189" w:id="109"/>
    <w:p>
      <w:pPr>
        <w:spacing w:after="0"/>
        <w:ind w:left="0"/>
        <w:jc w:val="both"/>
      </w:pPr>
      <w:r>
        <w:rPr>
          <w:rFonts w:ascii="Times New Roman"/>
          <w:b w:val="false"/>
          <w:i w:val="false"/>
          <w:color w:val="000000"/>
          <w:sz w:val="28"/>
        </w:rPr>
        <w:t>
      97. Персонал арасында сауалнама,трейсер және бақылау жүргізу үшін жұмсалатын уақыт сыртқы кешенді бағалау ұзақтығының төрттен үш бөлігін құрайды.</w:t>
      </w:r>
    </w:p>
    <w:bookmarkEnd w:id="109"/>
    <w:bookmarkStart w:name="z190" w:id="110"/>
    <w:p>
      <w:pPr>
        <w:spacing w:after="0"/>
        <w:ind w:left="0"/>
        <w:jc w:val="both"/>
      </w:pPr>
      <w:r>
        <w:rPr>
          <w:rFonts w:ascii="Times New Roman"/>
          <w:b w:val="false"/>
          <w:i w:val="false"/>
          <w:color w:val="000000"/>
          <w:sz w:val="28"/>
        </w:rPr>
        <w:t>
      98. Аккредиттеу стандарттарына сәйкестікті бағалау балл жүйесі негізінде жүргізіледі:</w:t>
      </w:r>
    </w:p>
    <w:bookmarkEnd w:id="110"/>
    <w:p>
      <w:pPr>
        <w:spacing w:after="0"/>
        <w:ind w:left="0"/>
        <w:jc w:val="both"/>
      </w:pPr>
      <w:r>
        <w:rPr>
          <w:rFonts w:ascii="Times New Roman"/>
          <w:b w:val="false"/>
          <w:i w:val="false"/>
          <w:color w:val="000000"/>
          <w:sz w:val="28"/>
        </w:rPr>
        <w:t>
      5 балл – стандарт талаптарына толық сәйкестік (жағдайлардың немесе бақылаулардың 90%-100%-да орындалуы);</w:t>
      </w:r>
    </w:p>
    <w:p>
      <w:pPr>
        <w:spacing w:after="0"/>
        <w:ind w:left="0"/>
        <w:jc w:val="both"/>
      </w:pPr>
      <w:r>
        <w:rPr>
          <w:rFonts w:ascii="Times New Roman"/>
          <w:b w:val="false"/>
          <w:i w:val="false"/>
          <w:color w:val="000000"/>
          <w:sz w:val="28"/>
        </w:rPr>
        <w:t>
      3 балл – стандарт талаптарына ішінара сәйкестік (жағдайлардың немесе бақылаулардың 50%-89%-да орындалуы);</w:t>
      </w:r>
    </w:p>
    <w:p>
      <w:pPr>
        <w:spacing w:after="0"/>
        <w:ind w:left="0"/>
        <w:jc w:val="both"/>
      </w:pPr>
      <w:r>
        <w:rPr>
          <w:rFonts w:ascii="Times New Roman"/>
          <w:b w:val="false"/>
          <w:i w:val="false"/>
          <w:color w:val="000000"/>
          <w:sz w:val="28"/>
        </w:rPr>
        <w:t>
      0 балл – стандарт талаптарына сәйкессіздік (жағдайлардың немесе бақылаулардың 0%-49%-да орындалуы).</w:t>
      </w:r>
    </w:p>
    <w:p>
      <w:pPr>
        <w:spacing w:after="0"/>
        <w:ind w:left="0"/>
        <w:jc w:val="both"/>
      </w:pPr>
      <w:r>
        <w:rPr>
          <w:rFonts w:ascii="Times New Roman"/>
          <w:b w:val="false"/>
          <w:i w:val="false"/>
          <w:color w:val="000000"/>
          <w:sz w:val="28"/>
        </w:rPr>
        <w:t>
      Стандарттың жекелеген өлшемшарты қолданылмайтын жағдайда тиісті бағанда "қолданылмайды" деген белгі қойылады. Стандарт бойынша орташа бағаны есептеу кезінде осы өлшемшарт ескерілмейді.</w:t>
      </w:r>
    </w:p>
    <w:bookmarkStart w:name="z191" w:id="111"/>
    <w:p>
      <w:pPr>
        <w:spacing w:after="0"/>
        <w:ind w:left="0"/>
        <w:jc w:val="both"/>
      </w:pPr>
      <w:r>
        <w:rPr>
          <w:rFonts w:ascii="Times New Roman"/>
          <w:b w:val="false"/>
          <w:i w:val="false"/>
          <w:color w:val="000000"/>
          <w:sz w:val="28"/>
        </w:rPr>
        <w:t>
      99. Сараптама тобы сыртқы кешенді бағалау нәтижелерін МҚСБЖ АЖ-ға енгізеді. Құпия ақпаратты (сыртқы кешенді бағалау барысында алынған денсаулық сақтау ұйымының қызметі туралы, пациенттер мен персонал туралы мәліметтер, оның ішінде МҚСБЖ АЖ-ға ақпарат енгізуді үшінші тұлғаға беру) жария етуге жол берілмейді.</w:t>
      </w:r>
    </w:p>
    <w:bookmarkEnd w:id="111"/>
    <w:bookmarkStart w:name="z192" w:id="112"/>
    <w:p>
      <w:pPr>
        <w:spacing w:after="0"/>
        <w:ind w:left="0"/>
        <w:jc w:val="both"/>
      </w:pPr>
      <w:r>
        <w:rPr>
          <w:rFonts w:ascii="Times New Roman"/>
          <w:b w:val="false"/>
          <w:i w:val="false"/>
          <w:color w:val="000000"/>
          <w:sz w:val="28"/>
        </w:rPr>
        <w:t>
      100. Сыртқы кешенді бағалау нәтижелері МҚСБЖ АЖ-ға енгізілгеннен кейін стандарттардың бөлімдері (блоктары) бойынша толтырылған бағалау парақтарын сараптама тобының мүшелері топ жетекшісіне береді.</w:t>
      </w:r>
    </w:p>
    <w:bookmarkEnd w:id="112"/>
    <w:bookmarkStart w:name="z193" w:id="113"/>
    <w:p>
      <w:pPr>
        <w:spacing w:after="0"/>
        <w:ind w:left="0"/>
        <w:jc w:val="both"/>
      </w:pPr>
      <w:r>
        <w:rPr>
          <w:rFonts w:ascii="Times New Roman"/>
          <w:b w:val="false"/>
          <w:i w:val="false"/>
          <w:color w:val="000000"/>
          <w:sz w:val="28"/>
        </w:rPr>
        <w:t xml:space="preserve">
      101. Стандарттың әрбір өлшемшарты бойынша баллдардың нақты жиынтығы осы Қағидаларға 23-қосымшаға сәйкес нысан бойынша МҚСБЖ АЖ аккредиттеу стандарттарының дәрежелері кестесіне сәйкес есептейді: </w:t>
      </w:r>
    </w:p>
    <w:bookmarkEnd w:id="113"/>
    <w:p>
      <w:pPr>
        <w:spacing w:after="0"/>
        <w:ind w:left="0"/>
        <w:jc w:val="both"/>
      </w:pPr>
      <w:r>
        <w:rPr>
          <w:rFonts w:ascii="Times New Roman"/>
          <w:b w:val="false"/>
          <w:i w:val="false"/>
          <w:color w:val="000000"/>
          <w:sz w:val="28"/>
        </w:rPr>
        <w:t>
      1 дәреже - салмақтық коэффициенті "1,0";</w:t>
      </w:r>
    </w:p>
    <w:p>
      <w:pPr>
        <w:spacing w:after="0"/>
        <w:ind w:left="0"/>
        <w:jc w:val="both"/>
      </w:pPr>
      <w:r>
        <w:rPr>
          <w:rFonts w:ascii="Times New Roman"/>
          <w:b w:val="false"/>
          <w:i w:val="false"/>
          <w:color w:val="000000"/>
          <w:sz w:val="28"/>
        </w:rPr>
        <w:t>
      2 дәреже - салмақтық коэффициенті "0,9";</w:t>
      </w:r>
    </w:p>
    <w:p>
      <w:pPr>
        <w:spacing w:after="0"/>
        <w:ind w:left="0"/>
        <w:jc w:val="both"/>
      </w:pPr>
      <w:r>
        <w:rPr>
          <w:rFonts w:ascii="Times New Roman"/>
          <w:b w:val="false"/>
          <w:i w:val="false"/>
          <w:color w:val="000000"/>
          <w:sz w:val="28"/>
        </w:rPr>
        <w:t>
      3 дәреже - салмақтық коэффициенті "0,8".</w:t>
      </w:r>
    </w:p>
    <w:bookmarkStart w:name="z194" w:id="114"/>
    <w:p>
      <w:pPr>
        <w:spacing w:after="0"/>
        <w:ind w:left="0"/>
        <w:jc w:val="both"/>
      </w:pPr>
      <w:r>
        <w:rPr>
          <w:rFonts w:ascii="Times New Roman"/>
          <w:b w:val="false"/>
          <w:i w:val="false"/>
          <w:color w:val="000000"/>
          <w:sz w:val="28"/>
        </w:rPr>
        <w:t>
      102. Медициналық ұйым көрсетілетін қызметтерінің бір бөлігін шарт бойынша қосалқы мердігер ұйымға орындауға беретін жағдайларда сараптама тобы медициналық ұйыммен шарт шеңберінде оның қызметінің аккредиттеу стандарттарына сәйкестігіне бағалау жүргізу үшін қосалқы мердігер ұйымға бару құқығын өзіне қалдырады.</w:t>
      </w:r>
    </w:p>
    <w:bookmarkEnd w:id="114"/>
    <w:bookmarkStart w:name="z195" w:id="115"/>
    <w:p>
      <w:pPr>
        <w:spacing w:after="0"/>
        <w:ind w:left="0"/>
        <w:jc w:val="both"/>
      </w:pPr>
      <w:r>
        <w:rPr>
          <w:rFonts w:ascii="Times New Roman"/>
          <w:b w:val="false"/>
          <w:i w:val="false"/>
          <w:color w:val="000000"/>
          <w:sz w:val="28"/>
        </w:rPr>
        <w:t>
      103. Сыртқы кешенді бағалау аяқталғаннан кейін медициналық ұйым персоналының қатысуымен қорытынды жиналыс өткізіледі, онда сараптама тобы сыртқы кешенді бағалау нәтижелері туралы алдын ала есепті ұсынады.</w:t>
      </w:r>
    </w:p>
    <w:bookmarkEnd w:id="115"/>
    <w:bookmarkStart w:name="z196" w:id="116"/>
    <w:p>
      <w:pPr>
        <w:spacing w:after="0"/>
        <w:ind w:left="0"/>
        <w:jc w:val="both"/>
      </w:pPr>
      <w:r>
        <w:rPr>
          <w:rFonts w:ascii="Times New Roman"/>
          <w:b w:val="false"/>
          <w:i w:val="false"/>
          <w:color w:val="000000"/>
          <w:sz w:val="28"/>
        </w:rPr>
        <w:t>
      104. Сараптама тобының жетекшісі сыртқы кешенді бағалау аяқталған күннен бастап бес жұмыс күні ішінде осы Қағидаларға 24-қосымшаға сәйкес нысан бойынша сыртқы кешенді бағалау нәтижелері туралы есепті медициналық ұйымға жібереді.</w:t>
      </w:r>
    </w:p>
    <w:bookmarkEnd w:id="116"/>
    <w:bookmarkStart w:name="z197" w:id="117"/>
    <w:p>
      <w:pPr>
        <w:spacing w:after="0"/>
        <w:ind w:left="0"/>
        <w:jc w:val="both"/>
      </w:pPr>
      <w:r>
        <w:rPr>
          <w:rFonts w:ascii="Times New Roman"/>
          <w:b w:val="false"/>
          <w:i w:val="false"/>
          <w:color w:val="000000"/>
          <w:sz w:val="28"/>
        </w:rPr>
        <w:t>
      105. Сараптама тобы сыртқы кешенді бағалау аяқталғаннан кейін бес жұмыс күні ішінде сыртқы кешенді бағалау нәтижелерін аккредиттеу туралы шешім қабылдау үшін Аккредиттеу жөніндегі комиссияның қарауына шығарады.</w:t>
      </w:r>
    </w:p>
    <w:bookmarkEnd w:id="117"/>
    <w:bookmarkStart w:name="z198" w:id="118"/>
    <w:p>
      <w:pPr>
        <w:spacing w:after="0"/>
        <w:ind w:left="0"/>
        <w:jc w:val="both"/>
      </w:pPr>
      <w:r>
        <w:rPr>
          <w:rFonts w:ascii="Times New Roman"/>
          <w:b w:val="false"/>
          <w:i w:val="false"/>
          <w:color w:val="000000"/>
          <w:sz w:val="28"/>
        </w:rPr>
        <w:t xml:space="preserve">
      106. Сыртқы кешенді бағалау және Аккредиттеу жөніндегі комиссия отырыстарының қорытындылары бойынша аккредиттеуші ұйым мынадай шешім қабылдайды: </w:t>
      </w:r>
    </w:p>
    <w:bookmarkEnd w:id="118"/>
    <w:p>
      <w:pPr>
        <w:spacing w:after="0"/>
        <w:ind w:left="0"/>
        <w:jc w:val="both"/>
      </w:pPr>
      <w:r>
        <w:rPr>
          <w:rFonts w:ascii="Times New Roman"/>
          <w:b w:val="false"/>
          <w:i w:val="false"/>
          <w:color w:val="000000"/>
          <w:sz w:val="28"/>
        </w:rPr>
        <w:t>
      1) преаккредиттеу 1 дәреже стандарттарына 60%-дан кем, 2 дәреже стандарттарына 55%-дан кем, 3 дәреже стандарттарына 50%-дан кем сәйкестігі болғанда беріледі; аккредиттеу туралы куәлік берілмейді;</w:t>
      </w:r>
    </w:p>
    <w:p>
      <w:pPr>
        <w:spacing w:after="0"/>
        <w:ind w:left="0"/>
        <w:jc w:val="both"/>
      </w:pPr>
      <w:r>
        <w:rPr>
          <w:rFonts w:ascii="Times New Roman"/>
          <w:b w:val="false"/>
          <w:i w:val="false"/>
          <w:color w:val="000000"/>
          <w:sz w:val="28"/>
        </w:rPr>
        <w:t>
      2) аккредиттеудің екінші санаты 1 дәреже стандарттарына кемінде 60%, 2 дәреже стандарттарына кемінде 55%, 3 дәреже стандарттарына кемінде 50% сәйкестігі болғанда беріледі;</w:t>
      </w:r>
    </w:p>
    <w:p>
      <w:pPr>
        <w:spacing w:after="0"/>
        <w:ind w:left="0"/>
        <w:jc w:val="both"/>
      </w:pPr>
      <w:r>
        <w:rPr>
          <w:rFonts w:ascii="Times New Roman"/>
          <w:b w:val="false"/>
          <w:i w:val="false"/>
          <w:color w:val="000000"/>
          <w:sz w:val="28"/>
        </w:rPr>
        <w:t>
      3) аккредиттеудің бірінші санаты 1 дәреже стандарттарына кемінде 70%, 2 дәреже стандарттарына кемінде 65%, 3 дәреже стандарттарына кемінде 60% сәйкестігі болғанда беріледі;</w:t>
      </w:r>
    </w:p>
    <w:p>
      <w:pPr>
        <w:spacing w:after="0"/>
        <w:ind w:left="0"/>
        <w:jc w:val="both"/>
      </w:pPr>
      <w:r>
        <w:rPr>
          <w:rFonts w:ascii="Times New Roman"/>
          <w:b w:val="false"/>
          <w:i w:val="false"/>
          <w:color w:val="000000"/>
          <w:sz w:val="28"/>
        </w:rPr>
        <w:t>
      4) аккредиттеудің жоғары санаты 1 дәреже стандарттарына кемінде 90%, 2 дәреже стандарттарына кемінде 80%, 3 дәреже стандарттарына кемінде 70% сәйкестігі болғанда беріледі.</w:t>
      </w:r>
    </w:p>
    <w:bookmarkStart w:name="z199" w:id="119"/>
    <w:p>
      <w:pPr>
        <w:spacing w:after="0"/>
        <w:ind w:left="0"/>
        <w:jc w:val="both"/>
      </w:pPr>
      <w:r>
        <w:rPr>
          <w:rFonts w:ascii="Times New Roman"/>
          <w:b w:val="false"/>
          <w:i w:val="false"/>
          <w:color w:val="000000"/>
          <w:sz w:val="28"/>
        </w:rPr>
        <w:t>
      107. Медициналық ұйымның өтініші тіркелген күннен бастап аккредиттеуші ұйым тиісті шешім шығарғанға дейінгі аккредиттеу жүргізу мерзімі қырық бес жұмыс күнінен аспайды.</w:t>
      </w:r>
    </w:p>
    <w:bookmarkEnd w:id="119"/>
    <w:bookmarkStart w:name="z200" w:id="120"/>
    <w:p>
      <w:pPr>
        <w:spacing w:after="0"/>
        <w:ind w:left="0"/>
        <w:jc w:val="both"/>
      </w:pPr>
      <w:r>
        <w:rPr>
          <w:rFonts w:ascii="Times New Roman"/>
          <w:b w:val="false"/>
          <w:i w:val="false"/>
          <w:color w:val="000000"/>
          <w:sz w:val="28"/>
        </w:rPr>
        <w:t>
      108. Медициналық ұйым қызметінің аккредиттеу стандарттарына сәйкестігін тану мақсатында оларды аккредиттеуден аккредиттеуші ұйым мынадай жағдайларда:</w:t>
      </w:r>
    </w:p>
    <w:bookmarkEnd w:id="120"/>
    <w:p>
      <w:pPr>
        <w:spacing w:after="0"/>
        <w:ind w:left="0"/>
        <w:jc w:val="both"/>
      </w:pPr>
      <w:r>
        <w:rPr>
          <w:rFonts w:ascii="Times New Roman"/>
          <w:b w:val="false"/>
          <w:i w:val="false"/>
          <w:color w:val="000000"/>
          <w:sz w:val="28"/>
        </w:rPr>
        <w:t>
      1) медициналық ұйым ұсынған құжаттардың және (немесе) олардағы деректердің (мәліметердің) дұрыс еместігі анықталса;</w:t>
      </w:r>
    </w:p>
    <w:p>
      <w:pPr>
        <w:spacing w:after="0"/>
        <w:ind w:left="0"/>
        <w:jc w:val="both"/>
      </w:pPr>
      <w:r>
        <w:rPr>
          <w:rFonts w:ascii="Times New Roman"/>
          <w:b w:val="false"/>
          <w:i w:val="false"/>
          <w:color w:val="000000"/>
          <w:sz w:val="28"/>
        </w:rPr>
        <w:t>
      2) медициналық қызметке тыйым салу туралы соттың заңды күшіне енген шешімі (үкімі) болса;</w:t>
      </w:r>
    </w:p>
    <w:p>
      <w:pPr>
        <w:spacing w:after="0"/>
        <w:ind w:left="0"/>
        <w:jc w:val="both"/>
      </w:pPr>
      <w:r>
        <w:rPr>
          <w:rFonts w:ascii="Times New Roman"/>
          <w:b w:val="false"/>
          <w:i w:val="false"/>
          <w:color w:val="000000"/>
          <w:sz w:val="28"/>
        </w:rPr>
        <w:t>
      3) аккредиттеуді алуға байланысты арнайы құқықтан айыру туралы соттың заңды күшіне енген шешімі болса бас тартады.</w:t>
      </w:r>
    </w:p>
    <w:bookmarkStart w:name="z201" w:id="121"/>
    <w:p>
      <w:pPr>
        <w:spacing w:after="0"/>
        <w:ind w:left="0"/>
        <w:jc w:val="both"/>
      </w:pPr>
      <w:r>
        <w:rPr>
          <w:rFonts w:ascii="Times New Roman"/>
          <w:b w:val="false"/>
          <w:i w:val="false"/>
          <w:color w:val="000000"/>
          <w:sz w:val="28"/>
        </w:rPr>
        <w:t>
      109. Медициналық ұйымды аккредиттеу туралы шешім қабылданғаннан кейін бес жұмыс күні ішінде аккредиттеуші ұйым осы Қағидаларға 25-қосымшаға сәйкес нысан бойынша аккредиттеу туралы куәлікті береді. Аккредиттеу туралы куәліктің қолданылу мерзімі аккредиттеу туралы куәлік берілген күннен бастап үш жылды құрайды.</w:t>
      </w:r>
    </w:p>
    <w:bookmarkEnd w:id="121"/>
    <w:bookmarkStart w:name="z202" w:id="122"/>
    <w:p>
      <w:pPr>
        <w:spacing w:after="0"/>
        <w:ind w:left="0"/>
        <w:jc w:val="both"/>
      </w:pPr>
      <w:r>
        <w:rPr>
          <w:rFonts w:ascii="Times New Roman"/>
          <w:b w:val="false"/>
          <w:i w:val="false"/>
          <w:color w:val="000000"/>
          <w:sz w:val="28"/>
        </w:rPr>
        <w:t xml:space="preserve">
      110. Аккредиттеуші ұйымның аккредиттеу жөніндегі шешімін ескере отырып, медициналық ұйым осы Қағидаларға 26-қосымшаға сәйкес нысан бойынша, түзету іс-шаралары жоспарын жасайды. </w:t>
      </w:r>
    </w:p>
    <w:bookmarkEnd w:id="122"/>
    <w:p>
      <w:pPr>
        <w:spacing w:after="0"/>
        <w:ind w:left="0"/>
        <w:jc w:val="both"/>
      </w:pPr>
      <w:r>
        <w:rPr>
          <w:rFonts w:ascii="Times New Roman"/>
          <w:b w:val="false"/>
          <w:i w:val="false"/>
          <w:color w:val="000000"/>
          <w:sz w:val="28"/>
        </w:rPr>
        <w:t>
      Медициналық ұйымның басшысы бекіткен түзету іс-шаралары жоспары аккредиттеу стандарттары талаптарына сәйкессіздігін жою үшін сыртқы кешенді бағалау нәтижелері туралы есепті алғаннан кейін күнтізбелік отыз күннен кешіктірмей аккредиттеуші ұйымға жіберіледі.</w:t>
      </w:r>
    </w:p>
    <w:p>
      <w:pPr>
        <w:spacing w:after="0"/>
        <w:ind w:left="0"/>
        <w:jc w:val="both"/>
      </w:pPr>
      <w:r>
        <w:rPr>
          <w:rFonts w:ascii="Times New Roman"/>
          <w:b w:val="false"/>
          <w:i w:val="false"/>
          <w:color w:val="000000"/>
          <w:sz w:val="28"/>
        </w:rPr>
        <w:t>
      Преаккредиттеу туралы шешім қабылданған медициналық ұйым Түзету іс-шаралары жоспарын орындағаннан соң, шешім шығарылған күннен бастап үш айдан кейін ғана аккредиттеуге қайтадан өтініш береді.</w:t>
      </w:r>
    </w:p>
    <w:bookmarkStart w:name="z10" w:id="123"/>
    <w:p>
      <w:pPr>
        <w:spacing w:after="0"/>
        <w:ind w:left="0"/>
        <w:jc w:val="left"/>
      </w:pPr>
      <w:r>
        <w:rPr>
          <w:rFonts w:ascii="Times New Roman"/>
          <w:b/>
          <w:i w:val="false"/>
          <w:color w:val="000000"/>
        </w:rPr>
        <w:t xml:space="preserve"> 7-тарау. Фокустық бағалау және аккредиттеуден кейінгі мониторинг жүргізу тәртібі</w:t>
      </w:r>
    </w:p>
    <w:bookmarkEnd w:id="123"/>
    <w:bookmarkStart w:name="z203" w:id="124"/>
    <w:p>
      <w:pPr>
        <w:spacing w:after="0"/>
        <w:ind w:left="0"/>
        <w:jc w:val="both"/>
      </w:pPr>
      <w:r>
        <w:rPr>
          <w:rFonts w:ascii="Times New Roman"/>
          <w:b w:val="false"/>
          <w:i w:val="false"/>
          <w:color w:val="000000"/>
          <w:sz w:val="28"/>
        </w:rPr>
        <w:t xml:space="preserve">
      111. Медициналық ұйымға аккредиттеу Стандарттарына сәйкестікке аккредиттеу жүргізу кезінде фокустық бағалау жүргізілуі мүмкін. </w:t>
      </w:r>
    </w:p>
    <w:bookmarkEnd w:id="124"/>
    <w:bookmarkStart w:name="z204" w:id="125"/>
    <w:p>
      <w:pPr>
        <w:spacing w:after="0"/>
        <w:ind w:left="0"/>
        <w:jc w:val="both"/>
      </w:pPr>
      <w:r>
        <w:rPr>
          <w:rFonts w:ascii="Times New Roman"/>
          <w:b w:val="false"/>
          <w:i w:val="false"/>
          <w:color w:val="000000"/>
          <w:sz w:val="28"/>
        </w:rPr>
        <w:t>
      112. Медициналық ұйымды фокустық бағалауға мынадай шарттардың бірі негіз болып табылады:</w:t>
      </w:r>
    </w:p>
    <w:bookmarkEnd w:id="125"/>
    <w:p>
      <w:pPr>
        <w:spacing w:after="0"/>
        <w:ind w:left="0"/>
        <w:jc w:val="both"/>
      </w:pPr>
      <w:r>
        <w:rPr>
          <w:rFonts w:ascii="Times New Roman"/>
          <w:b w:val="false"/>
          <w:i w:val="false"/>
          <w:color w:val="000000"/>
          <w:sz w:val="28"/>
        </w:rPr>
        <w:t>
      1) сыртқы кешенді бағалау нәтижелерінің объективтілігіне күмән келтіру;</w:t>
      </w:r>
    </w:p>
    <w:p>
      <w:pPr>
        <w:spacing w:after="0"/>
        <w:ind w:left="0"/>
        <w:jc w:val="both"/>
      </w:pPr>
      <w:r>
        <w:rPr>
          <w:rFonts w:ascii="Times New Roman"/>
          <w:b w:val="false"/>
          <w:i w:val="false"/>
          <w:color w:val="000000"/>
          <w:sz w:val="28"/>
        </w:rPr>
        <w:t xml:space="preserve">
      2) аккредиттеуші ұйымға белгілі болған пациентке немесе персоналға қауіп төндіретін жағдай; </w:t>
      </w:r>
    </w:p>
    <w:p>
      <w:pPr>
        <w:spacing w:after="0"/>
        <w:ind w:left="0"/>
        <w:jc w:val="both"/>
      </w:pPr>
      <w:r>
        <w:rPr>
          <w:rFonts w:ascii="Times New Roman"/>
          <w:b w:val="false"/>
          <w:i w:val="false"/>
          <w:color w:val="000000"/>
          <w:sz w:val="28"/>
        </w:rPr>
        <w:t>
      3) Түзету іс-шаралары жоспарының тиісінше орындалмауы немесе аккредиттеуден кейінгі мониторингілеу барысында сыртқы кешенді бағалау кезінде ұсынылған жалған фактілерді анықтау.</w:t>
      </w:r>
    </w:p>
    <w:bookmarkStart w:name="z205" w:id="126"/>
    <w:p>
      <w:pPr>
        <w:spacing w:after="0"/>
        <w:ind w:left="0"/>
        <w:jc w:val="both"/>
      </w:pPr>
      <w:r>
        <w:rPr>
          <w:rFonts w:ascii="Times New Roman"/>
          <w:b w:val="false"/>
          <w:i w:val="false"/>
          <w:color w:val="000000"/>
          <w:sz w:val="28"/>
        </w:rPr>
        <w:t>
      113. Фокустық бағалау жүргізу туралы шешімді Аккредиттеу жөніндегі комиссия қабылдайды.</w:t>
      </w:r>
    </w:p>
    <w:bookmarkEnd w:id="126"/>
    <w:p>
      <w:pPr>
        <w:spacing w:after="0"/>
        <w:ind w:left="0"/>
        <w:jc w:val="both"/>
      </w:pPr>
      <w:r>
        <w:rPr>
          <w:rFonts w:ascii="Times New Roman"/>
          <w:b w:val="false"/>
          <w:i w:val="false"/>
          <w:color w:val="000000"/>
          <w:sz w:val="28"/>
        </w:rPr>
        <w:t xml:space="preserve">
      Медициналық ұйымға фокустық бағалау жүргізуге арналған сараптамалық топтың құрамына соңғы сыртқы кешенді бағалау жүргізген сарапшылар кірмейді. Сараптамалық топтық құрамы және фокустық бағалау жүргізу мерзімдері аккредиттеуші ұйымның бұйрығымен белгіленеді. </w:t>
      </w:r>
    </w:p>
    <w:bookmarkStart w:name="z206" w:id="127"/>
    <w:p>
      <w:pPr>
        <w:spacing w:after="0"/>
        <w:ind w:left="0"/>
        <w:jc w:val="both"/>
      </w:pPr>
      <w:r>
        <w:rPr>
          <w:rFonts w:ascii="Times New Roman"/>
          <w:b w:val="false"/>
          <w:i w:val="false"/>
          <w:color w:val="000000"/>
          <w:sz w:val="28"/>
        </w:rPr>
        <w:t xml:space="preserve">
      114. Аккредиттеу жөніндегі комиссияның шешімі бойынша фокустық бағалау жүргізу үшін аккредиттеуші ұйым сарапшыларды тарта отырып, бағаланатын немесе аккредиттелген медициналық ұйымға жоспардан тыс баруды жүзеге асырады. </w:t>
      </w:r>
    </w:p>
    <w:bookmarkEnd w:id="127"/>
    <w:bookmarkStart w:name="z207" w:id="128"/>
    <w:p>
      <w:pPr>
        <w:spacing w:after="0"/>
        <w:ind w:left="0"/>
        <w:jc w:val="both"/>
      </w:pPr>
      <w:r>
        <w:rPr>
          <w:rFonts w:ascii="Times New Roman"/>
          <w:b w:val="false"/>
          <w:i w:val="false"/>
          <w:color w:val="000000"/>
          <w:sz w:val="28"/>
        </w:rPr>
        <w:t xml:space="preserve">
      115. Фокустық бағалау нәтижелері сараптама тобының жұмысы аяқталғаннан кейін он жұмыс күні ішінде аккредиттеу, берілген санатты өзгерту, немесе аккредиттеу туралы куәлікті кері қайтару туралы мәселені шешу үшін Аккредиттеу жөніндегі комиссияның отырысында қаралады. </w:t>
      </w:r>
    </w:p>
    <w:bookmarkEnd w:id="128"/>
    <w:bookmarkStart w:name="z208" w:id="129"/>
    <w:p>
      <w:pPr>
        <w:spacing w:after="0"/>
        <w:ind w:left="0"/>
        <w:jc w:val="both"/>
      </w:pPr>
      <w:r>
        <w:rPr>
          <w:rFonts w:ascii="Times New Roman"/>
          <w:b w:val="false"/>
          <w:i w:val="false"/>
          <w:color w:val="000000"/>
          <w:sz w:val="28"/>
        </w:rPr>
        <w:t>
      116. Аккредиттелген ұйымның аккредиттеу үрдісінің бөлігі аккредиттеуден кейінгі мониторинг мынадай үлгіде жүзеге асырылады:</w:t>
      </w:r>
    </w:p>
    <w:bookmarkEnd w:id="129"/>
    <w:p>
      <w:pPr>
        <w:spacing w:after="0"/>
        <w:ind w:left="0"/>
        <w:jc w:val="both"/>
      </w:pPr>
      <w:r>
        <w:rPr>
          <w:rFonts w:ascii="Times New Roman"/>
          <w:b w:val="false"/>
          <w:i w:val="false"/>
          <w:color w:val="000000"/>
          <w:sz w:val="28"/>
        </w:rPr>
        <w:t xml:space="preserve">
      1) түзету іс-шаралары жоспарының орындалу мерзімі өткен соң медициналық ұйым осы Қағидаларға 27-қосымшаға сәйкес нысан бойынша Түзету іс-шаралары жоспарының орындалуы туралы есепті аккредиттеуші ұйымға жібереді; </w:t>
      </w:r>
    </w:p>
    <w:p>
      <w:pPr>
        <w:spacing w:after="0"/>
        <w:ind w:left="0"/>
        <w:jc w:val="both"/>
      </w:pPr>
      <w:r>
        <w:rPr>
          <w:rFonts w:ascii="Times New Roman"/>
          <w:b w:val="false"/>
          <w:i w:val="false"/>
          <w:color w:val="000000"/>
          <w:sz w:val="28"/>
        </w:rPr>
        <w:t xml:space="preserve">
      2) аккредиттеу туралы куәліктің қолданылуының барлық мерзімі ішінде аккредиттеуші ұйым Қазақстан Республикасы Денсаулық сақтау және әлеуметтік даму министрінің 2015 жылғы 27 наурыздағы № 173 бұйрығымен (Нормативтік құқықтық актілерді мемлекеттік тіркеу тізілімінде № 10880 болып тіркелген) бекітілген Медициналық қызметтер көрсету сапасына ішкі және сыртқы сараптамаларды ұйымдастыру мен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тоқсан сайын медициналық көрсетілетін қызметтер сапасының сыртқы индикаторларына мониторинг жүргізеді;</w:t>
      </w:r>
    </w:p>
    <w:p>
      <w:pPr>
        <w:spacing w:after="0"/>
        <w:ind w:left="0"/>
        <w:jc w:val="both"/>
      </w:pPr>
      <w:r>
        <w:rPr>
          <w:rFonts w:ascii="Times New Roman"/>
          <w:b w:val="false"/>
          <w:i w:val="false"/>
          <w:color w:val="000000"/>
          <w:sz w:val="28"/>
        </w:rPr>
        <w:t xml:space="preserve">
      3) фокусты бағалау жүргізу үшін негіз болса жүзеге асырылады. </w:t>
      </w:r>
    </w:p>
    <w:bookmarkStart w:name="z209" w:id="130"/>
    <w:p>
      <w:pPr>
        <w:spacing w:after="0"/>
        <w:ind w:left="0"/>
        <w:jc w:val="both"/>
      </w:pPr>
      <w:r>
        <w:rPr>
          <w:rFonts w:ascii="Times New Roman"/>
          <w:b w:val="false"/>
          <w:i w:val="false"/>
          <w:color w:val="000000"/>
          <w:sz w:val="28"/>
        </w:rPr>
        <w:t>
      117. Аккредиттеуден кейінгі мониторинг кезінде осы Қағиданың 112-тармағында көрсетілген шарттар анықталған жағдайда Аккредиттеу жөніндегі комиссияның отырысына аккредиттеу туралы куәлікті кері қайтарып алу мәселесі шығарылады.</w:t>
      </w:r>
    </w:p>
    <w:bookmarkEnd w:id="130"/>
    <w:bookmarkStart w:name="z210" w:id="131"/>
    <w:p>
      <w:pPr>
        <w:spacing w:after="0"/>
        <w:ind w:left="0"/>
        <w:jc w:val="both"/>
      </w:pPr>
      <w:r>
        <w:rPr>
          <w:rFonts w:ascii="Times New Roman"/>
          <w:b w:val="false"/>
          <w:i w:val="false"/>
          <w:color w:val="000000"/>
          <w:sz w:val="28"/>
        </w:rPr>
        <w:t>
      118. Аккредиттеу туралы куәлік кері қайтарылып алынған жағдайда аккредиттеуші ұйым медициналық ұйымға жазбаша хабарлайды және өзінің сайтындағы аккредиттелген медициналық ұйымдардың деректер базасына тиісті өзгерістерді енгізеді.</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(аккредиттеуші ұйымның толық атауы)</w:t>
      </w:r>
    </w:p>
    <w:bookmarkStart w:name="z12" w:id="132"/>
    <w:p>
      <w:pPr>
        <w:spacing w:after="0"/>
        <w:ind w:left="0"/>
        <w:jc w:val="left"/>
      </w:pPr>
      <w:r>
        <w:rPr>
          <w:rFonts w:ascii="Times New Roman"/>
          <w:b/>
          <w:i w:val="false"/>
          <w:color w:val="000000"/>
        </w:rPr>
        <w:t xml:space="preserve"> Аккредиттеуші ұйым ретінде аккредиттеуге</w:t>
      </w:r>
      <w:r>
        <w:br/>
      </w:r>
      <w:r>
        <w:rPr>
          <w:rFonts w:ascii="Times New Roman"/>
          <w:b/>
          <w:i w:val="false"/>
          <w:color w:val="000000"/>
        </w:rPr>
        <w:t>өтініш</w:t>
      </w:r>
    </w:p>
    <w:bookmarkEnd w:id="13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медициналық ұйымдарды сыртқы кешенді бағалауды, аккредиттеуден кейінгі мониторингті</w:t>
      </w:r>
    </w:p>
    <w:p>
      <w:pPr>
        <w:spacing w:after="0"/>
        <w:ind w:left="0"/>
        <w:jc w:val="both"/>
      </w:pPr>
      <w:r>
        <w:rPr>
          <w:rFonts w:ascii="Times New Roman"/>
          <w:b w:val="false"/>
          <w:i w:val="false"/>
          <w:color w:val="000000"/>
          <w:sz w:val="28"/>
        </w:rPr>
        <w:t>
      жүзеге асыруға, медициналық ұйымдар үшін аккредиттеу стандарттарының жобасын</w:t>
      </w:r>
    </w:p>
    <w:p>
      <w:pPr>
        <w:spacing w:after="0"/>
        <w:ind w:left="0"/>
        <w:jc w:val="both"/>
      </w:pPr>
      <w:r>
        <w:rPr>
          <w:rFonts w:ascii="Times New Roman"/>
          <w:b w:val="false"/>
          <w:i w:val="false"/>
          <w:color w:val="000000"/>
          <w:sz w:val="28"/>
        </w:rPr>
        <w:t>
      әзірлеуге және қайта қарауға, Қазақстан Республикасының аумағында сыртқы кешенді бағалау</w:t>
      </w:r>
    </w:p>
    <w:p>
      <w:pPr>
        <w:spacing w:after="0"/>
        <w:ind w:left="0"/>
        <w:jc w:val="both"/>
      </w:pPr>
      <w:r>
        <w:rPr>
          <w:rFonts w:ascii="Times New Roman"/>
          <w:b w:val="false"/>
          <w:i w:val="false"/>
          <w:color w:val="000000"/>
          <w:sz w:val="28"/>
        </w:rPr>
        <w:t>
      жүргізу үшін сарапшыларды оқытуға және іріктеуге арналған аккредиттеуші ұйым ретінде</w:t>
      </w:r>
    </w:p>
    <w:p>
      <w:pPr>
        <w:spacing w:after="0"/>
        <w:ind w:left="0"/>
        <w:jc w:val="both"/>
      </w:pPr>
      <w:r>
        <w:rPr>
          <w:rFonts w:ascii="Times New Roman"/>
          <w:b w:val="false"/>
          <w:i w:val="false"/>
          <w:color w:val="000000"/>
          <w:sz w:val="28"/>
        </w:rPr>
        <w:t xml:space="preserve">
      аккредиттеуді сұраймын. </w:t>
      </w:r>
    </w:p>
    <w:p>
      <w:pPr>
        <w:spacing w:after="0"/>
        <w:ind w:left="0"/>
        <w:jc w:val="both"/>
      </w:pPr>
      <w:r>
        <w:rPr>
          <w:rFonts w:ascii="Times New Roman"/>
          <w:b w:val="false"/>
          <w:i w:val="false"/>
          <w:color w:val="000000"/>
          <w:sz w:val="28"/>
        </w:rPr>
        <w:t>
      Ұйым туралы мәліметтер:</w:t>
      </w:r>
    </w:p>
    <w:p>
      <w:pPr>
        <w:spacing w:after="0"/>
        <w:ind w:left="0"/>
        <w:jc w:val="both"/>
      </w:pPr>
      <w:r>
        <w:rPr>
          <w:rFonts w:ascii="Times New Roman"/>
          <w:b w:val="false"/>
          <w:i w:val="false"/>
          <w:color w:val="000000"/>
          <w:sz w:val="28"/>
        </w:rPr>
        <w:t>
      1. Меншік нысаны: ________</w:t>
      </w:r>
    </w:p>
    <w:p>
      <w:pPr>
        <w:spacing w:after="0"/>
        <w:ind w:left="0"/>
        <w:jc w:val="both"/>
      </w:pPr>
      <w:r>
        <w:rPr>
          <w:rFonts w:ascii="Times New Roman"/>
          <w:b w:val="false"/>
          <w:i w:val="false"/>
          <w:color w:val="000000"/>
          <w:sz w:val="28"/>
        </w:rPr>
        <w:t>
      2. Құрылған жылы:_______________</w:t>
      </w:r>
    </w:p>
    <w:p>
      <w:pPr>
        <w:spacing w:after="0"/>
        <w:ind w:left="0"/>
        <w:jc w:val="both"/>
      </w:pPr>
      <w:r>
        <w:rPr>
          <w:rFonts w:ascii="Times New Roman"/>
          <w:b w:val="false"/>
          <w:i w:val="false"/>
          <w:color w:val="000000"/>
          <w:sz w:val="28"/>
        </w:rPr>
        <w:t>
      3. Мемлекеттік тіркеу туралы куәлік (анықтама): ________________________________</w:t>
      </w:r>
    </w:p>
    <w:p>
      <w:pPr>
        <w:spacing w:after="0"/>
        <w:ind w:left="0"/>
        <w:jc w:val="both"/>
      </w:pPr>
      <w:r>
        <w:rPr>
          <w:rFonts w:ascii="Times New Roman"/>
          <w:b w:val="false"/>
          <w:i w:val="false"/>
          <w:color w:val="000000"/>
          <w:sz w:val="28"/>
        </w:rPr>
        <w:t>
                                                      (№, кім және қашан берді)</w:t>
      </w:r>
    </w:p>
    <w:p>
      <w:pPr>
        <w:spacing w:after="0"/>
        <w:ind w:left="0"/>
        <w:jc w:val="both"/>
      </w:pPr>
      <w:r>
        <w:rPr>
          <w:rFonts w:ascii="Times New Roman"/>
          <w:b w:val="false"/>
          <w:i w:val="false"/>
          <w:color w:val="000000"/>
          <w:sz w:val="28"/>
        </w:rPr>
        <w:t>
      4. Мекен жайы: ____________________________________________________________</w:t>
      </w:r>
    </w:p>
    <w:p>
      <w:pPr>
        <w:spacing w:after="0"/>
        <w:ind w:left="0"/>
        <w:jc w:val="both"/>
      </w:pPr>
      <w:r>
        <w:rPr>
          <w:rFonts w:ascii="Times New Roman"/>
          <w:b w:val="false"/>
          <w:i w:val="false"/>
          <w:color w:val="000000"/>
          <w:sz w:val="28"/>
        </w:rPr>
        <w:t>
                        (индекс, қала, аудан, облыс, көше,үйдің №, телефон, факс)</w:t>
      </w:r>
    </w:p>
    <w:p>
      <w:pPr>
        <w:spacing w:after="0"/>
        <w:ind w:left="0"/>
        <w:jc w:val="both"/>
      </w:pPr>
      <w:r>
        <w:rPr>
          <w:rFonts w:ascii="Times New Roman"/>
          <w:b w:val="false"/>
          <w:i w:val="false"/>
          <w:color w:val="000000"/>
          <w:sz w:val="28"/>
        </w:rPr>
        <w:t>
      5. Есеп айырысу шоты:______________________________________________________</w:t>
      </w:r>
    </w:p>
    <w:p>
      <w:pPr>
        <w:spacing w:after="0"/>
        <w:ind w:left="0"/>
        <w:jc w:val="both"/>
      </w:pPr>
      <w:r>
        <w:rPr>
          <w:rFonts w:ascii="Times New Roman"/>
          <w:b w:val="false"/>
          <w:i w:val="false"/>
          <w:color w:val="000000"/>
          <w:sz w:val="28"/>
        </w:rPr>
        <w:t>
                                  (шот №, банктің атауы және орналасқан жері)</w:t>
      </w:r>
    </w:p>
    <w:p>
      <w:pPr>
        <w:spacing w:after="0"/>
        <w:ind w:left="0"/>
        <w:jc w:val="both"/>
      </w:pPr>
      <w:r>
        <w:rPr>
          <w:rFonts w:ascii="Times New Roman"/>
          <w:b w:val="false"/>
          <w:i w:val="false"/>
          <w:color w:val="000000"/>
          <w:sz w:val="28"/>
        </w:rPr>
        <w:t>
      6. Қоса берілетін құжаттар тізімдемесі: ________________________________________</w:t>
      </w:r>
    </w:p>
    <w:p>
      <w:pPr>
        <w:spacing w:after="0"/>
        <w:ind w:left="0"/>
        <w:jc w:val="both"/>
      </w:pPr>
      <w:r>
        <w:rPr>
          <w:rFonts w:ascii="Times New Roman"/>
          <w:b w:val="false"/>
          <w:i w:val="false"/>
          <w:color w:val="000000"/>
          <w:sz w:val="28"/>
        </w:rPr>
        <w:t>
      Ұйымның басшысы: 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және қолы)</w:t>
      </w:r>
    </w:p>
    <w:p>
      <w:pPr>
        <w:spacing w:after="0"/>
        <w:ind w:left="0"/>
        <w:jc w:val="both"/>
      </w:pPr>
      <w:r>
        <w:rPr>
          <w:rFonts w:ascii="Times New Roman"/>
          <w:b w:val="false"/>
          <w:i w:val="false"/>
          <w:color w:val="000000"/>
          <w:sz w:val="28"/>
        </w:rPr>
        <w:t>
      Өтініш берушінің байланыс деректері: _________________________________________</w:t>
      </w:r>
    </w:p>
    <w:p>
      <w:pPr>
        <w:spacing w:after="0"/>
        <w:ind w:left="0"/>
        <w:jc w:val="both"/>
      </w:pPr>
      <w:r>
        <w:rPr>
          <w:rFonts w:ascii="Times New Roman"/>
          <w:b w:val="false"/>
          <w:i w:val="false"/>
          <w:color w:val="000000"/>
          <w:sz w:val="28"/>
        </w:rPr>
        <w:t>
                              (электронды мекенжайы, жұмыс және ұялы телефондары)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Күні 20__ ж. "____" ______________</w:t>
      </w:r>
    </w:p>
    <w:p>
      <w:pPr>
        <w:spacing w:after="0"/>
        <w:ind w:left="0"/>
        <w:jc w:val="both"/>
      </w:pPr>
      <w:r>
        <w:rPr>
          <w:rFonts w:ascii="Times New Roman"/>
          <w:b w:val="false"/>
          <w:i w:val="false"/>
          <w:color w:val="000000"/>
          <w:sz w:val="28"/>
        </w:rPr>
        <w:t>
      Өтінім қарауға 20___ж. "_____"___________ қабылданды.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(Министрліктің өтінішті қабылдаған жауапты адамының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 xml:space="preserve"> аккредиттеу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 w:id="133"/>
    <w:p>
      <w:pPr>
        <w:spacing w:after="0"/>
        <w:ind w:left="0"/>
        <w:jc w:val="left"/>
      </w:pPr>
      <w:r>
        <w:rPr>
          <w:rFonts w:ascii="Times New Roman"/>
          <w:b/>
          <w:i w:val="false"/>
          <w:color w:val="000000"/>
        </w:rPr>
        <w:t xml:space="preserve"> Аккредиттеуші органды өзін-өзі бағалау жүргізу бойынша аккредиттеу стандарттары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4866"/>
        <w:gridCol w:w="6026"/>
        <w:gridCol w:w="645"/>
      </w:tblGrid>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Стандарттың талабы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аяқтау нысаны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белгісі:</w:t>
            </w:r>
            <w:r>
              <w:br/>
            </w:r>
            <w:r>
              <w:rPr>
                <w:rFonts w:ascii="Times New Roman"/>
                <w:b w:val="false"/>
                <w:i w:val="false"/>
                <w:color w:val="000000"/>
                <w:sz w:val="20"/>
              </w:rPr>
              <w:t>сәйкес келеді/сәйкес келмейді</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 нақты әзірленген әдеп құқықтары бар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даму жоспары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қызметі ұйымның персоналына қолжетімді құндылықтармен нақты анықталған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бекітілген құндылықтары бар Ұйымның ережесі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Аккредиттеу туралы шешімнің дербестігін және объективтілігін қамтамасыз ететін қағидалардың болуы; шешімдердің барлық түрлерін қабылдау кезінде мүдделер қақтығысының болмауы; аккредиттеу функцияларын және консалтингті ұйымның бөлімшелері мен қызметкерлері арасында қатаң түрде бөлу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шешім қабылдау қағидалары.</w:t>
            </w:r>
            <w:r>
              <w:br/>
            </w:r>
            <w:r>
              <w:rPr>
                <w:rFonts w:ascii="Times New Roman"/>
                <w:b w:val="false"/>
                <w:i w:val="false"/>
                <w:color w:val="000000"/>
                <w:sz w:val="20"/>
              </w:rPr>
              <w:t>
Консультациялық қызметтер көрсету қағидалары.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құқық белгілейтін құжаттарының болуы, соған сәйкес медициналық ұйымдарды бағалау аккредиттеуден кейінгі мониторинг, сыртқы кешенді бағалау жүргізу үшін сарапшыларды оқыту және іріктеу және медициналық ұйымдардың қызметкерлерін оқыту ұйым қызметі бағыттарының бірі болып табылады</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туралы куәлігінің (анықтаманың) көшірмесі.</w:t>
            </w:r>
            <w:r>
              <w:br/>
            </w:r>
            <w:r>
              <w:rPr>
                <w:rFonts w:ascii="Times New Roman"/>
                <w:b w:val="false"/>
                <w:i w:val="false"/>
                <w:color w:val="000000"/>
                <w:sz w:val="20"/>
              </w:rPr>
              <w:t>
Жарғы (функциялары және қызметі сипатталған).</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кешенді бағалау барысында медициналық ұйымнан алынған ақпаратпен жұмыс істеу қағидалары</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Ақпаратпен жұмыс істеу қағидалары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Шешімнің барлық түрін қабылдауға жіберетін Директорлар кеңесі немесе байқау кеңесі бекіткен әдеп қағидаттардың міндетті кешені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әдеп қағидаттары: құпиялылықты, дербестікті, объективтілікті мен әділдікті және басқа қағидаттарды қамтиды.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персоналы, сарапшылары, мүдделі тараптары арасындағы және жалпы халықпен өзара іс-қимылды бағыттайтын іскерлік әдеп кодексінің болуы</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Іскерлік әдеп кодексі</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мүшелерінің тағайындалуына қойылатын талаптарды қоса алғанда, Ұйым жұмысының тәртібін айқындайтын құжаттың болуы; жауапкершілік аясы, оның ішінде мүшелердің аккредиттеуші органмен жұмыстан тыс жауапкершілігі</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қызметі және аккредиттеу туралы шешімдер қабылдау туралы ереже; </w:t>
            </w:r>
            <w:r>
              <w:br/>
            </w:r>
            <w:r>
              <w:rPr>
                <w:rFonts w:ascii="Times New Roman"/>
                <w:b w:val="false"/>
                <w:i w:val="false"/>
                <w:color w:val="000000"/>
                <w:sz w:val="20"/>
              </w:rPr>
              <w:t>
Ұйымның комиссия(лар)сы туралы ереже;</w:t>
            </w:r>
            <w:r>
              <w:br/>
            </w:r>
            <w:r>
              <w:rPr>
                <w:rFonts w:ascii="Times New Roman"/>
                <w:b w:val="false"/>
                <w:i w:val="false"/>
                <w:color w:val="000000"/>
                <w:sz w:val="20"/>
              </w:rPr>
              <w:t>
Ұйымның мүшелерін бекіту туралы отырыстардың хаттама(лар)сы</w:t>
            </w:r>
            <w:r>
              <w:br/>
            </w:r>
            <w:r>
              <w:rPr>
                <w:rFonts w:ascii="Times New Roman"/>
                <w:b w:val="false"/>
                <w:i w:val="false"/>
                <w:color w:val="000000"/>
                <w:sz w:val="20"/>
              </w:rPr>
              <w:t>
Ұйым комиссиясының қызметі туралы ереже</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қауіпсіздік мәдениетін қолдайды, сапаны және жетілдіруді жақсартады, тұрақты ұйым құруға жауапты болады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 туралы ереже</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Мәлімделген қызметі, мақсаттары және стратегиялық жағынан бекітілген одан шығатын міндеттері аясындағы нақты тұжырымдалған саясаты бар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Өкілеттілігі мен стратегиялық жоспарлауды қадағалау, аккредиттеу стандарттарын әзірлеу; есептілікті, мониторингті қоса алғанда елдің заңнамасына сәйкестілік; корпоративтік нормативтік құжаттарды бекіту және бақылау; коммуникация жоспарларын енгізу үшін жауакершілігін бейнелейтін Ұйымның қызметі туралы ереже; Мақсаттары мен міндеттері көрсетілген стратегиялық жоспар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басшылығы жыл сайын қаржы-шаруашылық қызметінің жоспарын бекітеді</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көрсете отырып, өкілеттіктері мен күрделі және операциялық бюджетті бекітуді қоса алғанда, қаржы қызметін қадағалауға жауапкершілігі көрсетілген Ұйымның қызметі туралы ереже; ұйымды ресурстармен қамтамасыз ету.</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сыртқы кешенді бағалау процестерінің, ұйымның қызмет көрсету стандарттарының құпиялылығы туралы нұсқама беруді (бағдарлауды) және үздіксіз оқытуды жоспарлайды және жүзеге асырады</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мүшелеріне нұсқама беру журналы.</w:t>
            </w:r>
            <w:r>
              <w:br/>
            </w:r>
            <w:r>
              <w:rPr>
                <w:rFonts w:ascii="Times New Roman"/>
                <w:b w:val="false"/>
                <w:i w:val="false"/>
                <w:color w:val="000000"/>
                <w:sz w:val="20"/>
              </w:rPr>
              <w:t>
Ұйымды үздіксіз оқыту бағдарламасы.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ұйымның жұмыс істеуін және коммуникативтік дағдыларды басқару саясаты мен рәсімдерін әзірлейді және қолданады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жоспары</w:t>
            </w:r>
            <w:r>
              <w:br/>
            </w:r>
            <w:r>
              <w:rPr>
                <w:rFonts w:ascii="Times New Roman"/>
                <w:b w:val="false"/>
                <w:i w:val="false"/>
                <w:color w:val="000000"/>
                <w:sz w:val="20"/>
              </w:rPr>
              <w:t>
Ұйым қызметін жақсарту бойынша сауалнама;</w:t>
            </w:r>
            <w:r>
              <w:br/>
            </w:r>
            <w:r>
              <w:rPr>
                <w:rFonts w:ascii="Times New Roman"/>
                <w:b w:val="false"/>
                <w:i w:val="false"/>
                <w:color w:val="000000"/>
                <w:sz w:val="20"/>
              </w:rPr>
              <w:t>
Бірлескен жобалар немесе қауымдастықтар мен ұйымдарға мүшелік тізімі</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 индикаторлар негізінде әзірлейді және бағалайды</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 индикаторларының және бірінші басшының оған берілген өкілеттілігі функциялары тізімі</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басқару, сыртқы кешенді бағалауды ұйымдастыру функциялары енгізілген Ұйым басшысының функциялары мен өкілеттіліктері</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бірінші басшысының лауазымдық нұсқаулығы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Консультациялық функциялардың ұйымның аккредиттеуші функциясына (буынына) әсерін болдырмау тармағы көрсетілген қызметкерлердің жауапкершіліктерін әзірлейді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 құрылым.</w:t>
            </w:r>
            <w:r>
              <w:br/>
            </w:r>
            <w:r>
              <w:rPr>
                <w:rFonts w:ascii="Times New Roman"/>
                <w:b w:val="false"/>
                <w:i w:val="false"/>
                <w:color w:val="000000"/>
                <w:sz w:val="20"/>
              </w:rPr>
              <w:t>
Персонал бағдарының бағдарламасы.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барлық көрсетілетін қызметтерге, оның ішінде қосалқы мердігер ұйымға берілген қызметтерге жауапкершілікті көрсете отырып шарт әзірлейді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Құзыреттілікке, қызметтер сапасы мен мониторингке қойылатын талаптар көрсетілген қосалқы мердігер ұйымға қызметтерді беру шартының типтік үлгісі</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қолдау бойынша қызметтерді қоса алғанда ұйымның жұмыс істеуі үшін қажетті тауарлар мен қызметтердің тізімін айқындады</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қызметтерді қолдау, бухгалтерлік есеп, заңнамалық сүйемелдеу жөніндегі қызметтерді қоса алғанда тауарлар мен қызметтер тізімі.</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мақсаттар (даму бағыттары) мен міндеттері көрсетілген Ұжымдық түрде әзірленген Стратегиялық жоспар</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жылға арналып бекітілген стратегиялық даму жоспары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ресурстарды немесе міндеттерге қол жеткізу іс-шараларын қамтитын стратегиялық жоспарға сәйкес әзірленген операциялық жоспар</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жылдың 12 айына бекітілген операциялық жоспар</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жоспарлау және бюджеттеу процесі бар</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жылдың 12 айына бекітілген қаржылық жоспар және бюджет</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 xml:space="preserve"> аккредиттеу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Елтаңбасы</w:t>
      </w:r>
      <w:r>
        <w:br/>
      </w:r>
      <w:r>
        <w:rPr>
          <w:rFonts w:ascii="Times New Roman"/>
          <w:b w:val="false"/>
          <w:i w:val="false"/>
          <w:color w:val="000000"/>
          <w:sz w:val="28"/>
        </w:rPr>
        <w:t>Қазақстан Республикасы Денсаулық сақтау министрлігі</w:t>
      </w:r>
    </w:p>
    <w:bookmarkStart w:name="z18" w:id="134"/>
    <w:p>
      <w:pPr>
        <w:spacing w:after="0"/>
        <w:ind w:left="0"/>
        <w:jc w:val="left"/>
      </w:pPr>
      <w:r>
        <w:rPr>
          <w:rFonts w:ascii="Times New Roman"/>
          <w:b/>
          <w:i w:val="false"/>
          <w:color w:val="000000"/>
        </w:rPr>
        <w:t xml:space="preserve"> Аккредиттеуші органды аккредиттеу туралы куәлік</w:t>
      </w:r>
    </w:p>
    <w:bookmarkEnd w:id="134"/>
    <w:p>
      <w:pPr>
        <w:spacing w:after="0"/>
        <w:ind w:left="0"/>
        <w:jc w:val="both"/>
      </w:pPr>
      <w:r>
        <w:rPr>
          <w:rFonts w:ascii="Times New Roman"/>
          <w:b w:val="false"/>
          <w:i w:val="false"/>
          <w:color w:val="000000"/>
          <w:sz w:val="28"/>
        </w:rPr>
        <w:t>
      ________________________________________________ берілді</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2009 жылғы 18 қыркүйектегі "Халық денсаулығы және денсаулық сақтау жүйесі</w:t>
      </w:r>
    </w:p>
    <w:p>
      <w:pPr>
        <w:spacing w:after="0"/>
        <w:ind w:left="0"/>
        <w:jc w:val="both"/>
      </w:pPr>
      <w:r>
        <w:rPr>
          <w:rFonts w:ascii="Times New Roman"/>
          <w:b w:val="false"/>
          <w:i w:val="false"/>
          <w:color w:val="000000"/>
          <w:sz w:val="28"/>
        </w:rPr>
        <w:t xml:space="preserve">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негізінде жоғарыда аталған ұйым медициналық </w:t>
      </w:r>
    </w:p>
    <w:p>
      <w:pPr>
        <w:spacing w:after="0"/>
        <w:ind w:left="0"/>
        <w:jc w:val="both"/>
      </w:pPr>
      <w:r>
        <w:rPr>
          <w:rFonts w:ascii="Times New Roman"/>
          <w:b w:val="false"/>
          <w:i w:val="false"/>
          <w:color w:val="000000"/>
          <w:sz w:val="28"/>
        </w:rPr>
        <w:t xml:space="preserve">
      ұйымдарға сыртқы кешенді бағалауды, аккредиттеуден кейінгі мониторингті, сыртқы кешенді </w:t>
      </w:r>
    </w:p>
    <w:p>
      <w:pPr>
        <w:spacing w:after="0"/>
        <w:ind w:left="0"/>
        <w:jc w:val="both"/>
      </w:pPr>
      <w:r>
        <w:rPr>
          <w:rFonts w:ascii="Times New Roman"/>
          <w:b w:val="false"/>
          <w:i w:val="false"/>
          <w:color w:val="000000"/>
          <w:sz w:val="28"/>
        </w:rPr>
        <w:t xml:space="preserve">
      бағалау жүргізу үшін сарапшыларды оқытуды және іріктеуді және Қазақстан </w:t>
      </w:r>
    </w:p>
    <w:p>
      <w:pPr>
        <w:spacing w:after="0"/>
        <w:ind w:left="0"/>
        <w:jc w:val="both"/>
      </w:pPr>
      <w:r>
        <w:rPr>
          <w:rFonts w:ascii="Times New Roman"/>
          <w:b w:val="false"/>
          <w:i w:val="false"/>
          <w:color w:val="000000"/>
          <w:sz w:val="28"/>
        </w:rPr>
        <w:t>
      Республикасының аумағындағы медициналық ұйымдар қызметкерлерін оқытуды жүзеге</w:t>
      </w:r>
    </w:p>
    <w:p>
      <w:pPr>
        <w:spacing w:after="0"/>
        <w:ind w:left="0"/>
        <w:jc w:val="both"/>
      </w:pPr>
      <w:r>
        <w:rPr>
          <w:rFonts w:ascii="Times New Roman"/>
          <w:b w:val="false"/>
          <w:i w:val="false"/>
          <w:color w:val="000000"/>
          <w:sz w:val="28"/>
        </w:rPr>
        <w:t>
      асыру үшін 5 (бес) жыл кезеңге 20____жылғы "____"______________ дейін аккредиттеуші</w:t>
      </w:r>
    </w:p>
    <w:p>
      <w:pPr>
        <w:spacing w:after="0"/>
        <w:ind w:left="0"/>
        <w:jc w:val="both"/>
      </w:pPr>
      <w:r>
        <w:rPr>
          <w:rFonts w:ascii="Times New Roman"/>
          <w:b w:val="false"/>
          <w:i w:val="false"/>
          <w:color w:val="000000"/>
          <w:sz w:val="28"/>
        </w:rPr>
        <w:t>
      орган ретінде аккредиттелді.</w:t>
      </w:r>
    </w:p>
    <w:p>
      <w:pPr>
        <w:spacing w:after="0"/>
        <w:ind w:left="0"/>
        <w:jc w:val="both"/>
      </w:pPr>
      <w:r>
        <w:rPr>
          <w:rFonts w:ascii="Times New Roman"/>
          <w:b w:val="false"/>
          <w:i w:val="false"/>
          <w:color w:val="000000"/>
          <w:sz w:val="28"/>
        </w:rPr>
        <w:t xml:space="preserve">
      Денсаулық сақтау саласындағы </w:t>
      </w:r>
    </w:p>
    <w:p>
      <w:pPr>
        <w:spacing w:after="0"/>
        <w:ind w:left="0"/>
        <w:jc w:val="both"/>
      </w:pPr>
      <w:r>
        <w:rPr>
          <w:rFonts w:ascii="Times New Roman"/>
          <w:b w:val="false"/>
          <w:i w:val="false"/>
          <w:color w:val="000000"/>
          <w:sz w:val="28"/>
        </w:rPr>
        <w:t>
      уәкілетті органның басшысы____________             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xml:space="preserve">
      Куәліктің берілген күні 20____ж. "____"_____________________ </w:t>
      </w:r>
    </w:p>
    <w:p>
      <w:pPr>
        <w:spacing w:after="0"/>
        <w:ind w:left="0"/>
        <w:jc w:val="both"/>
      </w:pPr>
      <w:r>
        <w:rPr>
          <w:rFonts w:ascii="Times New Roman"/>
          <w:b w:val="false"/>
          <w:i w:val="false"/>
          <w:color w:val="000000"/>
          <w:sz w:val="28"/>
        </w:rPr>
        <w:t>
      Қала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(аккредиттеуші органның толық атауы)</w:t>
      </w:r>
    </w:p>
    <w:bookmarkStart w:name="z21" w:id="135"/>
    <w:p>
      <w:pPr>
        <w:spacing w:after="0"/>
        <w:ind w:left="0"/>
        <w:jc w:val="left"/>
      </w:pPr>
      <w:r>
        <w:rPr>
          <w:rFonts w:ascii="Times New Roman"/>
          <w:b/>
          <w:i w:val="false"/>
          <w:color w:val="000000"/>
        </w:rPr>
        <w:t xml:space="preserve"> Өтініш</w:t>
      </w:r>
    </w:p>
    <w:bookmarkEnd w:id="135"/>
    <w:p>
      <w:pPr>
        <w:spacing w:after="0"/>
        <w:ind w:left="0"/>
        <w:jc w:val="both"/>
      </w:pPr>
      <w:r>
        <w:rPr>
          <w:rFonts w:ascii="Times New Roman"/>
          <w:b w:val="false"/>
          <w:i w:val="false"/>
          <w:color w:val="000000"/>
          <w:sz w:val="28"/>
        </w:rPr>
        <w:t xml:space="preserve">
      Денсаулық сақтау саласындағы мамандардың кәсіптік даярлығын бағалау және </w:t>
      </w:r>
    </w:p>
    <w:p>
      <w:pPr>
        <w:spacing w:after="0"/>
        <w:ind w:left="0"/>
        <w:jc w:val="both"/>
      </w:pPr>
      <w:r>
        <w:rPr>
          <w:rFonts w:ascii="Times New Roman"/>
          <w:b w:val="false"/>
          <w:i w:val="false"/>
          <w:color w:val="000000"/>
          <w:sz w:val="28"/>
        </w:rPr>
        <w:t>
      біліктілігінің сәйкестігін растау жөніндегі қызметті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аумағында (Қазақстан Республикасы аумағындағы өңірді көрсету) жүзеге</w:t>
      </w:r>
    </w:p>
    <w:p>
      <w:pPr>
        <w:spacing w:after="0"/>
        <w:ind w:left="0"/>
        <w:jc w:val="both"/>
      </w:pPr>
      <w:r>
        <w:rPr>
          <w:rFonts w:ascii="Times New Roman"/>
          <w:b w:val="false"/>
          <w:i w:val="false"/>
          <w:color w:val="000000"/>
          <w:sz w:val="28"/>
        </w:rPr>
        <w:t>
      асыруға___________________________________________________________________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аккредиттеуді сұраймын.</w:t>
      </w:r>
    </w:p>
    <w:p>
      <w:pPr>
        <w:spacing w:after="0"/>
        <w:ind w:left="0"/>
        <w:jc w:val="both"/>
      </w:pPr>
      <w:r>
        <w:rPr>
          <w:rFonts w:ascii="Times New Roman"/>
          <w:b w:val="false"/>
          <w:i w:val="false"/>
          <w:color w:val="000000"/>
          <w:sz w:val="28"/>
        </w:rPr>
        <w:t>
      Ұйым туралы мәліметтер:</w:t>
      </w:r>
    </w:p>
    <w:p>
      <w:pPr>
        <w:spacing w:after="0"/>
        <w:ind w:left="0"/>
        <w:jc w:val="both"/>
      </w:pPr>
      <w:r>
        <w:rPr>
          <w:rFonts w:ascii="Times New Roman"/>
          <w:b w:val="false"/>
          <w:i w:val="false"/>
          <w:color w:val="000000"/>
          <w:sz w:val="28"/>
        </w:rPr>
        <w:t>
      1. Меншік нысаны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Құрылған жылы________________________________________________________________</w:t>
      </w:r>
    </w:p>
    <w:p>
      <w:pPr>
        <w:spacing w:after="0"/>
        <w:ind w:left="0"/>
        <w:jc w:val="both"/>
      </w:pPr>
      <w:r>
        <w:rPr>
          <w:rFonts w:ascii="Times New Roman"/>
          <w:b w:val="false"/>
          <w:i w:val="false"/>
          <w:color w:val="000000"/>
          <w:sz w:val="28"/>
        </w:rPr>
        <w:t>
      3.Мемлекеттік тіркеу (қайта тіркеу) туралы куәлік</w:t>
      </w:r>
    </w:p>
    <w:p>
      <w:pPr>
        <w:spacing w:after="0"/>
        <w:ind w:left="0"/>
        <w:jc w:val="both"/>
      </w:pPr>
      <w:r>
        <w:rPr>
          <w:rFonts w:ascii="Times New Roman"/>
          <w:b w:val="false"/>
          <w:i w:val="false"/>
          <w:color w:val="000000"/>
          <w:sz w:val="28"/>
        </w:rPr>
        <w:t>
      (анықтама)______________________________________________________________________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кім және қашан берді)</w:t>
      </w:r>
    </w:p>
    <w:p>
      <w:pPr>
        <w:spacing w:after="0"/>
        <w:ind w:left="0"/>
        <w:jc w:val="both"/>
      </w:pPr>
      <w:r>
        <w:rPr>
          <w:rFonts w:ascii="Times New Roman"/>
          <w:b w:val="false"/>
          <w:i w:val="false"/>
          <w:color w:val="000000"/>
          <w:sz w:val="28"/>
        </w:rPr>
        <w:t>
      4. Мекенжайы____________________________________________________________________</w:t>
      </w:r>
    </w:p>
    <w:p>
      <w:pPr>
        <w:spacing w:after="0"/>
        <w:ind w:left="0"/>
        <w:jc w:val="both"/>
      </w:pPr>
      <w:r>
        <w:rPr>
          <w:rFonts w:ascii="Times New Roman"/>
          <w:b w:val="false"/>
          <w:i w:val="false"/>
          <w:color w:val="000000"/>
          <w:sz w:val="28"/>
        </w:rPr>
        <w:t>
      (индекс, қала, аудан, облыс, көше, үйдің №, телефон, факс)</w:t>
      </w:r>
    </w:p>
    <w:p>
      <w:pPr>
        <w:spacing w:after="0"/>
        <w:ind w:left="0"/>
        <w:jc w:val="both"/>
      </w:pPr>
      <w:r>
        <w:rPr>
          <w:rFonts w:ascii="Times New Roman"/>
          <w:b w:val="false"/>
          <w:i w:val="false"/>
          <w:color w:val="000000"/>
          <w:sz w:val="28"/>
        </w:rPr>
        <w:t>
      5. Есеп айырысу шоты_____________________________________________________________</w:t>
      </w:r>
    </w:p>
    <w:p>
      <w:pPr>
        <w:spacing w:after="0"/>
        <w:ind w:left="0"/>
        <w:jc w:val="both"/>
      </w:pPr>
      <w:r>
        <w:rPr>
          <w:rFonts w:ascii="Times New Roman"/>
          <w:b w:val="false"/>
          <w:i w:val="false"/>
          <w:color w:val="000000"/>
          <w:sz w:val="28"/>
        </w:rPr>
        <w:t>
      (шот №, банктің атауы және орналасқан жері)</w:t>
      </w:r>
    </w:p>
    <w:p>
      <w:pPr>
        <w:spacing w:after="0"/>
        <w:ind w:left="0"/>
        <w:jc w:val="both"/>
      </w:pPr>
      <w:r>
        <w:rPr>
          <w:rFonts w:ascii="Times New Roman"/>
          <w:b w:val="false"/>
          <w:i w:val="false"/>
          <w:color w:val="000000"/>
          <w:sz w:val="28"/>
        </w:rPr>
        <w:t>
      6. Филиалдары, өкілдіктері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 және деректемелері)</w:t>
      </w:r>
    </w:p>
    <w:p>
      <w:pPr>
        <w:spacing w:after="0"/>
        <w:ind w:left="0"/>
        <w:jc w:val="both"/>
      </w:pPr>
      <w:r>
        <w:rPr>
          <w:rFonts w:ascii="Times New Roman"/>
          <w:b w:val="false"/>
          <w:i w:val="false"/>
          <w:color w:val="000000"/>
          <w:sz w:val="28"/>
        </w:rPr>
        <w:t>
      7. Қоса берілетін құжаттар_________________________________________________________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Ұйымның басшысы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(қолы)(тегі, аты, әкесінің аты (бар болса)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20___ жылғы "___" 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(аккредиттеуші органмен байланысуға жауапты қызметкердің тегі, аты,</w:t>
      </w:r>
    </w:p>
    <w:p>
      <w:pPr>
        <w:spacing w:after="0"/>
        <w:ind w:left="0"/>
        <w:jc w:val="both"/>
      </w:pPr>
      <w:r>
        <w:rPr>
          <w:rFonts w:ascii="Times New Roman"/>
          <w:b w:val="false"/>
          <w:i w:val="false"/>
          <w:color w:val="000000"/>
          <w:sz w:val="28"/>
        </w:rPr>
        <w:t>
      әкесінің аты (бар болса), телефоны)</w:t>
      </w:r>
    </w:p>
    <w:p>
      <w:pPr>
        <w:spacing w:after="0"/>
        <w:ind w:left="0"/>
        <w:jc w:val="both"/>
      </w:pPr>
      <w:r>
        <w:rPr>
          <w:rFonts w:ascii="Times New Roman"/>
          <w:b w:val="false"/>
          <w:i w:val="false"/>
          <w:color w:val="000000"/>
          <w:sz w:val="28"/>
        </w:rPr>
        <w:t>
      Өтініш 20___жылғы "___" ___________ қарауға қабылданды.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(аккредиттеуші органның жауапты адамының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5-қосымша</w:t>
            </w:r>
          </w:p>
        </w:tc>
      </w:tr>
    </w:tbl>
    <w:bookmarkStart w:name="z23" w:id="136"/>
    <w:p>
      <w:pPr>
        <w:spacing w:after="0"/>
        <w:ind w:left="0"/>
        <w:jc w:val="left"/>
      </w:pPr>
      <w:r>
        <w:rPr>
          <w:rFonts w:ascii="Times New Roman"/>
          <w:b/>
          <w:i w:val="false"/>
          <w:color w:val="000000"/>
        </w:rPr>
        <w:t xml:space="preserve"> Денсаулық сақтау саласындағы мамандардың кәсіптік даярлығын бағалау және </w:t>
      </w:r>
      <w:r>
        <w:br/>
      </w:r>
      <w:r>
        <w:rPr>
          <w:rFonts w:ascii="Times New Roman"/>
          <w:b/>
          <w:i w:val="false"/>
          <w:color w:val="000000"/>
        </w:rPr>
        <w:t xml:space="preserve">біліктілігінің сәйкестігін растау жөніндегі қызметті жүзеге асыруға аккредиттелетін </w:t>
      </w:r>
      <w:r>
        <w:br/>
      </w:r>
      <w:r>
        <w:rPr>
          <w:rFonts w:ascii="Times New Roman"/>
          <w:b/>
          <w:i w:val="false"/>
          <w:color w:val="000000"/>
        </w:rPr>
        <w:t>ұйымның персоналы туралы мәліметтер</w:t>
      </w:r>
    </w:p>
    <w:bookmarkEnd w:id="13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1657"/>
        <w:gridCol w:w="1804"/>
        <w:gridCol w:w="1708"/>
        <w:gridCol w:w="1510"/>
        <w:gridCol w:w="529"/>
        <w:gridCol w:w="529"/>
        <w:gridCol w:w="4163"/>
      </w:tblGrid>
      <w:tr>
        <w:trPr>
          <w:trHeight w:val="30" w:hRule="atLeast"/>
        </w:trPr>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(тіркелген орны бойынша және нақты тұратын жері бойынша)</w:t>
            </w: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ЖОО атауы және оны аяқтағанжылы, дипломы бойынша мамандығы</w:t>
            </w:r>
          </w:p>
        </w:tc>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(ұйымның атауы,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c>
          <w:tcPr>
            <w:tcW w:w="4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арттырудан өту туралы куәлік, біліктілікті арттыру туралы куәліктің №, (соңғы 5 жылда оқыған мерзімдері, куәліктің №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жөніндегі ұйымдағы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Ұйымның басшысы </w:t>
      </w:r>
    </w:p>
    <w:p>
      <w:pPr>
        <w:spacing w:after="0"/>
        <w:ind w:left="0"/>
        <w:jc w:val="both"/>
      </w:pPr>
      <w:r>
        <w:rPr>
          <w:rFonts w:ascii="Times New Roman"/>
          <w:b w:val="false"/>
          <w:i w:val="false"/>
          <w:color w:val="000000"/>
          <w:sz w:val="28"/>
        </w:rPr>
        <w:t>
      _______________                   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20___жылғы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1" w:id="137"/>
    <w:p>
      <w:pPr>
        <w:spacing w:after="0"/>
        <w:ind w:left="0"/>
        <w:jc w:val="left"/>
      </w:pPr>
      <w:r>
        <w:rPr>
          <w:rFonts w:ascii="Times New Roman"/>
          <w:b/>
          <w:i w:val="false"/>
          <w:color w:val="000000"/>
        </w:rPr>
        <w:t xml:space="preserve"> Денсаулық сақтау саласындағы мамандардың кәсіптік даярлығын бағалау және </w:t>
      </w:r>
      <w:r>
        <w:br/>
      </w:r>
      <w:r>
        <w:rPr>
          <w:rFonts w:ascii="Times New Roman"/>
          <w:b/>
          <w:i w:val="false"/>
          <w:color w:val="000000"/>
        </w:rPr>
        <w:t xml:space="preserve">біліктілігінің сәйкестігін растау қызметін жүзеге асыруға аккредиттелетін ұйымның </w:t>
      </w:r>
      <w:r>
        <w:br/>
      </w:r>
      <w:r>
        <w:rPr>
          <w:rFonts w:ascii="Times New Roman"/>
          <w:b/>
          <w:i w:val="false"/>
          <w:color w:val="000000"/>
        </w:rPr>
        <w:t>симуляциялық және медициналық жабдықтарының тізбесі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6"/>
        <w:gridCol w:w="1373"/>
        <w:gridCol w:w="2234"/>
        <w:gridCol w:w="2234"/>
        <w:gridCol w:w="1374"/>
        <w:gridCol w:w="1374"/>
        <w:gridCol w:w="1375"/>
      </w:tblGrid>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Үлгісі</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Ұйымның басшысы </w:t>
      </w:r>
    </w:p>
    <w:p>
      <w:pPr>
        <w:spacing w:after="0"/>
        <w:ind w:left="0"/>
        <w:jc w:val="both"/>
      </w:pPr>
      <w:r>
        <w:rPr>
          <w:rFonts w:ascii="Times New Roman"/>
          <w:b w:val="false"/>
          <w:i w:val="false"/>
          <w:color w:val="000000"/>
          <w:sz w:val="28"/>
        </w:rPr>
        <w:t>
      ____________ 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20___жылғы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2" w:id="138"/>
    <w:p>
      <w:pPr>
        <w:spacing w:after="0"/>
        <w:ind w:left="0"/>
        <w:jc w:val="left"/>
      </w:pPr>
      <w:r>
        <w:rPr>
          <w:rFonts w:ascii="Times New Roman"/>
          <w:b/>
          <w:i w:val="false"/>
          <w:color w:val="000000"/>
        </w:rPr>
        <w:t xml:space="preserve"> Денсаулық сақтау саласындағы мамандардың кәсіптік даярлығын бағалау және </w:t>
      </w:r>
      <w:r>
        <w:br/>
      </w:r>
      <w:r>
        <w:rPr>
          <w:rFonts w:ascii="Times New Roman"/>
          <w:b/>
          <w:i w:val="false"/>
          <w:color w:val="000000"/>
        </w:rPr>
        <w:t>біліктілігінің сәйкестігін растау жөніндегі ұйымға арналған аккредиттеу стандарттары</w:t>
      </w:r>
    </w:p>
    <w:bookmarkEnd w:id="138"/>
    <w:p>
      <w:pPr>
        <w:spacing w:after="0"/>
        <w:ind w:left="0"/>
        <w:jc w:val="both"/>
      </w:pPr>
      <w:r>
        <w:rPr>
          <w:rFonts w:ascii="Times New Roman"/>
          <w:b w:val="false"/>
          <w:i w:val="false"/>
          <w:color w:val="000000"/>
          <w:sz w:val="28"/>
        </w:rPr>
        <w:t>
      бөлім "Басшылық"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
        <w:gridCol w:w="9724"/>
        <w:gridCol w:w="529"/>
        <w:gridCol w:w="529"/>
        <w:gridCol w:w="530"/>
      </w:tblGrid>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өлшемшарттар</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Басқару</w:t>
            </w:r>
            <w:r>
              <w:br/>
            </w:r>
            <w:r>
              <w:rPr>
                <w:rFonts w:ascii="Times New Roman"/>
                <w:b w:val="false"/>
                <w:i w:val="false"/>
                <w:color w:val="000000"/>
                <w:sz w:val="20"/>
              </w:rPr>
              <w:t>
Ұйымда оның құқықтық мәртебесі мен жауапкершілігіне сәйкес тиімді басқару жүзеге асырылады.</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құжаттары бар, оларға сәйкес денсаулық сақтау саласындағы мамандардың кәсіптік даярлығын бағалау мен біліктілігінің сәйкестігін растау ұйым қызметі бағыттарының бірі болып табылады.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қызмет аясының саласында нақты қалыптастырылған саясаты, мақсаты және олардан туындайтын міндеттері, ұйымның бекітілген стратегиялық және жедел жоспарлары бар</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қойылған мақсаттар мен міндеттерді орындау үшін ұйымды тиісті ресурстармен қамтамасыз ететін бюджетті бекітеді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персоналы үшін нормативтік құқықтық актілер базасына қолжетімділікті қамтамасыз етеді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реттен сиретпей жұртшылыққа көрсетілетін қызметтер және оларды алу талаптары туралы ақпарат береді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қабылдағанда және клиенттерге қызмет көрсету кезінде қызметкерлердің мінез-құлық ережелерін айқындау кезінде ұйымның басшылыққа алатын әдеп нормаларының міндетті кешенін әзірлейді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басшысының және әрбір құрылымдық бөлімше қызметкерлерінің функциялары мен өкілеттіліктері бекітілген лауазымдық нұсқаулықтарда айқындалған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ықтимал тәуекелдерді айқындайды, тұрақты түрде оларға мониторинг және бағалау жүргізеді, сондай-ақ көрсетілетін қызметтердің сапасын арттырады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 бойынша алға қойылған міндеттерді орындау мақсатында құзыретті штатты тағайындау, іріктеу, оқыту, бағалау, көтермелеу, сақтау және тартуды қамтитын штатты басқару бойынша саясатты мен рәсімді әзірлейді және пайдаланады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үміткерлерге қызметті ұсыну кезінде персонал мен үміткерлердің үй-жайлар алаңдарына қажеттіліктері мен өз бөлімшелерін орналастыруды қамтамасыз етеді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Стратегиялық және жедел жоспарлау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стратегиялық жоспарында ұйымның миссиясын жүзеге асыру үшін ұзақ мерзімді мақсаттар, міндеттер, стратегиялар жазылады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жоспар стратегиялық жоспардың негізінде әзірленеді және ұйымның барлық құрылымдық бөлімшелерімен келісіледі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және жедел жоспарлардың нәтижелеріне мониторинг жүзеге асырады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"Ресурстарды басқару"</w:t>
            </w:r>
            <w:r>
              <w:br/>
            </w:r>
            <w:r>
              <w:rPr>
                <w:rFonts w:ascii="Times New Roman"/>
                <w:b w:val="false"/>
                <w:i w:val="false"/>
                <w:color w:val="000000"/>
                <w:sz w:val="20"/>
              </w:rPr>
              <w:t>
3. Қаржыны басқару</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басшылығы жыл сайын қаржы-шаруашылық қызметтің жоспарын бекітеді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шығындар және көрсетілетін қызметтерге жұмсалатын шығыстар бюджетпен салыстырыла отырып, жүйелі түрде қадағаланады және ұйымның басшылығына ай сайынғы қаржылық есептер түрінде тапсырылады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қаржылық бақылау және аудит жүйесі жұмыс істейді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сыртқы қаржылық аудит жүргізіледі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Ақпараттық басқару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 оның қызметін басқару бойынша бірыңғай автоматтандырылған ақпараттық жүйе бар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қызметтік ақпараттың құпиялылығын, қауіпсіздігін және тұтастығын қамтамасыз етеді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Төтенше жағдайларды және өртке қарсы қауіпсіздікті басқару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ұйымы өрт немесе өзге де төтенше жағдайға егжей-тегжейлі іс-шаралар жоспарын әзірлейді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персоналы эвакуациялау кезіндегі персоналды бағдарлау рәсімін қоса алғанда, ТЖ кезіндегі ден қою жоспарына сәйкес жыл сайын оқудан өтеді және оқу дабылы бойынша іс-шараларға қатысады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Жабдықтар мен шығыс материалдарын қауіпсіз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көрсетілетін қызметтерді қамтамасыз ету үшін бес жылда 1 реттен сиретпей компьютерлік техниканы жаңартуды және ауыстыруды жоспарлайды және жүзеге асырады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жабдықты қауіпсіз және дұрыс пайдалануды жаңа, сонымен бірге қолданыстағы жабдық пен медициналық құралдарды пайдаланатын барлық қызметкерлерді қауіпсіз пайдалану және техникалық қызмет көрсету бойынша нұсқамадан өткізу арқылы қамтамасыз етеді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"Денсаулық сақтау мамандарының білімдері мен дағдыларын бағалауды ұйымдастыру" </w:t>
            </w:r>
            <w:r>
              <w:br/>
            </w:r>
            <w:r>
              <w:rPr>
                <w:rFonts w:ascii="Times New Roman"/>
                <w:b w:val="false"/>
                <w:i w:val="false"/>
                <w:color w:val="000000"/>
                <w:sz w:val="20"/>
              </w:rPr>
              <w:t>
7. Ұйымның қызметі денсаулық сақтау мамандары мен медициналық білім және ғылым ұйымдарын бітірушілердің білімдері мен дағдыларына тәуелсіз бағалау жүргізуге байланысты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мамандардың біліктілігінің сәйкестігін растау жөніндегі іс-шаралар шеңберінде денсаулық сақтау саласындағы мамандардың практикалық дағдыларын бағалауды ұйымдастыру және жүргізу бойынша жұмыс тәжірибесі бар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субьектілерінің өтініштері бойынша денсаулық сақтау саласындағы мамандардың білімдері мен практикалық дағдыларына тәуелсіз бағалауды ұйымдастыру және жүргізу бойынша жұмыс тәжірибесі бар</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медициналық білім және ғылым ұйымдарының интернатурасын және резидентурасын бітірушілердің білімін тәуелсіз бағалауды ұйымдастыру және жүргізу бойынша жұмыс тәжірибесі бар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дағдыларды бағалау, емтихан материалы мен симуляциялық оқыту циклдерін құру және сараптау мәселелері бойынша халықаралық консультанттардан оқыған мамандар арасынан соңғы үш жыл ішінде кемінде 15 адам қызметкерлер штаты бар</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Астанада, республикалық маңызы бар қалада және 14 өңірде (облыс орталықтарында) денсаулық сақтау мамандарының білімі мен дағыдыларын тәуелсіз бағалау жүргізу үшін бағалау жөніндегі ұйым тартқан, бағалауда тәжірибесі бар, бағалау жөніндегі ұйымда оқытылған және онымен шарттық қатынастарда тұрған кемінде бір сарапшысы, кемінде бес емтихан алушысы, кемінде екі стандартталған пациенті бар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Бейнебақылау жүйесімен жабдықталған, бағалау жүргізу үшін ауданы кемінде 600 ш.м, оның ішінде – 250 ш.м ұйым персоналын орналастыруға арналған, кемінде 80 ш.м. компьютерлік сыныпқа, кемінде 270 ш.м. симуляциялық жабдықты орналастыруға арналған 12 (оң екі) клиникалық станция үшін жекелеген бөлмелері бар үй-жайы бар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мамандардың кәсіптік даярлығын бағалауды ұйымдастыруға және жүргізуге арналған қоса берілетін Медициналық және (немесе) симуляциялық жабдықтар тізбесіне сәйкес симуляциялық жабдығы, ілеспе жабдығы және шығыс материалдары бар</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жөніндегі ұйым қызметкерлерінің: дербес компьютерлермен, принтерлермен, кеңсе жиһазымен, телефон және интернет байланысымен, электрондық кітапхана базасымен, ақпараттық лицензиялық іздестіру бағдарламаларымен 100 % жабдықталуы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клиникалық станцияда симуляциялық оқытуды синхронды жазу жүйесі және дыбыс-бейне жазбалары мен трансляцияға арналған жабдықтары бар</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мамандары мен медициналық білім және ғылым ұйымдарын бітірушілерге тәуелсіз бағалау жүргізу үшін емтихан материалын әзірлеу және сараптау бойынша сарапшылар банкі, бағалау жөніндегі ұйыммен шарттық қатынастарда тұратын кемінде 40 сарапшысы бар</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мамандардың кәсіптік даярлығына тәуелсіз бағалау жүргізу және біліктілікке сәйкестігін растау және Қазақстан Республикасының медициналық білім және ғылым ұйымдарын бітірушілерді тәуелсіз бағалау үшін әзірленген, әрбір медициналық мамандық бойынша мемлекеттік және орыс тілдерінде кемінде 200 тест тапсырма бар уәкілетті органмен келісілген тест тапсырмаларының банкі бар</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мамандардың кәсіптік даярлығына тәуелсіз бағалау жүргізу және біліктілікке сәйкестігін растау үшін уәкілетті органмен келісілген клиникалық сценарийлер банкі бар: медициналық мамандықтардың негізгі бейіндері (терапия, хирургия, педиатрия, акушерлік және гинекология, анестезиология және реаниматология, стоматология) бойынша кемінде 10 клиникалық жағдай</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мамандардың және Қазақстан Республикасының медициналық білім және ғылым ұйымдарын бітірушілердің білімдері мен практикалық дағдыларына жүргізілген тәуелсіз бағалау нәтижелерін растау бойынша құжаттаманы ұсынады: соңғы екі жыл ішіндегі есептер/талдамалық анықтамалар</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3" w:id="139"/>
    <w:p>
      <w:pPr>
        <w:spacing w:after="0"/>
        <w:ind w:left="0"/>
        <w:jc w:val="left"/>
      </w:pPr>
      <w:r>
        <w:rPr>
          <w:rFonts w:ascii="Times New Roman"/>
          <w:b/>
          <w:i w:val="false"/>
          <w:color w:val="000000"/>
        </w:rPr>
        <w:t xml:space="preserve"> Денсаулық сақтау саласындағы мамандардың кәсіптік даярлығын бағалауды ұйымдастыруға және </w:t>
      </w:r>
      <w:r>
        <w:br/>
      </w:r>
      <w:r>
        <w:rPr>
          <w:rFonts w:ascii="Times New Roman"/>
          <w:b/>
          <w:i w:val="false"/>
          <w:color w:val="000000"/>
        </w:rPr>
        <w:t>жүргізуге арналған медициналық және (немесе) симуляциялық жабдықтар, аппаратура және құрал-саймандар тізбесі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3536"/>
        <w:gridCol w:w="4469"/>
        <w:gridCol w:w="1493"/>
        <w:gridCol w:w="1184"/>
        <w:gridCol w:w="1185"/>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Симуляциялық, медициналық және (немесе) арнайы жабдық, аппаратура және құрал-саймандар атауы</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Симуляциялық, медициналық және (немесе) арнайы жабдық, аппаратура және құрал-саймандардың техникалық мүмкіндіктерінің қысқаша сипаттамасы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(жабдық жоқ немесе шығарылған күні 10 жылдан артық)</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(жабдықтың шығарылған күні 5 жылдан артық)</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(жабдықтың шығарылған күні 5 жылға дейін)</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Босануды ұқсастыратын көп функциялық компьютерлік манекен (босанатын әйел және жаңа туған нәресте)</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Әйелдің физиологиялық және патологиялық босануын көрсету, орыс тіліндегі бағдарламалық жасақтама, бағдарламаға сызықтық, тармақты клиникалық сценарийлерді енгізу, Леопольд әдісін көрсету мүмкіндігі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жасақтамасы бар жүрек-өкпесі ауыратын пациенттің имитаторы - миокард инфаркті модулі қойылған 12 бөлікке ЭКГ-ден негізгі өмір сүру көрсеткіштерін мониторингтеу және жазу мүмкіндігі бар, әртүрлі жағдайдағы командада кезек күттірмейтін көмек көрсетуге арналған қашықтықтан басқарылатын мобильді манекен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 қан айналымы асқынуларын ұқсастыратын, дәрілік заттарды енгізуді анықтайтын жүйесі, физиологиялық көрсеткіштерді көрсететін мониторы, сенсорлық экраны бар ДК, Bluetooth® технологиясы көмегімен цианозды ұқсастыру, дыбысты шығару бар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 адамның интерактивті имитаторы, негізгі өмір сүру көрсеткіштерін мониторингтеу және жазу мүмкіндігі бар әртүрлі жағдайдағы командада кезек күттірмейтін көмек көрсетуге арналған қашықтықтан басқарылатын мобильді манекен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 адамның тыныс алу жолдары, қан айналымы жүйесінің әр түрлі асқынуларын ұқсастыратын бағдарламалық жасақтама </w:t>
            </w:r>
            <w:r>
              <w:br/>
            </w:r>
            <w:r>
              <w:rPr>
                <w:rFonts w:ascii="Times New Roman"/>
                <w:b w:val="false"/>
                <w:i w:val="false"/>
                <w:color w:val="000000"/>
                <w:sz w:val="20"/>
              </w:rPr>
              <w:t xml:space="preserve">
Интубация, цианозды ұқсастыру, дыбыс шығару, кеуде қуысының көтерілуін және төмен түсуін ұқсастырудың автоматтық жүйесі бар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массасы 1300 грамм жаңа туғандарға кезек күттірмейтін медициналық көмек көрсету үшін компьютерлендірілген неонаталды мониторы бар пациент-шала туған сәбидің интерактивті имитаторы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жасақтама, тыныс алу жолдары асқынуларын, қан айналымын ұқсастыру, интубацияны, кеуде қуысының көтерілуін автоматты ұқсастыру, цианозды, дене массасы 1300 грамм шала туған нәрестенің дыбысын шығаруын ұқсастыру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 және принтер жиынтығында бар, интернет-ресурс арқылы қашықтықтан басқаруға болатын жүрек дефибрилляциясының практикалық жұмысына арналған фантом жүйе</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Дефибрилляцияны, дәрілік препараттарды дәрі-дәрмектік енгізуді көрсету, ЭКГ-диагностиканың мүмкіндігі – ересек адамның бөлігін ЭКГ арқылы мониторингтеу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жастағы баланың компьютерлік робот-симуляторы</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жасақтама, тыныс алу жолдарының асқынуларын ұқсастыру, артерияның соғуын, кеуде қуысының көтерілуін көрсету, цианозды, 5-8 жастағы баланың дыбыс шығаруын ұқсастыру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бірінші триместрінде жүктілікті зерттеуге арналған УДЗ тренажеры (акушерлік ультрадыбыстық манекен)</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147 нүктеде зерттеу жүргізуге мүмкіндік беретін трансабдоминалдық және трансвагиналдық сканерлеудің ультрадыбыстық датчигімен жабдықталған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Эндоскопияда практикалық дағдыларды жұмысына арналған виртуалды симулятор (төменгі тыныс алу жолдары және асқазан-ішек жолы)</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жағдайларды виртуалды режимде үлгілеу: эндоскопия, колоноскопия, бронхоскопия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жүрек-өкпе реанимациясына арналған манекен-тренажер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ЖӨР параметрлерін көрсететін бақылау-өлшеу аспаптарымен бірге дефибрилляция жүргізу мүмкіндігі бар жүрек-өкпе реанимациясын жасауды көрсету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 адамды интубациялауға арналған тренажер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Құтқару әрекеттерін жүргізген кезде тыныс алу жолдарының, өңештің және асқазанның интубациясын көрсету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венаны катетерлеуге арналған фантом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Фантом ересек адамның орталық веналарын катетерлеу бойынша клиникалық тәжірибені ынталандыру үшін беткі анатомиялық бөлшектерді және функционалдық дәлдікті қамтиды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Перикардиоцентезге және плевралық дренажға арналған фантом</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Перикардиоцентез және плевралық дренаж жүргізу, оның ішінде плевралық дренаждық түтіктерді қою техникасы бойынша дағдыларды бағалау мүмкіндігі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хирургияда тігу дағдыларын зерттеуге арналған жиынтық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хирургиялық бейіндегі практикалық дағдыларды көрсетуге арналған. Әртүрлі мақсатты модульдері бар платформаларды қолдануға арналған жиынтық бар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Люмбалдық пункцияға арналған фантом</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Тіндердің кедергісін және инені жылжытуға қарай оның өзгеруін сезінуге мүмкіндік беретін материалдың иілгіштігі жоғары люмбалдық пункция жүргізу және ми жұлын сұйығынан сынама алу дағдыларын көрсетуге арналған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пункциясына арналған фантом</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қауіпті жұлын инъекциясы емшарасының күрделі практикалық дағдысын көрсетуге мүмкіндік береді: жұлын анестезиясы, люмбалдық пункция, эпидуралдық анестезия, каудалдық анальгезия, сакралдық жүйке блогы, люмбалдық симпатикалық блок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Кеңейтілген жарақат-мэн фантом-жүйесі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адамға жасалатын хирургиялық манипуляциялар бойынша практикалық дағдыларды бағалауға мүмкіндік береді (құрсақ қуысы, кеуде, мойын)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станцияда синхрондық жазбаға, бейне-дыбыс жазбасына және трансляцияға арналған жүйе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бөлмеде 2 кескінде (бөлменің ішін түгел қамту үшін) дыбыс бейне түсірілімін жасауға мүмкіндік беретін және 12 станцияны бір мезгілде трансляциялайтын 12 станцияда бейне-дыбыс жазбасы және трансляция жүйесі. Жүйеде жазбаларды мұрағаттау қызметі бар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қанның имитациясы бар босандыру имитаторының акушерлік фантомы</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фантом жатырды, босану жолдары имитациясы көрсетілген, бала жолдасы мен ұрық бөлінісіндегі жамбас болып табылады. Манекен жиынтығында қан имитаторы бар патологиялық және физиологиялық босандыруларды қабылдау техникасын көрсетуге арналған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акушерлік төсегі бар босандыруды ұқсастыратын кеңейтілген акушерлік фантом</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Акушерлік фантом жатырды, босану жолдары имитациясымен, бала жолдасы мен ұрық модельдері бар жамбас. Жиынтығында акуршерлік төсегі бар ұрық әртүрлі жатқан кездегі босандыруды қабылдау техникасын демонстрациялауға арналған манекен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күтуге арналған жетілдірілген манекен, жүрек-өкпе реанимациясын мониторға түсіру (кеңейтілген нұсқа)</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 күтуге арналған ересек адамның манекені, кеңейтілген нұсқа дегеніміз шашты күтуге арналған паригі және алынып-салынатын тіс протездері, сыртқа қатты дыбыс шығаратын және жүрек пен өкпенің әртүрлі дыбыстарының нұсқасы болатын виртуалды стетоскопы бар анатомиялық жағынан дұрыс дене болып табылады. Сондай-ақ жиынтығында реанимация кезінде жүрек-өкпе функцияларының қызметін мониторға түсіру мүмкіндігі көзделген.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Жиынтығында ауыстырылатын қаптамалары бар кеңірдектің интубациясына арналған электрлі үлгі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адамның тынысалу жолдарына ауа өткізгішті қою және өкпені жасанды желдету дағдыларын көрсетуге арналған тренажер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Жиынтығында ауыстырылатын қаптамалары және қан имитаторы бар әртүрлі инъекция дағдыларын көрсетуге арналған 5 жасар бала қолының үлгісі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 ішіне инъекция салу және қан алу дағыдыларын көрсету үшін венаның топографиялық орналасуы анық көрінген бес жастағы бала қолының үлгісі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туған нәрестеге арналған Амбу қабы және ларингоскоптар жинағы бар жаңа туған баланың кеңірдегіне интубация жасауға арналған оқу үлгісі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Эндотрахеалы интубация бойынша дағдыларды көрсету. </w:t>
            </w:r>
            <w:r>
              <w:br/>
            </w:r>
            <w:r>
              <w:rPr>
                <w:rFonts w:ascii="Times New Roman"/>
                <w:b w:val="false"/>
                <w:i w:val="false"/>
                <w:color w:val="000000"/>
                <w:sz w:val="20"/>
              </w:rPr>
              <w:t xml:space="preserve">
Тренажержаңа туған нәрестенің анатомиялық дұрыс толық мөлшерлі басы түрінде ұсынылған, ол ларингоскопты дұрыс тереңдікке, бұрышпен және қысыммен енгізуге оқытуға мүмкіндік беруі тиіс.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Сәбидің интубациялық тренажері</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Тіреуішке қойылған сәби басының шынайы үлгісі түрінде көрсетілген және сәбиге интубация жүргізуге мүмкіндік береді.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Жиынтығында электрокардиографтың түрлі модульдері бар ультрадыбыстық зерттеп-қарау нәтижелерін таратып жазу дағдыларын үйретуге арналған тренажер (ересек адамның кеуде мүсіні)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ішкі ағзалардың 258 жерінде ультрадыбыстық зертте-қарау жүргізу бойынша дағдыларды көрсетуге мүмкіндік береді.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ауыстырылатын қаптамалары бар пункцияға және хирургиялық микротрахеостомияға, коникотомияға арналған тренажер</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Тренажер пункциялар және хирургиялық микротрахеостомия, коникотомия жүргізу бойынша дағдыларды бағалауға мүмкіндік береді.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4" w:id="140"/>
    <w:p>
      <w:pPr>
        <w:spacing w:after="0"/>
        <w:ind w:left="0"/>
        <w:jc w:val="left"/>
      </w:pPr>
      <w:r>
        <w:rPr>
          <w:rFonts w:ascii="Times New Roman"/>
          <w:b/>
          <w:i w:val="false"/>
          <w:color w:val="000000"/>
        </w:rPr>
        <w:t xml:space="preserve"> Аккредиттеу стандартының талаптарына сәйкестікті бағалау (балл) шкаласы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0"/>
        <w:gridCol w:w="1170"/>
        <w:gridCol w:w="9960"/>
      </w:tblGrid>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өлшемшартына сәйкестік</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өлшемшартына сәйкес келетін құжаттар жоқ, стандарт өлшемшарты бойынша талап етілетін процестер орындалмайды, персонал стандарт өлшемшарты бойынша талаптар туралы білмейді.</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сәйкестік</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өлшемшартына сәйкес келетін құжаттар бар, бірақ процестер орындалмайды, немесе процестер орындалады, бірақ стандарт өлшемшартына сәйкес келетін құжат жоқ, персонал стандарт өлшемшарты бойынша талаптарды біледі.</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сәйкестік</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өлшемшартының барлық талаптары сақталады және қызметтің үздіксіз жақсарғаны туралы дәлелдер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5" w:id="141"/>
    <w:p>
      <w:pPr>
        <w:spacing w:after="0"/>
        <w:ind w:left="0"/>
        <w:jc w:val="left"/>
      </w:pPr>
      <w:r>
        <w:rPr>
          <w:rFonts w:ascii="Times New Roman"/>
          <w:b/>
          <w:i w:val="false"/>
          <w:color w:val="000000"/>
        </w:rPr>
        <w:t xml:space="preserve"> Аккредиттеу стандарттарының талаптарына сәйкестікті бағалаудың (балл) қорытынды кестесі</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1"/>
        <w:gridCol w:w="2019"/>
        <w:gridCol w:w="2020"/>
        <w:gridCol w:w="2790"/>
      </w:tblGrid>
      <w:tr>
        <w:trPr>
          <w:trHeight w:val="30"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Рейтингтің аралық қорытындысы (R)</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Бөлімдегі өлшемшарттар саны (C)</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бағалау мәні (R/C)</w:t>
            </w:r>
          </w:p>
        </w:tc>
      </w:tr>
      <w:tr>
        <w:trPr>
          <w:trHeight w:val="30"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Басшылық</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w:t>
            </w:r>
          </w:p>
        </w:tc>
      </w:tr>
      <w:tr>
        <w:trPr>
          <w:trHeight w:val="30"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балл</w:t>
            </w: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r>
      <w:tr>
        <w:trPr>
          <w:trHeight w:val="30"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Стратегиялық және жедел жоспарлау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балл</w:t>
            </w: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r>
      <w:tr>
        <w:trPr>
          <w:trHeight w:val="30"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Ресурстарды басқару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w:t>
            </w:r>
          </w:p>
        </w:tc>
      </w:tr>
      <w:tr>
        <w:trPr>
          <w:trHeight w:val="30"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Қаржыны басқару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балл</w:t>
            </w: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r>
      <w:tr>
        <w:trPr>
          <w:trHeight w:val="30"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Ақпараттық басқару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балл</w:t>
            </w: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r>
      <w:tr>
        <w:trPr>
          <w:trHeight w:val="30"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Төтенше жағдайларды және өртке қарсы қауіпсіздікті басқару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балл</w:t>
            </w: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r>
      <w:tr>
        <w:trPr>
          <w:trHeight w:val="30"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Жабдықтар мен шығыс материалдарын қауіпсіз пайдалану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балл</w:t>
            </w: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r>
      <w:tr>
        <w:trPr>
          <w:trHeight w:val="30"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Денсаулық сақтау мамандарының білімі мен дағдыларын бағалауды ұйымдастыру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w:t>
            </w:r>
          </w:p>
        </w:tc>
      </w:tr>
      <w:tr>
        <w:trPr>
          <w:trHeight w:val="30"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"Ұйымның қызметі денсаулық сақтау мамандары мен медициналық білім және ғылым ұйымдарын бітірушілердің білімі мен дағдыларына тәуелсіз бағалау жүргізумен байланысты"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77800"/>
                          </a:xfrm>
                          <a:prstGeom prst="rect">
                            <a:avLst/>
                          </a:prstGeom>
                        </pic:spPr>
                      </pic:pic>
                    </a:graphicData>
                  </a:graphic>
                </wp:inline>
              </w:drawing>
            </w:r>
          </w:p>
          <w:p>
            <w:pPr>
              <w:spacing w:after="0"/>
              <w:ind w:left="0"/>
              <w:jc w:val="both"/>
            </w:pPr>
            <w:r>
              <w:br/>
            </w:r>
            <w:r>
              <w:rPr>
                <w:rFonts w:ascii="Times New Roman"/>
                <w:b w:val="false"/>
                <w:i w:val="false"/>
                <w:color w:val="000000"/>
                <w:sz w:val="20"/>
              </w:rPr>
              <w:t>
балл</w:t>
            </w: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r>
      <w:tr>
        <w:trPr>
          <w:trHeight w:val="30" w:hRule="atLeast"/>
        </w:trPr>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Елтаңбасы</w:t>
      </w:r>
      <w:r>
        <w:br/>
      </w:r>
      <w:r>
        <w:rPr>
          <w:rFonts w:ascii="Times New Roman"/>
          <w:b w:val="false"/>
          <w:i w:val="false"/>
          <w:color w:val="000000"/>
          <w:sz w:val="28"/>
        </w:rPr>
        <w:t>Қазақстан Республикасы Денсаулық сақтау министрлігі</w:t>
      </w:r>
    </w:p>
    <w:bookmarkStart w:name="z34" w:id="142"/>
    <w:p>
      <w:pPr>
        <w:spacing w:after="0"/>
        <w:ind w:left="0"/>
        <w:jc w:val="left"/>
      </w:pPr>
      <w:r>
        <w:rPr>
          <w:rFonts w:ascii="Times New Roman"/>
          <w:b/>
          <w:i w:val="false"/>
          <w:color w:val="000000"/>
        </w:rPr>
        <w:t xml:space="preserve"> Денсаулық сақтау саласындағы мамандардың кәсіптік даярлығын бағалау және біліктілігінің сәйкестігін растау бойынша ұйымды аккредиттеу туралы  куәлік</w:t>
      </w:r>
    </w:p>
    <w:bookmarkEnd w:id="142"/>
    <w:p>
      <w:pPr>
        <w:spacing w:after="0"/>
        <w:ind w:left="0"/>
        <w:jc w:val="both"/>
      </w:pPr>
      <w:r>
        <w:rPr>
          <w:rFonts w:ascii="Times New Roman"/>
          <w:b w:val="false"/>
          <w:i w:val="false"/>
          <w:color w:val="000000"/>
          <w:sz w:val="28"/>
        </w:rPr>
        <w:t>
      __________________________________________________________________ берілді.</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"Халық денсаулығы және денсаулық сақтау жүйесі туралы" 2009 жылғы</w:t>
      </w:r>
    </w:p>
    <w:p>
      <w:pPr>
        <w:spacing w:after="0"/>
        <w:ind w:left="0"/>
        <w:jc w:val="both"/>
      </w:pPr>
      <w:r>
        <w:rPr>
          <w:rFonts w:ascii="Times New Roman"/>
          <w:b w:val="false"/>
          <w:i w:val="false"/>
          <w:color w:val="000000"/>
          <w:sz w:val="28"/>
        </w:rPr>
        <w:t xml:space="preserve">
      18 қыркүйектегі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негізінде жоғарыда көрсетілген ұйым</w:t>
      </w:r>
    </w:p>
    <w:p>
      <w:pPr>
        <w:spacing w:after="0"/>
        <w:ind w:left="0"/>
        <w:jc w:val="both"/>
      </w:pPr>
      <w:r>
        <w:rPr>
          <w:rFonts w:ascii="Times New Roman"/>
          <w:b w:val="false"/>
          <w:i w:val="false"/>
          <w:color w:val="000000"/>
          <w:sz w:val="28"/>
        </w:rPr>
        <w:t>
      Қазақстан Республикасының аумағында денсаулық сақтау саласындағы мамандардың кәсіптік</w:t>
      </w:r>
    </w:p>
    <w:p>
      <w:pPr>
        <w:spacing w:after="0"/>
        <w:ind w:left="0"/>
        <w:jc w:val="both"/>
      </w:pPr>
      <w:r>
        <w:rPr>
          <w:rFonts w:ascii="Times New Roman"/>
          <w:b w:val="false"/>
          <w:i w:val="false"/>
          <w:color w:val="000000"/>
          <w:sz w:val="28"/>
        </w:rPr>
        <w:t>
      даярлығын бағалау және біліктілігінің сәйкестігін растау жөніндегі ұйым ретінде 5(бес) жыл</w:t>
      </w:r>
    </w:p>
    <w:p>
      <w:pPr>
        <w:spacing w:after="0"/>
        <w:ind w:left="0"/>
        <w:jc w:val="both"/>
      </w:pPr>
      <w:r>
        <w:rPr>
          <w:rFonts w:ascii="Times New Roman"/>
          <w:b w:val="false"/>
          <w:i w:val="false"/>
          <w:color w:val="000000"/>
          <w:sz w:val="28"/>
        </w:rPr>
        <w:t xml:space="preserve">
      кезеңге 20___жылғы " _____" ______ дейін аккредиттелді. </w:t>
      </w:r>
    </w:p>
    <w:p>
      <w:pPr>
        <w:spacing w:after="0"/>
        <w:ind w:left="0"/>
        <w:jc w:val="both"/>
      </w:pPr>
      <w:r>
        <w:rPr>
          <w:rFonts w:ascii="Times New Roman"/>
          <w:b w:val="false"/>
          <w:i w:val="false"/>
          <w:color w:val="000000"/>
          <w:sz w:val="28"/>
        </w:rPr>
        <w:t xml:space="preserve">
      Денсаулық сақтау саласындағы </w:t>
      </w:r>
    </w:p>
    <w:p>
      <w:pPr>
        <w:spacing w:after="0"/>
        <w:ind w:left="0"/>
        <w:jc w:val="both"/>
      </w:pPr>
      <w:r>
        <w:rPr>
          <w:rFonts w:ascii="Times New Roman"/>
          <w:b w:val="false"/>
          <w:i w:val="false"/>
          <w:color w:val="000000"/>
          <w:sz w:val="28"/>
        </w:rPr>
        <w:t>
      уәкілтті органның басшысы _____________             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Куәліктің берілген күні 20______ жылғы " _____" ____________________</w:t>
      </w:r>
    </w:p>
    <w:p>
      <w:pPr>
        <w:spacing w:after="0"/>
        <w:ind w:left="0"/>
        <w:jc w:val="both"/>
      </w:pPr>
      <w:r>
        <w:rPr>
          <w:rFonts w:ascii="Times New Roman"/>
          <w:b w:val="false"/>
          <w:i w:val="false"/>
          <w:color w:val="000000"/>
          <w:sz w:val="28"/>
        </w:rPr>
        <w:t>
      Қала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 w:id="143"/>
    <w:p>
      <w:pPr>
        <w:spacing w:after="0"/>
        <w:ind w:left="0"/>
        <w:jc w:val="left"/>
      </w:pPr>
      <w:r>
        <w:rPr>
          <w:rFonts w:ascii="Times New Roman"/>
          <w:b/>
          <w:i w:val="false"/>
          <w:color w:val="000000"/>
        </w:rPr>
        <w:t xml:space="preserve"> Медициналық ұйымдарды фармакологиялық және дәрілік заттарға, медициналық </w:t>
      </w:r>
      <w:r>
        <w:br/>
      </w:r>
      <w:r>
        <w:rPr>
          <w:rFonts w:ascii="Times New Roman"/>
          <w:b/>
          <w:i w:val="false"/>
          <w:color w:val="000000"/>
        </w:rPr>
        <w:t xml:space="preserve">мақсаттағы бұйымдар мен медициналық техникаға клиникалық зерттеулер жүргізу </w:t>
      </w:r>
      <w:r>
        <w:br/>
      </w:r>
      <w:r>
        <w:rPr>
          <w:rFonts w:ascii="Times New Roman"/>
          <w:b/>
          <w:i w:val="false"/>
          <w:color w:val="000000"/>
        </w:rPr>
        <w:t>құқығына аккредиттеуге өтініш</w:t>
      </w:r>
    </w:p>
    <w:bookmarkEnd w:id="143"/>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(өтініш берушінің атауы, ұйымдық-құқықтық нысаны)</w:t>
      </w:r>
    </w:p>
    <w:p>
      <w:pPr>
        <w:spacing w:after="0"/>
        <w:ind w:left="0"/>
        <w:jc w:val="both"/>
      </w:pPr>
      <w:r>
        <w:rPr>
          <w:rFonts w:ascii="Times New Roman"/>
          <w:b w:val="false"/>
          <w:i w:val="false"/>
          <w:color w:val="000000"/>
          <w:sz w:val="28"/>
        </w:rPr>
        <w:t>
      фармакологиялық және дәрілік заттарға, медициналық мақсаттағы бұйымдар мен</w:t>
      </w:r>
    </w:p>
    <w:p>
      <w:pPr>
        <w:spacing w:after="0"/>
        <w:ind w:left="0"/>
        <w:jc w:val="both"/>
      </w:pPr>
      <w:r>
        <w:rPr>
          <w:rFonts w:ascii="Times New Roman"/>
          <w:b w:val="false"/>
          <w:i w:val="false"/>
          <w:color w:val="000000"/>
          <w:sz w:val="28"/>
        </w:rPr>
        <w:t>
      медициналық техникаға клиникалық зерттеулер жүргізу құқығына</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(бастапқы немесе қайталама көрсету керек)</w:t>
      </w:r>
    </w:p>
    <w:p>
      <w:pPr>
        <w:spacing w:after="0"/>
        <w:ind w:left="0"/>
        <w:jc w:val="both"/>
      </w:pPr>
      <w:r>
        <w:rPr>
          <w:rFonts w:ascii="Times New Roman"/>
          <w:b w:val="false"/>
          <w:i w:val="false"/>
          <w:color w:val="000000"/>
          <w:sz w:val="28"/>
        </w:rPr>
        <w:t>
      аккредиттеу жүргізуді және фармакологиялық және дәрілік заттарға, медициналық мақсаттағы</w:t>
      </w:r>
    </w:p>
    <w:p>
      <w:pPr>
        <w:spacing w:after="0"/>
        <w:ind w:left="0"/>
        <w:jc w:val="both"/>
      </w:pPr>
      <w:r>
        <w:rPr>
          <w:rFonts w:ascii="Times New Roman"/>
          <w:b w:val="false"/>
          <w:i w:val="false"/>
          <w:color w:val="000000"/>
          <w:sz w:val="28"/>
        </w:rPr>
        <w:t>
      бұйымдар мен медициналық техникаға клиникалық зерттеулер жүргізу құқығына мынадай</w:t>
      </w:r>
    </w:p>
    <w:p>
      <w:pPr>
        <w:spacing w:after="0"/>
        <w:ind w:left="0"/>
        <w:jc w:val="both"/>
      </w:pPr>
      <w:r>
        <w:rPr>
          <w:rFonts w:ascii="Times New Roman"/>
          <w:b w:val="false"/>
          <w:i w:val="false"/>
          <w:color w:val="000000"/>
          <w:sz w:val="28"/>
        </w:rPr>
        <w:t>
      мақсатта (қажеттісін көрсету) аккредиттеу туралы куәлік беруді сұрайды:</w:t>
      </w:r>
    </w:p>
    <w:p>
      <w:pPr>
        <w:spacing w:after="0"/>
        <w:ind w:left="0"/>
        <w:jc w:val="both"/>
      </w:pPr>
      <w:r>
        <w:rPr>
          <w:rFonts w:ascii="Times New Roman"/>
          <w:b w:val="false"/>
          <w:i w:val="false"/>
          <w:color w:val="000000"/>
          <w:sz w:val="28"/>
        </w:rPr>
        <w:t>
      1) дәрілік заттардың клиникалық зерттеулері (1-4 фазалары);</w:t>
      </w:r>
    </w:p>
    <w:p>
      <w:pPr>
        <w:spacing w:after="0"/>
        <w:ind w:left="0"/>
        <w:jc w:val="both"/>
      </w:pPr>
      <w:r>
        <w:rPr>
          <w:rFonts w:ascii="Times New Roman"/>
          <w:b w:val="false"/>
          <w:i w:val="false"/>
          <w:color w:val="000000"/>
          <w:sz w:val="28"/>
        </w:rPr>
        <w:t>
      2) биоэквивалентті дәрілік заттардың зерттеулері;</w:t>
      </w:r>
    </w:p>
    <w:p>
      <w:pPr>
        <w:spacing w:after="0"/>
        <w:ind w:left="0"/>
        <w:jc w:val="both"/>
      </w:pPr>
      <w:r>
        <w:rPr>
          <w:rFonts w:ascii="Times New Roman"/>
          <w:b w:val="false"/>
          <w:i w:val="false"/>
          <w:color w:val="000000"/>
          <w:sz w:val="28"/>
        </w:rPr>
        <w:t>
      3) медициналық мақсаттағы бұйымдар мен медициналық техниканың клиникалық</w:t>
      </w:r>
    </w:p>
    <w:p>
      <w:pPr>
        <w:spacing w:after="0"/>
        <w:ind w:left="0"/>
        <w:jc w:val="both"/>
      </w:pPr>
      <w:r>
        <w:rPr>
          <w:rFonts w:ascii="Times New Roman"/>
          <w:b w:val="false"/>
          <w:i w:val="false"/>
          <w:color w:val="000000"/>
          <w:sz w:val="28"/>
        </w:rPr>
        <w:t>
      зерттеулері/сынақтары;</w:t>
      </w:r>
    </w:p>
    <w:p>
      <w:pPr>
        <w:spacing w:after="0"/>
        <w:ind w:left="0"/>
        <w:jc w:val="both"/>
      </w:pPr>
      <w:r>
        <w:rPr>
          <w:rFonts w:ascii="Times New Roman"/>
          <w:b w:val="false"/>
          <w:i w:val="false"/>
          <w:color w:val="000000"/>
          <w:sz w:val="28"/>
        </w:rPr>
        <w:t>
      4) көп орталықты клиникалық зерттеулер;</w:t>
      </w:r>
    </w:p>
    <w:p>
      <w:pPr>
        <w:spacing w:after="0"/>
        <w:ind w:left="0"/>
        <w:jc w:val="both"/>
      </w:pPr>
      <w:r>
        <w:rPr>
          <w:rFonts w:ascii="Times New Roman"/>
          <w:b w:val="false"/>
          <w:i w:val="false"/>
          <w:color w:val="000000"/>
          <w:sz w:val="28"/>
        </w:rPr>
        <w:t xml:space="preserve">
      5) халықаралық көп орталықты клиникалық зерттеулер. </w:t>
      </w:r>
    </w:p>
    <w:p>
      <w:pPr>
        <w:spacing w:after="0"/>
        <w:ind w:left="0"/>
        <w:jc w:val="both"/>
      </w:pPr>
      <w:r>
        <w:rPr>
          <w:rFonts w:ascii="Times New Roman"/>
          <w:b w:val="false"/>
          <w:i w:val="false"/>
          <w:color w:val="000000"/>
          <w:sz w:val="28"/>
        </w:rPr>
        <w:t xml:space="preserve">
      2. Өтініш берушінің заңды мекенжайы (орналасқан жері, телефоны,e-mail):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Басшының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4. Аккредиттеу жөніндегі органмен байланысуға жауапты қызметкердің</w:t>
      </w:r>
    </w:p>
    <w:p>
      <w:pPr>
        <w:spacing w:after="0"/>
        <w:ind w:left="0"/>
        <w:jc w:val="both"/>
      </w:pPr>
      <w:r>
        <w:rPr>
          <w:rFonts w:ascii="Times New Roman"/>
          <w:b w:val="false"/>
          <w:i w:val="false"/>
          <w:color w:val="000000"/>
          <w:sz w:val="28"/>
        </w:rPr>
        <w:t>
      тегі, аты, әкесінің аты (бар болса)___________________________________________________</w:t>
      </w:r>
    </w:p>
    <w:p>
      <w:pPr>
        <w:spacing w:after="0"/>
        <w:ind w:left="0"/>
        <w:jc w:val="both"/>
      </w:pPr>
      <w:r>
        <w:rPr>
          <w:rFonts w:ascii="Times New Roman"/>
          <w:b w:val="false"/>
          <w:i w:val="false"/>
          <w:color w:val="000000"/>
          <w:sz w:val="28"/>
        </w:rPr>
        <w:t xml:space="preserve">
      5. Өтініш беруші медициналық ұйымдарды фармакологиялық және дәрілік заттарға, </w:t>
      </w:r>
    </w:p>
    <w:p>
      <w:pPr>
        <w:spacing w:after="0"/>
        <w:ind w:left="0"/>
        <w:jc w:val="both"/>
      </w:pPr>
      <w:r>
        <w:rPr>
          <w:rFonts w:ascii="Times New Roman"/>
          <w:b w:val="false"/>
          <w:i w:val="false"/>
          <w:color w:val="000000"/>
          <w:sz w:val="28"/>
        </w:rPr>
        <w:t xml:space="preserve">
      медициналық мақсаттағы бұйымдар мен медициналық техникаға клиникалық зерттеулер </w:t>
      </w:r>
    </w:p>
    <w:p>
      <w:pPr>
        <w:spacing w:after="0"/>
        <w:ind w:left="0"/>
        <w:jc w:val="both"/>
      </w:pPr>
      <w:r>
        <w:rPr>
          <w:rFonts w:ascii="Times New Roman"/>
          <w:b w:val="false"/>
          <w:i w:val="false"/>
          <w:color w:val="000000"/>
          <w:sz w:val="28"/>
        </w:rPr>
        <w:t>
      жүргізу құқығына аккредиттеу қағидаларымен танысты.</w:t>
      </w:r>
    </w:p>
    <w:p>
      <w:pPr>
        <w:spacing w:after="0"/>
        <w:ind w:left="0"/>
        <w:jc w:val="both"/>
      </w:pPr>
      <w:r>
        <w:rPr>
          <w:rFonts w:ascii="Times New Roman"/>
          <w:b w:val="false"/>
          <w:i w:val="false"/>
          <w:color w:val="000000"/>
          <w:sz w:val="28"/>
        </w:rPr>
        <w:t>
      Басшы _____________________                   ________________________________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144"/>
    <w:p>
      <w:pPr>
        <w:spacing w:after="0"/>
        <w:ind w:left="0"/>
        <w:jc w:val="left"/>
      </w:pPr>
      <w:r>
        <w:rPr>
          <w:rFonts w:ascii="Times New Roman"/>
          <w:b/>
          <w:i w:val="false"/>
          <w:color w:val="000000"/>
        </w:rPr>
        <w:t xml:space="preserve"> Медициналық ұйымның паспорты</w:t>
      </w:r>
    </w:p>
    <w:bookmarkEnd w:id="144"/>
    <w:p>
      <w:pPr>
        <w:spacing w:after="0"/>
        <w:ind w:left="0"/>
        <w:jc w:val="both"/>
      </w:pPr>
      <w:r>
        <w:rPr>
          <w:rFonts w:ascii="Times New Roman"/>
          <w:b w:val="false"/>
          <w:i w:val="false"/>
          <w:color w:val="000000"/>
          <w:sz w:val="28"/>
        </w:rPr>
        <w:t>
      1. Медициналық ұйымның атауы, заңды мекенжайы, телефоны, факсы, e-mail</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Медициналық ұйым басшысының Т.А.Ә. (бар болса) (толық), телефоны, факсы,</w:t>
      </w:r>
    </w:p>
    <w:p>
      <w:pPr>
        <w:spacing w:after="0"/>
        <w:ind w:left="0"/>
        <w:jc w:val="both"/>
      </w:pPr>
      <w:r>
        <w:rPr>
          <w:rFonts w:ascii="Times New Roman"/>
          <w:b w:val="false"/>
          <w:i w:val="false"/>
          <w:color w:val="000000"/>
          <w:sz w:val="28"/>
        </w:rPr>
        <w:t>
      e-mail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Медициналық көмекті ұсыну нысандары (астын сызу):</w:t>
      </w:r>
    </w:p>
    <w:p>
      <w:pPr>
        <w:spacing w:after="0"/>
        <w:ind w:left="0"/>
        <w:jc w:val="both"/>
      </w:pPr>
      <w:r>
        <w:rPr>
          <w:rFonts w:ascii="Times New Roman"/>
          <w:b w:val="false"/>
          <w:i w:val="false"/>
          <w:color w:val="000000"/>
          <w:sz w:val="28"/>
        </w:rPr>
        <w:t>
      амбулаториялық-емханалық (алғашқы медициналық-санитариялық, консультациялық-</w:t>
      </w:r>
    </w:p>
    <w:p>
      <w:pPr>
        <w:spacing w:after="0"/>
        <w:ind w:left="0"/>
        <w:jc w:val="both"/>
      </w:pPr>
      <w:r>
        <w:rPr>
          <w:rFonts w:ascii="Times New Roman"/>
          <w:b w:val="false"/>
          <w:i w:val="false"/>
          <w:color w:val="000000"/>
          <w:sz w:val="28"/>
        </w:rPr>
        <w:t>
      диагностикалық), стационарлық, стационарды алмастыратын, жедел, қалпына келтіру емі</w:t>
      </w:r>
    </w:p>
    <w:p>
      <w:pPr>
        <w:spacing w:after="0"/>
        <w:ind w:left="0"/>
        <w:jc w:val="both"/>
      </w:pPr>
      <w:r>
        <w:rPr>
          <w:rFonts w:ascii="Times New Roman"/>
          <w:b w:val="false"/>
          <w:i w:val="false"/>
          <w:color w:val="000000"/>
          <w:sz w:val="28"/>
        </w:rPr>
        <w:t>
      және медициналық оңалту, паллиативтік көмек және мейіргерлік күтім.</w:t>
      </w:r>
    </w:p>
    <w:p>
      <w:pPr>
        <w:spacing w:after="0"/>
        <w:ind w:left="0"/>
        <w:jc w:val="both"/>
      </w:pPr>
      <w:r>
        <w:rPr>
          <w:rFonts w:ascii="Times New Roman"/>
          <w:b w:val="false"/>
          <w:i w:val="false"/>
          <w:color w:val="000000"/>
          <w:sz w:val="28"/>
        </w:rPr>
        <w:t>
      4. Медициналық көмектің және/немесе ғылыми-зерттеу қызметінің негізгі бағыттары: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
        <w:gridCol w:w="5074"/>
        <w:gridCol w:w="4487"/>
        <w:gridCol w:w="1058"/>
        <w:gridCol w:w="1449"/>
      </w:tblGrid>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 атауы (бөлімшелер, зертханалар, МҰ базасындағы кафедралар және т.б.)</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басшыларының Т.А.Ә. (бар болса), байланысу деректері</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бағыты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қызметінің бағыттары</w:t>
            </w: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Клиникалық зерттеуге қатысуы жоспарланатын медициналық ұйымның персоналы туралы мәліметтер:</w:t>
      </w:r>
    </w:p>
    <w:p>
      <w:pPr>
        <w:spacing w:after="0"/>
        <w:ind w:left="0"/>
        <w:jc w:val="both"/>
      </w:pPr>
      <w:r>
        <w:rPr>
          <w:rFonts w:ascii="Times New Roman"/>
          <w:b w:val="false"/>
          <w:i w:val="false"/>
          <w:color w:val="000000"/>
          <w:sz w:val="28"/>
        </w:rPr>
        <w:t xml:space="preserve">
      Дәрігерлік, ғылыми және қосалқы персонал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2"/>
        <w:gridCol w:w="407"/>
        <w:gridCol w:w="2875"/>
        <w:gridCol w:w="1174"/>
        <w:gridCol w:w="1941"/>
        <w:gridCol w:w="1430"/>
        <w:gridCol w:w="3131"/>
      </w:tblGrid>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r>
              <w:br/>
            </w:r>
            <w:r>
              <w:rPr>
                <w:rFonts w:ascii="Times New Roman"/>
                <w:b w:val="false"/>
                <w:i w:val="false"/>
                <w:color w:val="000000"/>
                <w:sz w:val="20"/>
              </w:rPr>
              <w:t>(бар болса)</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(мамандығы, оқу орны, бітірген жылы)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санаты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жылдағы жарияланымдар саны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бейіні бойынша жұмыс өтілі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 және тағылымдамадан өтуі туралы мәліметтер (тақырыбы, жылы)</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ГКП стандарттары бойынша даярлықтан өткен персонал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2"/>
        <w:gridCol w:w="1305"/>
        <w:gridCol w:w="3759"/>
        <w:gridCol w:w="2124"/>
      </w:tblGrid>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r>
              <w:br/>
            </w:r>
            <w:r>
              <w:rPr>
                <w:rFonts w:ascii="Times New Roman"/>
                <w:b w:val="false"/>
                <w:i w:val="false"/>
                <w:color w:val="000000"/>
                <w:sz w:val="20"/>
              </w:rPr>
              <w:t>(бар болған жағдайда)</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Оқытылған күні және орны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деректері</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Арнайы мамандардың бар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1"/>
        <w:gridCol w:w="1398"/>
        <w:gridCol w:w="1398"/>
        <w:gridCol w:w="4903"/>
      </w:tblGrid>
      <w:tr>
        <w:trPr>
          <w:trHeight w:val="30" w:hRule="atLeast"/>
        </w:trPr>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r>
              <w:br/>
            </w:r>
            <w:r>
              <w:rPr>
                <w:rFonts w:ascii="Times New Roman"/>
                <w:b w:val="false"/>
                <w:i w:val="false"/>
                <w:color w:val="000000"/>
                <w:sz w:val="20"/>
              </w:rPr>
              <w:t>(бар болса)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бейіні бойынша жұмыс өтілі</w:t>
            </w:r>
          </w:p>
        </w:tc>
      </w:tr>
      <w:tr>
        <w:trPr>
          <w:trHeight w:val="30" w:hRule="atLeast"/>
        </w:trPr>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Клиникалық зерттеулер жүргізуге қажетті зертханалық және клиникалық-құрал-жабдықтық әдістер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1598"/>
        <w:gridCol w:w="2214"/>
        <w:gridCol w:w="5907"/>
        <w:gridCol w:w="1599"/>
      </w:tblGrid>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сипаты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негізгі параметрлері</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атауы, дайындаушы фирма, шығарылған жылы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Клиникалық сынақтар жүргізген кезде зертханалық зерттеулер үшін</w:t>
      </w:r>
    </w:p>
    <w:p>
      <w:pPr>
        <w:spacing w:after="0"/>
        <w:ind w:left="0"/>
        <w:jc w:val="both"/>
      </w:pPr>
      <w:r>
        <w:rPr>
          <w:rFonts w:ascii="Times New Roman"/>
          <w:b w:val="false"/>
          <w:i w:val="false"/>
          <w:color w:val="000000"/>
          <w:sz w:val="28"/>
        </w:rPr>
        <w:t>
      пайдаланылатын зертхананың аккредиттелуі (күні, №) туралы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8. Клиникалық сынақтар жүргізген кезде пайдаланылатын жабдықтар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1245"/>
        <w:gridCol w:w="5083"/>
        <w:gridCol w:w="3959"/>
        <w:gridCol w:w="1247"/>
      </w:tblGrid>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түрі</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Аппаратураның, дайындаушы фирманың атауы, маркасы, шығарылған жылы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бақылау (соңғы тексеру күні)</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Клиникалық зерттеу материалдарын сақтау үшін техникалық мүмкіндіктердің</w:t>
      </w:r>
    </w:p>
    <w:p>
      <w:pPr>
        <w:spacing w:after="0"/>
        <w:ind w:left="0"/>
        <w:jc w:val="both"/>
      </w:pPr>
      <w:r>
        <w:rPr>
          <w:rFonts w:ascii="Times New Roman"/>
          <w:b w:val="false"/>
          <w:i w:val="false"/>
          <w:color w:val="000000"/>
          <w:sz w:val="28"/>
        </w:rPr>
        <w:t>
      (орындар/үй-жайлар) болуы туралы мәліметтер 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10. Жергілікті әдеп комиссиясының болуы туралы мәліметтер (комиссия құрамы,</w:t>
      </w:r>
    </w:p>
    <w:p>
      <w:pPr>
        <w:spacing w:after="0"/>
        <w:ind w:left="0"/>
        <w:jc w:val="both"/>
      </w:pPr>
      <w:r>
        <w:rPr>
          <w:rFonts w:ascii="Times New Roman"/>
          <w:b w:val="false"/>
          <w:i w:val="false"/>
          <w:color w:val="000000"/>
          <w:sz w:val="28"/>
        </w:rPr>
        <w:t>
      құрылу күні, бұйрықтың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11. Алдында жүргізілген клиникалық зерттеулер туралы мәліметтер (соңғы 3 жылдағы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9"/>
        <w:gridCol w:w="3680"/>
        <w:gridCol w:w="1449"/>
        <w:gridCol w:w="5722"/>
      </w:tblGrid>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Хаттаманың атауы</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зерттеудің мақсаты және жалпы сипаттамасы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Өткізілу мерзімдері</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 қызметкерлердің Т.А.Ә.(бар болса)</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12. Басқа денсаулық сақтау ұйымдарымен, ҒЗИ, орталықтармен, университеттермен, </w:t>
      </w:r>
    </w:p>
    <w:p>
      <w:pPr>
        <w:spacing w:after="0"/>
        <w:ind w:left="0"/>
        <w:jc w:val="both"/>
      </w:pPr>
      <w:r>
        <w:rPr>
          <w:rFonts w:ascii="Times New Roman"/>
          <w:b w:val="false"/>
          <w:i w:val="false"/>
          <w:color w:val="000000"/>
          <w:sz w:val="28"/>
        </w:rPr>
        <w:t xml:space="preserve">
      ЖОО жекелеген кафедраларымен, зертханалармен және басқалармен (бар болса) </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1) фармакодинамикалық зерттеулер саласында (дәрілік заттардың емдік әсер ету тетігін</w:t>
      </w:r>
    </w:p>
    <w:p>
      <w:pPr>
        <w:spacing w:after="0"/>
        <w:ind w:left="0"/>
        <w:jc w:val="both"/>
      </w:pPr>
      <w:r>
        <w:rPr>
          <w:rFonts w:ascii="Times New Roman"/>
          <w:b w:val="false"/>
          <w:i w:val="false"/>
          <w:color w:val="000000"/>
          <w:sz w:val="28"/>
        </w:rPr>
        <w:t>
      зерттеу, олардың тиімділігі мен қауіпсіздігін бағалау және т.б.);</w:t>
      </w:r>
    </w:p>
    <w:p>
      <w:pPr>
        <w:spacing w:after="0"/>
        <w:ind w:left="0"/>
        <w:jc w:val="both"/>
      </w:pPr>
      <w:r>
        <w:rPr>
          <w:rFonts w:ascii="Times New Roman"/>
          <w:b w:val="false"/>
          <w:i w:val="false"/>
          <w:color w:val="000000"/>
          <w:sz w:val="28"/>
        </w:rPr>
        <w:t>
      2) фармакокинетикалық зерттеулер саласында (дәрілік заттың сіңірілуі, таралуы,</w:t>
      </w:r>
    </w:p>
    <w:p>
      <w:pPr>
        <w:spacing w:after="0"/>
        <w:ind w:left="0"/>
        <w:jc w:val="both"/>
      </w:pPr>
      <w:r>
        <w:rPr>
          <w:rFonts w:ascii="Times New Roman"/>
          <w:b w:val="false"/>
          <w:i w:val="false"/>
          <w:color w:val="000000"/>
          <w:sz w:val="28"/>
        </w:rPr>
        <w:t>
      метаболизмі және шығарылуы, емдік дәрілік мониторинг нәтижелерін бағалау және т.б.);</w:t>
      </w:r>
    </w:p>
    <w:p>
      <w:pPr>
        <w:spacing w:after="0"/>
        <w:ind w:left="0"/>
        <w:jc w:val="both"/>
      </w:pPr>
      <w:r>
        <w:rPr>
          <w:rFonts w:ascii="Times New Roman"/>
          <w:b w:val="false"/>
          <w:i w:val="false"/>
          <w:color w:val="000000"/>
          <w:sz w:val="28"/>
        </w:rPr>
        <w:t>
      3) медициналық мақсаттағы бұйымдар мен медициналық техниканың клиникалық</w:t>
      </w:r>
    </w:p>
    <w:p>
      <w:pPr>
        <w:spacing w:after="0"/>
        <w:ind w:left="0"/>
        <w:jc w:val="both"/>
      </w:pPr>
      <w:r>
        <w:rPr>
          <w:rFonts w:ascii="Times New Roman"/>
          <w:b w:val="false"/>
          <w:i w:val="false"/>
          <w:color w:val="000000"/>
          <w:sz w:val="28"/>
        </w:rPr>
        <w:t>
      зерттеулері/сынақтары саласында.</w:t>
      </w:r>
    </w:p>
    <w:p>
      <w:pPr>
        <w:spacing w:after="0"/>
        <w:ind w:left="0"/>
        <w:jc w:val="both"/>
      </w:pPr>
      <w:r>
        <w:rPr>
          <w:rFonts w:ascii="Times New Roman"/>
          <w:b w:val="false"/>
          <w:i w:val="false"/>
          <w:color w:val="000000"/>
          <w:sz w:val="28"/>
        </w:rPr>
        <w:t>
      Басшы _______________________ ______ ______________________________</w:t>
      </w:r>
    </w:p>
    <w:p>
      <w:pPr>
        <w:spacing w:after="0"/>
        <w:ind w:left="0"/>
        <w:jc w:val="both"/>
      </w:pPr>
      <w:r>
        <w:rPr>
          <w:rFonts w:ascii="Times New Roman"/>
          <w:b w:val="false"/>
          <w:i w:val="false"/>
          <w:color w:val="000000"/>
          <w:sz w:val="28"/>
        </w:rPr>
        <w:t>
              (өтініш берушінің атауы)   (қолы)        тегі, аты-жөні (бар болса)</w:t>
      </w:r>
    </w:p>
    <w:p>
      <w:pPr>
        <w:spacing w:after="0"/>
        <w:ind w:left="0"/>
        <w:jc w:val="both"/>
      </w:pPr>
      <w:r>
        <w:rPr>
          <w:rFonts w:ascii="Times New Roman"/>
          <w:b w:val="false"/>
          <w:i w:val="false"/>
          <w:color w:val="000000"/>
          <w:sz w:val="28"/>
        </w:rPr>
        <w:t>
      20__ жылғы "____" ____________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145"/>
    <w:p>
      <w:pPr>
        <w:spacing w:after="0"/>
        <w:ind w:left="0"/>
        <w:jc w:val="left"/>
      </w:pPr>
      <w:r>
        <w:rPr>
          <w:rFonts w:ascii="Times New Roman"/>
          <w:b/>
          <w:i w:val="false"/>
          <w:color w:val="000000"/>
        </w:rPr>
        <w:t xml:space="preserve"> Медициналық ұйымды зерттеп-қарау актісі</w:t>
      </w:r>
    </w:p>
    <w:bookmarkEnd w:id="145"/>
    <w:p>
      <w:pPr>
        <w:spacing w:after="0"/>
        <w:ind w:left="0"/>
        <w:jc w:val="both"/>
      </w:pPr>
      <w:r>
        <w:rPr>
          <w:rFonts w:ascii="Times New Roman"/>
          <w:b w:val="false"/>
          <w:i w:val="false"/>
          <w:color w:val="000000"/>
          <w:sz w:val="28"/>
        </w:rPr>
        <w:t>
      1. Медициналық ұйымның толық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2. Заңды мекенжайы, телефоны, факсы, e-mail:</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3. Тексеру жүргізу мерзімдері: 20_жылғы"__" ___ - 20__жылғы"___"_____ аралығында</w:t>
      </w:r>
    </w:p>
    <w:p>
      <w:pPr>
        <w:spacing w:after="0"/>
        <w:ind w:left="0"/>
        <w:jc w:val="both"/>
      </w:pPr>
      <w:r>
        <w:rPr>
          <w:rFonts w:ascii="Times New Roman"/>
          <w:b w:val="false"/>
          <w:i w:val="false"/>
          <w:color w:val="000000"/>
          <w:sz w:val="28"/>
        </w:rPr>
        <w:t>
      4. Негіз: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Құрамында комиссия төрағасы</w:t>
      </w:r>
    </w:p>
    <w:p>
      <w:pPr>
        <w:spacing w:after="0"/>
        <w:ind w:left="0"/>
        <w:jc w:val="both"/>
      </w:pPr>
      <w:r>
        <w:rPr>
          <w:rFonts w:ascii="Times New Roman"/>
          <w:b w:val="false"/>
          <w:i w:val="false"/>
          <w:color w:val="000000"/>
          <w:sz w:val="28"/>
        </w:rPr>
        <w:t xml:space="preserve">
      _________________________________________________________________және </w:t>
      </w:r>
    </w:p>
    <w:p>
      <w:pPr>
        <w:spacing w:after="0"/>
        <w:ind w:left="0"/>
        <w:jc w:val="both"/>
      </w:pPr>
      <w:r>
        <w:rPr>
          <w:rFonts w:ascii="Times New Roman"/>
          <w:b w:val="false"/>
          <w:i w:val="false"/>
          <w:color w:val="000000"/>
          <w:sz w:val="28"/>
        </w:rPr>
        <w:t>
      (тегі, аты, әкесінің аты (бар болса) лауазымы, жұмыс орны)</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 жұмыс орны)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мақсатында фармакологиялық және дәрілік заттарға, медициналық мақсаттағы </w:t>
      </w:r>
    </w:p>
    <w:p>
      <w:pPr>
        <w:spacing w:after="0"/>
        <w:ind w:left="0"/>
        <w:jc w:val="both"/>
      </w:pPr>
      <w:r>
        <w:rPr>
          <w:rFonts w:ascii="Times New Roman"/>
          <w:b w:val="false"/>
          <w:i w:val="false"/>
          <w:color w:val="000000"/>
          <w:sz w:val="28"/>
        </w:rPr>
        <w:t xml:space="preserve">
      бұйымдар мен медициналық техникаға клиникалық зерттеулер жүргізу құқығына </w:t>
      </w:r>
    </w:p>
    <w:p>
      <w:pPr>
        <w:spacing w:after="0"/>
        <w:ind w:left="0"/>
        <w:jc w:val="both"/>
      </w:pPr>
      <w:r>
        <w:rPr>
          <w:rFonts w:ascii="Times New Roman"/>
          <w:b w:val="false"/>
          <w:i w:val="false"/>
          <w:color w:val="000000"/>
          <w:sz w:val="28"/>
        </w:rPr>
        <w:t>
      аккредиттеу алуға үміткер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(медициналық ұйымның атауы)</w:t>
      </w:r>
    </w:p>
    <w:p>
      <w:pPr>
        <w:spacing w:after="0"/>
        <w:ind w:left="0"/>
        <w:jc w:val="both"/>
      </w:pPr>
      <w:r>
        <w:rPr>
          <w:rFonts w:ascii="Times New Roman"/>
          <w:b w:val="false"/>
          <w:i w:val="false"/>
          <w:color w:val="000000"/>
          <w:sz w:val="28"/>
        </w:rPr>
        <w:t xml:space="preserve">
      тексеру жүргізді. </w:t>
      </w:r>
    </w:p>
    <w:p>
      <w:pPr>
        <w:spacing w:after="0"/>
        <w:ind w:left="0"/>
        <w:jc w:val="both"/>
      </w:pPr>
      <w:r>
        <w:rPr>
          <w:rFonts w:ascii="Times New Roman"/>
          <w:b w:val="false"/>
          <w:i w:val="false"/>
          <w:color w:val="000000"/>
          <w:sz w:val="28"/>
        </w:rPr>
        <w:t>
      6. Тексеру нәтижесінде мыналар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7203"/>
        <w:gridCol w:w="1199"/>
        <w:gridCol w:w="1199"/>
      </w:tblGrid>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Құрылтай және құқық белгілеу құжаттарының болуы туралы мәліметтер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зерттеулер жүргізуге қатысатын құрылымдық бөлімшелер туралы мәліметтер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кадрмен және ақпараттық қамтамасыз етілуі туралы мәліметтер</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әдеп нормалары туралы мәліметтер</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материалдық-техникалық жабдықталуы туралы мәліметтер</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Сәйкессіздіктер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1"/>
        <w:gridCol w:w="969"/>
      </w:tblGrid>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Сындарлы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Елеулі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Өзгесі (басқалары)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5"/>
        <w:gridCol w:w="4075"/>
      </w:tblGrid>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Тұжырымдар</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төрағасы _________________________ ________________________________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Комиссия мүшелері: ________________________ ________________________________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________________________ _______________________________</w:t>
      </w:r>
    </w:p>
    <w:p>
      <w:pPr>
        <w:spacing w:after="0"/>
        <w:ind w:left="0"/>
        <w:jc w:val="both"/>
      </w:pPr>
      <w:r>
        <w:rPr>
          <w:rFonts w:ascii="Times New Roman"/>
          <w:b w:val="false"/>
          <w:i w:val="false"/>
          <w:color w:val="000000"/>
          <w:sz w:val="28"/>
        </w:rPr>
        <w:t xml:space="preserve">
                               (қолы)                         Т.А.Ә. (бар болса) </w:t>
      </w:r>
    </w:p>
    <w:p>
      <w:pPr>
        <w:spacing w:after="0"/>
        <w:ind w:left="0"/>
        <w:jc w:val="both"/>
      </w:pPr>
      <w:r>
        <w:rPr>
          <w:rFonts w:ascii="Times New Roman"/>
          <w:b w:val="false"/>
          <w:i w:val="false"/>
          <w:color w:val="000000"/>
          <w:sz w:val="28"/>
        </w:rPr>
        <w:t>
      Қорытындымен таныстым:____________________ ______________________________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Ұйым басшысы __________________________ _________________________________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xml:space="preserve">
      20___ жылғы "______" 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146"/>
    <w:p>
      <w:pPr>
        <w:spacing w:after="0"/>
        <w:ind w:left="0"/>
        <w:jc w:val="left"/>
      </w:pPr>
      <w:r>
        <w:rPr>
          <w:rFonts w:ascii="Times New Roman"/>
          <w:b/>
          <w:i w:val="false"/>
          <w:color w:val="000000"/>
        </w:rPr>
        <w:t xml:space="preserve"> Фармакологиялық және дәрілік заттарға, медициналық мақсаттағы бұйымдар мен</w:t>
      </w:r>
      <w:r>
        <w:br/>
      </w:r>
      <w:r>
        <w:rPr>
          <w:rFonts w:ascii="Times New Roman"/>
          <w:b/>
          <w:i w:val="false"/>
          <w:color w:val="000000"/>
        </w:rPr>
        <w:t>медициналық техникаға клиникалық зерттеулер жүргізу құқығына аккредиттеу</w:t>
      </w:r>
      <w:r>
        <w:br/>
      </w:r>
      <w:r>
        <w:rPr>
          <w:rFonts w:ascii="Times New Roman"/>
          <w:b/>
          <w:i w:val="false"/>
          <w:color w:val="000000"/>
        </w:rPr>
        <w:t>туралы куәлік</w:t>
      </w:r>
    </w:p>
    <w:bookmarkEnd w:id="146"/>
    <w:p>
      <w:pPr>
        <w:spacing w:after="0"/>
        <w:ind w:left="0"/>
        <w:jc w:val="both"/>
      </w:pPr>
      <w:r>
        <w:rPr>
          <w:rFonts w:ascii="Times New Roman"/>
          <w:b w:val="false"/>
          <w:i w:val="false"/>
          <w:color w:val="000000"/>
          <w:sz w:val="28"/>
        </w:rPr>
        <w:t>
      20___ жылғы "___"______________ Сериясы, №_______________</w:t>
      </w:r>
    </w:p>
    <w:p>
      <w:pPr>
        <w:spacing w:after="0"/>
        <w:ind w:left="0"/>
        <w:jc w:val="both"/>
      </w:pPr>
      <w:r>
        <w:rPr>
          <w:rFonts w:ascii="Times New Roman"/>
          <w:b w:val="false"/>
          <w:i w:val="false"/>
          <w:color w:val="000000"/>
          <w:sz w:val="28"/>
        </w:rPr>
        <w:t>
      1. Осы куәлік________________________________________________________ берілді.</w:t>
      </w:r>
    </w:p>
    <w:p>
      <w:pPr>
        <w:spacing w:after="0"/>
        <w:ind w:left="0"/>
        <w:jc w:val="both"/>
      </w:pPr>
      <w:r>
        <w:rPr>
          <w:rFonts w:ascii="Times New Roman"/>
          <w:b w:val="false"/>
          <w:i w:val="false"/>
          <w:color w:val="000000"/>
          <w:sz w:val="28"/>
        </w:rPr>
        <w:t>
      (медициналық ұйымның толық атауы, ұйымдық-құқықтық нысаны)</w:t>
      </w:r>
    </w:p>
    <w:p>
      <w:pPr>
        <w:spacing w:after="0"/>
        <w:ind w:left="0"/>
        <w:jc w:val="both"/>
      </w:pPr>
      <w:r>
        <w:rPr>
          <w:rFonts w:ascii="Times New Roman"/>
          <w:b w:val="false"/>
          <w:i w:val="false"/>
          <w:color w:val="000000"/>
          <w:sz w:val="28"/>
        </w:rPr>
        <w:t xml:space="preserve">
      2. Медициналық ұйымның заңды мекенжайы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Аккредиттеуші органның шешімі бойынша 20__ жылғы "___"_________</w:t>
      </w:r>
    </w:p>
    <w:p>
      <w:pPr>
        <w:spacing w:after="0"/>
        <w:ind w:left="0"/>
        <w:jc w:val="both"/>
      </w:pPr>
      <w:r>
        <w:rPr>
          <w:rFonts w:ascii="Times New Roman"/>
          <w:b w:val="false"/>
          <w:i w:val="false"/>
          <w:color w:val="000000"/>
          <w:sz w:val="28"/>
        </w:rPr>
        <w:t>
      № ___ бұйрық, ______________________________________________мақсатында</w:t>
      </w:r>
    </w:p>
    <w:p>
      <w:pPr>
        <w:spacing w:after="0"/>
        <w:ind w:left="0"/>
        <w:jc w:val="both"/>
      </w:pPr>
      <w:r>
        <w:rPr>
          <w:rFonts w:ascii="Times New Roman"/>
          <w:b w:val="false"/>
          <w:i w:val="false"/>
          <w:color w:val="000000"/>
          <w:sz w:val="28"/>
        </w:rPr>
        <w:t>
      (клиникалық зерттеулер түрі)</w:t>
      </w:r>
    </w:p>
    <w:p>
      <w:pPr>
        <w:spacing w:after="0"/>
        <w:ind w:left="0"/>
        <w:jc w:val="both"/>
      </w:pPr>
      <w:r>
        <w:rPr>
          <w:rFonts w:ascii="Times New Roman"/>
          <w:b w:val="false"/>
          <w:i w:val="false"/>
          <w:color w:val="000000"/>
          <w:sz w:val="28"/>
        </w:rPr>
        <w:t>
      фармакологиялық және дәрілік заттарға, медициналық мақсаттағы бұйымдар мен</w:t>
      </w:r>
    </w:p>
    <w:p>
      <w:pPr>
        <w:spacing w:after="0"/>
        <w:ind w:left="0"/>
        <w:jc w:val="both"/>
      </w:pPr>
      <w:r>
        <w:rPr>
          <w:rFonts w:ascii="Times New Roman"/>
          <w:b w:val="false"/>
          <w:i w:val="false"/>
          <w:color w:val="000000"/>
          <w:sz w:val="28"/>
        </w:rPr>
        <w:t>
      медициналық техникаға клиникалық зерттеулер жүргізу құқығына аккредиттелді.</w:t>
      </w:r>
    </w:p>
    <w:p>
      <w:pPr>
        <w:spacing w:after="0"/>
        <w:ind w:left="0"/>
        <w:jc w:val="both"/>
      </w:pPr>
      <w:r>
        <w:rPr>
          <w:rFonts w:ascii="Times New Roman"/>
          <w:b w:val="false"/>
          <w:i w:val="false"/>
          <w:color w:val="000000"/>
          <w:sz w:val="28"/>
        </w:rPr>
        <w:t>
      3. Клиникалық зерттеулер жүргізу құқығына аккредиттелген Клиникалық</w:t>
      </w:r>
    </w:p>
    <w:p>
      <w:pPr>
        <w:spacing w:after="0"/>
        <w:ind w:left="0"/>
        <w:jc w:val="both"/>
      </w:pPr>
      <w:r>
        <w:rPr>
          <w:rFonts w:ascii="Times New Roman"/>
          <w:b w:val="false"/>
          <w:i w:val="false"/>
          <w:color w:val="000000"/>
          <w:sz w:val="28"/>
        </w:rPr>
        <w:t>
      базалар тізілімінде 20__ жылғы "___"____________№____тіркелді.</w:t>
      </w:r>
    </w:p>
    <w:p>
      <w:pPr>
        <w:spacing w:after="0"/>
        <w:ind w:left="0"/>
        <w:jc w:val="both"/>
      </w:pPr>
      <w:r>
        <w:rPr>
          <w:rFonts w:ascii="Times New Roman"/>
          <w:b w:val="false"/>
          <w:i w:val="false"/>
          <w:color w:val="000000"/>
          <w:sz w:val="28"/>
        </w:rPr>
        <w:t>
      4. Осы аккредиттеу туралы куәлік 20___ жылғы "___" _______ дейін жарамды.</w:t>
      </w:r>
    </w:p>
    <w:p>
      <w:pPr>
        <w:spacing w:after="0"/>
        <w:ind w:left="0"/>
        <w:jc w:val="both"/>
      </w:pPr>
      <w:r>
        <w:rPr>
          <w:rFonts w:ascii="Times New Roman"/>
          <w:b w:val="false"/>
          <w:i w:val="false"/>
          <w:color w:val="000000"/>
          <w:sz w:val="28"/>
        </w:rPr>
        <w:t>
      Аккредиттеуші органның</w:t>
      </w:r>
    </w:p>
    <w:p>
      <w:pPr>
        <w:spacing w:after="0"/>
        <w:ind w:left="0"/>
        <w:jc w:val="both"/>
      </w:pPr>
      <w:r>
        <w:rPr>
          <w:rFonts w:ascii="Times New Roman"/>
          <w:b w:val="false"/>
          <w:i w:val="false"/>
          <w:color w:val="000000"/>
          <w:sz w:val="28"/>
        </w:rPr>
        <w:t>
      Басшысы___________________________ 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147"/>
    <w:p>
      <w:pPr>
        <w:spacing w:after="0"/>
        <w:ind w:left="0"/>
        <w:jc w:val="left"/>
      </w:pPr>
      <w:r>
        <w:rPr>
          <w:rFonts w:ascii="Times New Roman"/>
          <w:b/>
          <w:i w:val="false"/>
          <w:color w:val="000000"/>
        </w:rPr>
        <w:t xml:space="preserve"> Аккредиттеуге өтініш</w:t>
      </w:r>
    </w:p>
    <w:bookmarkEnd w:id="147"/>
    <w:p>
      <w:pPr>
        <w:spacing w:after="0"/>
        <w:ind w:left="0"/>
        <w:jc w:val="both"/>
      </w:pPr>
      <w:r>
        <w:rPr>
          <w:rFonts w:ascii="Times New Roman"/>
          <w:b w:val="false"/>
          <w:i w:val="false"/>
          <w:color w:val="000000"/>
          <w:sz w:val="28"/>
        </w:rPr>
        <w:t>
      1. Өтініш берушінің атауы, ұйымдық-құқықтық нысаны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мынадай түрлер бойынша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(клиникаға дейінгі зерттеу түрлерін көрсету)</w:t>
      </w:r>
    </w:p>
    <w:p>
      <w:pPr>
        <w:spacing w:after="0"/>
        <w:ind w:left="0"/>
        <w:jc w:val="both"/>
      </w:pPr>
      <w:r>
        <w:rPr>
          <w:rFonts w:ascii="Times New Roman"/>
          <w:b w:val="false"/>
          <w:i w:val="false"/>
          <w:color w:val="000000"/>
          <w:sz w:val="28"/>
        </w:rPr>
        <w:t xml:space="preserve">
      биологиялық активті заттарға, медициналық мақсаттағы бұйымдар мен медициналық </w:t>
      </w:r>
    </w:p>
    <w:p>
      <w:pPr>
        <w:spacing w:after="0"/>
        <w:ind w:left="0"/>
        <w:jc w:val="both"/>
      </w:pPr>
      <w:r>
        <w:rPr>
          <w:rFonts w:ascii="Times New Roman"/>
          <w:b w:val="false"/>
          <w:i w:val="false"/>
          <w:color w:val="000000"/>
          <w:sz w:val="28"/>
        </w:rPr>
        <w:t>
      техникаға клиникаға дейінгі (клиникалық емес) зерттеулер жүргізуді жүзеге асыратын</w:t>
      </w:r>
    </w:p>
    <w:p>
      <w:pPr>
        <w:spacing w:after="0"/>
        <w:ind w:left="0"/>
        <w:jc w:val="both"/>
      </w:pPr>
      <w:r>
        <w:rPr>
          <w:rFonts w:ascii="Times New Roman"/>
          <w:b w:val="false"/>
          <w:i w:val="false"/>
          <w:color w:val="000000"/>
          <w:sz w:val="28"/>
        </w:rPr>
        <w:t xml:space="preserve">
      сынақ зертханалары ретінде __________________________________ аккредиттеу </w:t>
      </w:r>
    </w:p>
    <w:p>
      <w:pPr>
        <w:spacing w:after="0"/>
        <w:ind w:left="0"/>
        <w:jc w:val="both"/>
      </w:pPr>
      <w:r>
        <w:rPr>
          <w:rFonts w:ascii="Times New Roman"/>
          <w:b w:val="false"/>
          <w:i w:val="false"/>
          <w:color w:val="000000"/>
          <w:sz w:val="28"/>
        </w:rPr>
        <w:t>
      (бастапқы немесе қайталама көрсету)</w:t>
      </w:r>
    </w:p>
    <w:p>
      <w:pPr>
        <w:spacing w:after="0"/>
        <w:ind w:left="0"/>
        <w:jc w:val="both"/>
      </w:pPr>
      <w:r>
        <w:rPr>
          <w:rFonts w:ascii="Times New Roman"/>
          <w:b w:val="false"/>
          <w:i w:val="false"/>
          <w:color w:val="000000"/>
          <w:sz w:val="28"/>
        </w:rPr>
        <w:t>
      жүргізуді сұрайды.</w:t>
      </w:r>
    </w:p>
    <w:p>
      <w:pPr>
        <w:spacing w:after="0"/>
        <w:ind w:left="0"/>
        <w:jc w:val="both"/>
      </w:pPr>
      <w:r>
        <w:rPr>
          <w:rFonts w:ascii="Times New Roman"/>
          <w:b w:val="false"/>
          <w:i w:val="false"/>
          <w:color w:val="000000"/>
          <w:sz w:val="28"/>
        </w:rPr>
        <w:t>
      2. Өтініш берушінің заңды мекенжайы (орналасқан жері, телефоны, e-mail):</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Басшының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Аккредиттеу жөніндегі органмен байланысуға жауапты қызметкердің</w:t>
      </w:r>
    </w:p>
    <w:p>
      <w:pPr>
        <w:spacing w:after="0"/>
        <w:ind w:left="0"/>
        <w:jc w:val="both"/>
      </w:pPr>
      <w:r>
        <w:rPr>
          <w:rFonts w:ascii="Times New Roman"/>
          <w:b w:val="false"/>
          <w:i w:val="false"/>
          <w:color w:val="000000"/>
          <w:sz w:val="28"/>
        </w:rPr>
        <w:t>
      тегі, аты, әкесінің аты (бар болса), телефоны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5. Өтініш беруші биологиялық активті заттарға, медициналық мақсаттағы бұйымдарға </w:t>
      </w:r>
    </w:p>
    <w:p>
      <w:pPr>
        <w:spacing w:after="0"/>
        <w:ind w:left="0"/>
        <w:jc w:val="both"/>
      </w:pPr>
      <w:r>
        <w:rPr>
          <w:rFonts w:ascii="Times New Roman"/>
          <w:b w:val="false"/>
          <w:i w:val="false"/>
          <w:color w:val="000000"/>
          <w:sz w:val="28"/>
        </w:rPr>
        <w:t xml:space="preserve">
      клиникаға дейінгі (клиникалық емес) зерттеулер жүргізуді жүзеге асыратын сынақ </w:t>
      </w:r>
    </w:p>
    <w:p>
      <w:pPr>
        <w:spacing w:after="0"/>
        <w:ind w:left="0"/>
        <w:jc w:val="both"/>
      </w:pPr>
      <w:r>
        <w:rPr>
          <w:rFonts w:ascii="Times New Roman"/>
          <w:b w:val="false"/>
          <w:i w:val="false"/>
          <w:color w:val="000000"/>
          <w:sz w:val="28"/>
        </w:rPr>
        <w:t xml:space="preserve">
      зертханаларын аккредиттеу қағидаларымен танысты. </w:t>
      </w:r>
    </w:p>
    <w:p>
      <w:pPr>
        <w:spacing w:after="0"/>
        <w:ind w:left="0"/>
        <w:jc w:val="both"/>
      </w:pPr>
      <w:r>
        <w:rPr>
          <w:rFonts w:ascii="Times New Roman"/>
          <w:b w:val="false"/>
          <w:i w:val="false"/>
          <w:color w:val="000000"/>
          <w:sz w:val="28"/>
        </w:rPr>
        <w:t>
      Ұйым басшысы__________________                   ________________________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20__ жылғы "_____" ____________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(Заңды тұлғаның басшысы, тегі, </w:t>
            </w:r>
            <w:r>
              <w:br/>
            </w:r>
            <w:r>
              <w:rPr>
                <w:rFonts w:ascii="Times New Roman"/>
                <w:b w:val="false"/>
                <w:i w:val="false"/>
                <w:color w:val="000000"/>
                <w:sz w:val="20"/>
              </w:rPr>
              <w:t>аты-жөні, қолы)</w:t>
            </w:r>
            <w:r>
              <w:br/>
            </w:r>
            <w:r>
              <w:rPr>
                <w:rFonts w:ascii="Times New Roman"/>
                <w:b w:val="false"/>
                <w:i w:val="false"/>
                <w:color w:val="000000"/>
                <w:sz w:val="20"/>
              </w:rPr>
              <w:t>20___ жылғы "__" __________</w:t>
            </w:r>
          </w:p>
        </w:tc>
      </w:tr>
    </w:tbl>
    <w:bookmarkStart w:name="z53" w:id="148"/>
    <w:p>
      <w:pPr>
        <w:spacing w:after="0"/>
        <w:ind w:left="0"/>
        <w:jc w:val="left"/>
      </w:pPr>
      <w:r>
        <w:rPr>
          <w:rFonts w:ascii="Times New Roman"/>
          <w:b/>
          <w:i w:val="false"/>
          <w:color w:val="000000"/>
        </w:rPr>
        <w:t xml:space="preserve"> Сынақ зертханасының (ғылыми-зерттеу зертханасының) паспорты</w:t>
      </w:r>
    </w:p>
    <w:bookmarkEnd w:id="148"/>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сынақ зертханасының атауы (ғылыми-зерттеу зертханасының)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сынақ зертханасы (ғылыми-зерттеу зертханасы) басшысының тегі, аты,</w:t>
      </w:r>
    </w:p>
    <w:p>
      <w:pPr>
        <w:spacing w:after="0"/>
        <w:ind w:left="0"/>
        <w:jc w:val="both"/>
      </w:pPr>
      <w:r>
        <w:rPr>
          <w:rFonts w:ascii="Times New Roman"/>
          <w:b w:val="false"/>
          <w:i w:val="false"/>
          <w:color w:val="000000"/>
          <w:sz w:val="28"/>
        </w:rPr>
        <w:t>
                         әкесінің аты (бар болса) (толық), лауазымы, телефоны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(сынақ зертханасының (ғылыми-зерттеу зертханасының) почталық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құрамында сынақ зертханасы (ғылыми-зерттеу зертханасы) жұмыс істейтін</w:t>
      </w:r>
    </w:p>
    <w:p>
      <w:pPr>
        <w:spacing w:after="0"/>
        <w:ind w:left="0"/>
        <w:jc w:val="both"/>
      </w:pPr>
      <w:r>
        <w:rPr>
          <w:rFonts w:ascii="Times New Roman"/>
          <w:b w:val="false"/>
          <w:i w:val="false"/>
          <w:color w:val="000000"/>
          <w:sz w:val="28"/>
        </w:rPr>
        <w:t>
                              заңды тұлғаның атауы, почталық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сынақ зертханасының (ғылыми-зерттеу зертханасының) телефоны, факсы,</w:t>
      </w:r>
    </w:p>
    <w:p>
      <w:pPr>
        <w:spacing w:after="0"/>
        <w:ind w:left="0"/>
        <w:jc w:val="both"/>
      </w:pPr>
      <w:r>
        <w:rPr>
          <w:rFonts w:ascii="Times New Roman"/>
          <w:b w:val="false"/>
          <w:i w:val="false"/>
          <w:color w:val="000000"/>
          <w:sz w:val="28"/>
        </w:rPr>
        <w:t>
                                    электрондық почтасы, веб-сайты</w:t>
      </w:r>
    </w:p>
    <w:bookmarkStart w:name="z216" w:id="149"/>
    <w:p>
      <w:pPr>
        <w:spacing w:after="0"/>
        <w:ind w:left="0"/>
        <w:jc w:val="left"/>
      </w:pPr>
      <w:r>
        <w:rPr>
          <w:rFonts w:ascii="Times New Roman"/>
          <w:b/>
          <w:i w:val="false"/>
          <w:color w:val="000000"/>
        </w:rPr>
        <w:t xml:space="preserve"> Клиникаға дейінгі зерттеулер жүргізуге қатысатын қызметкерлердің тізімі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3031"/>
        <w:gridCol w:w="1030"/>
        <w:gridCol w:w="3223"/>
        <w:gridCol w:w="1603"/>
        <w:gridCol w:w="1604"/>
        <w:gridCol w:w="1031"/>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(мамандығы, оқу орны, бітірген жылы)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дейінгі зерттеу түрін меңгеруі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бейіні бойынша жұмыс өтілі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7" w:id="150"/>
    <w:p>
      <w:pPr>
        <w:spacing w:after="0"/>
        <w:ind w:left="0"/>
        <w:jc w:val="left"/>
      </w:pPr>
      <w:r>
        <w:rPr>
          <w:rFonts w:ascii="Times New Roman"/>
          <w:b/>
          <w:i w:val="false"/>
          <w:color w:val="000000"/>
        </w:rPr>
        <w:t xml:space="preserve"> Клиникаға дейінгі зерттеу жүргізуге арналған өндірістік үй-жайлардың жағдайы</w:t>
      </w:r>
      <w:r>
        <w:br/>
      </w:r>
      <w:r>
        <w:rPr>
          <w:rFonts w:ascii="Times New Roman"/>
          <w:b/>
          <w:i w:val="false"/>
          <w:color w:val="000000"/>
        </w:rPr>
        <w:t>туралы анықтама</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1345"/>
        <w:gridCol w:w="2092"/>
        <w:gridCol w:w="4705"/>
        <w:gridCol w:w="1345"/>
        <w:gridCol w:w="1346"/>
      </w:tblGrid>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мақсаты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немесе бейімделген</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ш.м.</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Температурасы, </w:t>
            </w:r>
            <w:r>
              <w:rPr>
                <w:rFonts w:ascii="Times New Roman"/>
                <w:b w:val="false"/>
                <w:i w:val="false"/>
                <w:color w:val="000000"/>
                <w:vertAlign w:val="superscript"/>
              </w:rPr>
              <w:t>0</w:t>
            </w:r>
            <w:r>
              <w:rPr>
                <w:rFonts w:ascii="Times New Roman"/>
                <w:b w:val="false"/>
                <w:i w:val="false"/>
                <w:color w:val="000000"/>
                <w:sz w:val="20"/>
              </w:rPr>
              <w:t>С, ылғалдылығы,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жабдықтың болуы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8" w:id="151"/>
    <w:p>
      <w:pPr>
        <w:spacing w:after="0"/>
        <w:ind w:left="0"/>
        <w:jc w:val="left"/>
      </w:pPr>
      <w:r>
        <w:rPr>
          <w:rFonts w:ascii="Times New Roman"/>
          <w:b/>
          <w:i w:val="false"/>
          <w:color w:val="000000"/>
        </w:rPr>
        <w:t xml:space="preserve"> Клиникаға дейінгі зерттеу жүргізуге арналған жабдықтар мен аппаратураның тізбесі</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2652"/>
        <w:gridCol w:w="2180"/>
        <w:gridCol w:w="847"/>
        <w:gridCol w:w="847"/>
        <w:gridCol w:w="2417"/>
        <w:gridCol w:w="1868"/>
        <w:gridCol w:w="849"/>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түрі (маркасы), зауыттың сериялық нөмірі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(ел, кәсіпорын, фирма)</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техникалық сипаттамалары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жылы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Жағдайын бағалау</w:t>
            </w:r>
            <w:r>
              <w:br/>
            </w:r>
            <w:r>
              <w:rPr>
                <w:rFonts w:ascii="Times New Roman"/>
                <w:b w:val="false"/>
                <w:i w:val="false"/>
                <w:color w:val="000000"/>
                <w:sz w:val="20"/>
              </w:rPr>
              <w:t>(метрологиялық тексеру туралы куәліктің №, кезеңділігі)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дәрежесі,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152"/>
    <w:p>
      <w:pPr>
        <w:spacing w:after="0"/>
        <w:ind w:left="0"/>
        <w:jc w:val="both"/>
      </w:pPr>
      <w:r>
        <w:rPr>
          <w:rFonts w:ascii="Times New Roman"/>
          <w:b w:val="false"/>
          <w:i w:val="false"/>
          <w:color w:val="000000"/>
          <w:sz w:val="28"/>
        </w:rPr>
        <w:t xml:space="preserve">
      </w:t>
      </w:r>
      <w:r>
        <w:rPr>
          <w:rFonts w:ascii="Times New Roman"/>
          <w:b/>
          <w:i w:val="false"/>
          <w:color w:val="000000"/>
          <w:sz w:val="28"/>
        </w:rPr>
        <w:t>Зертхана</w:t>
      </w:r>
      <w:r>
        <w:rPr>
          <w:rFonts w:ascii="Times New Roman"/>
          <w:b/>
          <w:i w:val="false"/>
          <w:color w:val="000000"/>
          <w:sz w:val="28"/>
        </w:rPr>
        <w:t>лық</w:t>
      </w:r>
      <w:r>
        <w:rPr>
          <w:rFonts w:ascii="Times New Roman"/>
          <w:b w:val="false"/>
          <w:i w:val="false"/>
          <w:color w:val="000000"/>
          <w:sz w:val="28"/>
        </w:rPr>
        <w:t xml:space="preserve"> </w:t>
      </w:r>
      <w:r>
        <w:rPr>
          <w:rFonts w:ascii="Times New Roman"/>
          <w:b/>
          <w:i w:val="false"/>
          <w:color w:val="000000"/>
          <w:sz w:val="28"/>
        </w:rPr>
        <w:t>жануарларының</w:t>
      </w:r>
      <w:r>
        <w:rPr>
          <w:rFonts w:ascii="Times New Roman"/>
          <w:b w:val="false"/>
          <w:i w:val="false"/>
          <w:color w:val="000000"/>
          <w:sz w:val="28"/>
        </w:rPr>
        <w:t xml:space="preserve"> </w:t>
      </w:r>
      <w:r>
        <w:rPr>
          <w:rFonts w:ascii="Times New Roman"/>
          <w:b/>
          <w:i w:val="false"/>
          <w:color w:val="000000"/>
          <w:sz w:val="28"/>
        </w:rPr>
        <w:t>болуы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оларды</w:t>
      </w:r>
      <w:r>
        <w:rPr>
          <w:rFonts w:ascii="Times New Roman"/>
          <w:b w:val="false"/>
          <w:i w:val="false"/>
          <w:color w:val="000000"/>
          <w:sz w:val="28"/>
        </w:rPr>
        <w:t xml:space="preserve"> </w:t>
      </w:r>
      <w:r>
        <w:rPr>
          <w:rFonts w:ascii="Times New Roman"/>
          <w:b/>
          <w:i w:val="false"/>
          <w:color w:val="000000"/>
          <w:sz w:val="28"/>
        </w:rPr>
        <w:t>ұстау</w:t>
      </w:r>
      <w:r>
        <w:rPr>
          <w:rFonts w:ascii="Times New Roman"/>
          <w:b w:val="false"/>
          <w:i w:val="false"/>
          <w:color w:val="000000"/>
          <w:sz w:val="28"/>
        </w:rPr>
        <w:t xml:space="preserve"> </w:t>
      </w:r>
      <w:r>
        <w:rPr>
          <w:rFonts w:ascii="Times New Roman"/>
          <w:b/>
          <w:i w:val="false"/>
          <w:color w:val="000000"/>
          <w:sz w:val="28"/>
        </w:rPr>
        <w:t>жағдайлары</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анықтама</w:t>
      </w:r>
    </w:p>
    <w:bookmarkEnd w:id="152"/>
    <w:p>
      <w:pPr>
        <w:spacing w:after="0"/>
        <w:ind w:left="0"/>
        <w:jc w:val="both"/>
      </w:pPr>
      <w:r>
        <w:rPr>
          <w:rFonts w:ascii="Times New Roman"/>
          <w:b w:val="false"/>
          <w:i w:val="false"/>
          <w:color w:val="000000"/>
          <w:sz w:val="28"/>
        </w:rPr>
        <w:t>
      Түрі ______________________________________________________________________</w:t>
      </w:r>
    </w:p>
    <w:p>
      <w:pPr>
        <w:spacing w:after="0"/>
        <w:ind w:left="0"/>
        <w:jc w:val="both"/>
      </w:pPr>
      <w:r>
        <w:rPr>
          <w:rFonts w:ascii="Times New Roman"/>
          <w:b w:val="false"/>
          <w:i w:val="false"/>
          <w:color w:val="000000"/>
          <w:sz w:val="28"/>
        </w:rPr>
        <w:t>
      Тұқымы __________________________________________________________________</w:t>
      </w:r>
    </w:p>
    <w:p>
      <w:pPr>
        <w:spacing w:after="0"/>
        <w:ind w:left="0"/>
        <w:jc w:val="both"/>
      </w:pPr>
      <w:r>
        <w:rPr>
          <w:rFonts w:ascii="Times New Roman"/>
          <w:b w:val="false"/>
          <w:i w:val="false"/>
          <w:color w:val="000000"/>
          <w:sz w:val="28"/>
        </w:rPr>
        <w:t>
      Жынысы __________________________________________________________________</w:t>
      </w:r>
    </w:p>
    <w:p>
      <w:pPr>
        <w:spacing w:after="0"/>
        <w:ind w:left="0"/>
        <w:jc w:val="both"/>
      </w:pPr>
      <w:r>
        <w:rPr>
          <w:rFonts w:ascii="Times New Roman"/>
          <w:b w:val="false"/>
          <w:i w:val="false"/>
          <w:color w:val="000000"/>
          <w:sz w:val="28"/>
        </w:rPr>
        <w:t>
      Дене массасы ______________________________________________________________</w:t>
      </w:r>
    </w:p>
    <w:p>
      <w:pPr>
        <w:spacing w:after="0"/>
        <w:ind w:left="0"/>
        <w:jc w:val="both"/>
      </w:pPr>
      <w:r>
        <w:rPr>
          <w:rFonts w:ascii="Times New Roman"/>
          <w:b w:val="false"/>
          <w:i w:val="false"/>
          <w:color w:val="000000"/>
          <w:sz w:val="28"/>
        </w:rPr>
        <w:t>
      Жалпы саны _______________________________________________________________</w:t>
      </w:r>
    </w:p>
    <w:p>
      <w:pPr>
        <w:spacing w:after="0"/>
        <w:ind w:left="0"/>
        <w:jc w:val="both"/>
      </w:pPr>
      <w:r>
        <w:rPr>
          <w:rFonts w:ascii="Times New Roman"/>
          <w:b w:val="false"/>
          <w:i w:val="false"/>
          <w:color w:val="000000"/>
          <w:sz w:val="28"/>
        </w:rPr>
        <w:t>
      Алу көзі __________________________________________________________________</w:t>
      </w:r>
    </w:p>
    <w:p>
      <w:pPr>
        <w:spacing w:after="0"/>
        <w:ind w:left="0"/>
        <w:jc w:val="both"/>
      </w:pPr>
      <w:r>
        <w:rPr>
          <w:rFonts w:ascii="Times New Roman"/>
          <w:b w:val="false"/>
          <w:i w:val="false"/>
          <w:color w:val="000000"/>
          <w:sz w:val="28"/>
        </w:rPr>
        <w:t>
      Жерсіндіру кезеңі __________________________________________________________</w:t>
      </w:r>
    </w:p>
    <w:p>
      <w:pPr>
        <w:spacing w:after="0"/>
        <w:ind w:left="0"/>
        <w:jc w:val="both"/>
      </w:pPr>
      <w:r>
        <w:rPr>
          <w:rFonts w:ascii="Times New Roman"/>
          <w:b w:val="false"/>
          <w:i w:val="false"/>
          <w:color w:val="000000"/>
          <w:sz w:val="28"/>
        </w:rPr>
        <w:t>
      Сәйкестендіру _____________________________________________________________</w:t>
      </w:r>
    </w:p>
    <w:p>
      <w:pPr>
        <w:spacing w:after="0"/>
        <w:ind w:left="0"/>
        <w:jc w:val="both"/>
      </w:pPr>
      <w:r>
        <w:rPr>
          <w:rFonts w:ascii="Times New Roman"/>
          <w:b w:val="false"/>
          <w:i w:val="false"/>
          <w:color w:val="000000"/>
          <w:sz w:val="28"/>
        </w:rPr>
        <w:t>
      Рандомизациялау __________________________________________________________</w:t>
      </w:r>
    </w:p>
    <w:p>
      <w:pPr>
        <w:spacing w:after="0"/>
        <w:ind w:left="0"/>
        <w:jc w:val="both"/>
      </w:pPr>
      <w:r>
        <w:rPr>
          <w:rFonts w:ascii="Times New Roman"/>
          <w:b w:val="false"/>
          <w:i w:val="false"/>
          <w:color w:val="000000"/>
          <w:sz w:val="28"/>
        </w:rPr>
        <w:t>
      Тордағы зертханалық жануарлар саны _________________________________________</w:t>
      </w:r>
    </w:p>
    <w:p>
      <w:pPr>
        <w:spacing w:after="0"/>
        <w:ind w:left="0"/>
        <w:jc w:val="both"/>
      </w:pPr>
      <w:r>
        <w:rPr>
          <w:rFonts w:ascii="Times New Roman"/>
          <w:b w:val="false"/>
          <w:i w:val="false"/>
          <w:color w:val="000000"/>
          <w:sz w:val="28"/>
        </w:rPr>
        <w:t>
      Тор өлшемі ________________________________________________________________</w:t>
      </w:r>
    </w:p>
    <w:p>
      <w:pPr>
        <w:spacing w:after="0"/>
        <w:ind w:left="0"/>
        <w:jc w:val="both"/>
      </w:pPr>
      <w:r>
        <w:rPr>
          <w:rFonts w:ascii="Times New Roman"/>
          <w:b w:val="false"/>
          <w:i w:val="false"/>
          <w:color w:val="000000"/>
          <w:sz w:val="28"/>
        </w:rPr>
        <w:t>
      Тор материалы _____________________________________________________________</w:t>
      </w:r>
    </w:p>
    <w:p>
      <w:pPr>
        <w:spacing w:after="0"/>
        <w:ind w:left="0"/>
        <w:jc w:val="both"/>
      </w:pPr>
      <w:r>
        <w:rPr>
          <w:rFonts w:ascii="Times New Roman"/>
          <w:b w:val="false"/>
          <w:i w:val="false"/>
          <w:color w:val="000000"/>
          <w:sz w:val="28"/>
        </w:rPr>
        <w:t>
      Рационы __________________________________________________________________</w:t>
      </w:r>
    </w:p>
    <w:p>
      <w:pPr>
        <w:spacing w:after="0"/>
        <w:ind w:left="0"/>
        <w:jc w:val="both"/>
      </w:pPr>
      <w:r>
        <w:rPr>
          <w:rFonts w:ascii="Times New Roman"/>
          <w:b w:val="false"/>
          <w:i w:val="false"/>
          <w:color w:val="000000"/>
          <w:sz w:val="28"/>
        </w:rPr>
        <w:t>
      Ауа температурасы _________________________________________________________</w:t>
      </w:r>
    </w:p>
    <w:p>
      <w:pPr>
        <w:spacing w:after="0"/>
        <w:ind w:left="0"/>
        <w:jc w:val="both"/>
      </w:pPr>
      <w:r>
        <w:rPr>
          <w:rFonts w:ascii="Times New Roman"/>
          <w:b w:val="false"/>
          <w:i w:val="false"/>
          <w:color w:val="000000"/>
          <w:sz w:val="28"/>
        </w:rPr>
        <w:t>
      Ауаның ылғалдылығы ______________________________________________________</w:t>
      </w:r>
    </w:p>
    <w:bookmarkStart w:name="z219" w:id="153"/>
    <w:p>
      <w:pPr>
        <w:spacing w:after="0"/>
        <w:ind w:left="0"/>
        <w:jc w:val="left"/>
      </w:pPr>
      <w:r>
        <w:rPr>
          <w:rFonts w:ascii="Times New Roman"/>
          <w:b/>
          <w:i w:val="false"/>
          <w:color w:val="000000"/>
        </w:rPr>
        <w:t xml:space="preserve"> Клиникаға дейінгі зерттеулер жүргізу барысында пайдаланылатын әдістердің тізбесі </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9"/>
        <w:gridCol w:w="3585"/>
        <w:gridCol w:w="4966"/>
      </w:tblGrid>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Әдістің атауы</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көзіне сілтеме</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0" w:id="154"/>
    <w:p>
      <w:pPr>
        <w:spacing w:after="0"/>
        <w:ind w:left="0"/>
        <w:jc w:val="left"/>
      </w:pPr>
      <w:r>
        <w:rPr>
          <w:rFonts w:ascii="Times New Roman"/>
          <w:b/>
          <w:i w:val="false"/>
          <w:color w:val="000000"/>
        </w:rPr>
        <w:t xml:space="preserve"> Клиникаға дейінгі зерттеулер жүргізу барысындағы стандартты операциялық рәсімдердің тізбесі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8"/>
        <w:gridCol w:w="7732"/>
      </w:tblGrid>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операциялық рәсімнің атауы</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 басшысы____________                         ___________________________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xml:space="preserve">
      20 ___ жылғы "__"_______________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155"/>
    <w:p>
      <w:pPr>
        <w:spacing w:after="0"/>
        <w:ind w:left="0"/>
        <w:jc w:val="left"/>
      </w:pPr>
      <w:r>
        <w:rPr>
          <w:rFonts w:ascii="Times New Roman"/>
          <w:b/>
          <w:i w:val="false"/>
          <w:color w:val="000000"/>
        </w:rPr>
        <w:t xml:space="preserve"> Сынақ зертханасын (ғылыми-зерттеу зертханасын) зерттеп-қарау актісі</w:t>
      </w:r>
    </w:p>
    <w:bookmarkEnd w:id="155"/>
    <w:p>
      <w:pPr>
        <w:spacing w:after="0"/>
        <w:ind w:left="0"/>
        <w:jc w:val="both"/>
      </w:pPr>
      <w:r>
        <w:rPr>
          <w:rFonts w:ascii="Times New Roman"/>
          <w:b w:val="false"/>
          <w:i w:val="false"/>
          <w:color w:val="000000"/>
          <w:sz w:val="28"/>
        </w:rPr>
        <w:t>
      1. Ұйымның толық атауы:____________________________________________________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Заңды мекенжайы, телефоны, факсы, e-mail:</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3. Тексеру жүргізу мерзімдері: 20_ жылғы "_"____ 20___жылғы "_"_____ аралығы. </w:t>
      </w:r>
    </w:p>
    <w:p>
      <w:pPr>
        <w:spacing w:after="0"/>
        <w:ind w:left="0"/>
        <w:jc w:val="both"/>
      </w:pPr>
      <w:r>
        <w:rPr>
          <w:rFonts w:ascii="Times New Roman"/>
          <w:b w:val="false"/>
          <w:i w:val="false"/>
          <w:color w:val="000000"/>
          <w:sz w:val="28"/>
        </w:rPr>
        <w:t>
      4. Негіз:</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Құрамында төраға____________________________________________ және</w:t>
      </w:r>
    </w:p>
    <w:p>
      <w:pPr>
        <w:spacing w:after="0"/>
        <w:ind w:left="0"/>
        <w:jc w:val="both"/>
      </w:pPr>
      <w:r>
        <w:rPr>
          <w:rFonts w:ascii="Times New Roman"/>
          <w:b w:val="false"/>
          <w:i w:val="false"/>
          <w:color w:val="000000"/>
          <w:sz w:val="28"/>
        </w:rPr>
        <w:t>
      (тегі, аты, әкесінің аты (бар болса) лауазымы, жұмыс орны)</w:t>
      </w:r>
    </w:p>
    <w:p>
      <w:pPr>
        <w:spacing w:after="0"/>
        <w:ind w:left="0"/>
        <w:jc w:val="both"/>
      </w:pPr>
      <w:r>
        <w:rPr>
          <w:rFonts w:ascii="Times New Roman"/>
          <w:b w:val="false"/>
          <w:i w:val="false"/>
          <w:color w:val="000000"/>
          <w:sz w:val="28"/>
        </w:rPr>
        <w:t>
      комиссия мүшелері_______________________________________________________________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 жұмыс орны)</w:t>
      </w:r>
    </w:p>
    <w:p>
      <w:pPr>
        <w:spacing w:after="0"/>
        <w:ind w:left="0"/>
        <w:jc w:val="both"/>
      </w:pPr>
      <w:r>
        <w:rPr>
          <w:rFonts w:ascii="Times New Roman"/>
          <w:b w:val="false"/>
          <w:i w:val="false"/>
          <w:color w:val="000000"/>
          <w:sz w:val="28"/>
        </w:rPr>
        <w:t>
      бар комиссия фармакологиялық немесе дәрілік заттарға, медициналық мақсаттағы бұйымдар</w:t>
      </w:r>
    </w:p>
    <w:p>
      <w:pPr>
        <w:spacing w:after="0"/>
        <w:ind w:left="0"/>
        <w:jc w:val="both"/>
      </w:pPr>
      <w:r>
        <w:rPr>
          <w:rFonts w:ascii="Times New Roman"/>
          <w:b w:val="false"/>
          <w:i w:val="false"/>
          <w:color w:val="000000"/>
          <w:sz w:val="28"/>
        </w:rPr>
        <w:t>
      мен медициналық техникаға және медициналық мақсаттағы бұйымдар мен медициналық</w:t>
      </w:r>
    </w:p>
    <w:p>
      <w:pPr>
        <w:spacing w:after="0"/>
        <w:ind w:left="0"/>
        <w:jc w:val="both"/>
      </w:pPr>
      <w:r>
        <w:rPr>
          <w:rFonts w:ascii="Times New Roman"/>
          <w:b w:val="false"/>
          <w:i w:val="false"/>
          <w:color w:val="000000"/>
          <w:sz w:val="28"/>
        </w:rPr>
        <w:t>
      техниканы дайындау үшін бірінші рет қолданылатын материалдарға клиникаға дейінгі</w:t>
      </w:r>
    </w:p>
    <w:p>
      <w:pPr>
        <w:spacing w:after="0"/>
        <w:ind w:left="0"/>
        <w:jc w:val="both"/>
      </w:pPr>
      <w:r>
        <w:rPr>
          <w:rFonts w:ascii="Times New Roman"/>
          <w:b w:val="false"/>
          <w:i w:val="false"/>
          <w:color w:val="000000"/>
          <w:sz w:val="28"/>
        </w:rPr>
        <w:t>
      зерттеулер жүргізусаласында аккредиттеу алуға үміткер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__________________________________________________тексеру жүргізді.</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1. Тексеру нәтижесінде мыналар_______________________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9093"/>
        <w:gridCol w:w="754"/>
        <w:gridCol w:w="755"/>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Құрылтай және құқық белгілеу құжаттарының болуы туралы мәліметтер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Клиникаға дейінгі зерттеулердің өтінім берілген саласында зерттеуші персоналдың біліктілігі және құзыреттілігі туралы мәліметтер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материалдық-техникалық жарақтандырылуы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өндірістік үй-жайлары туралы мәліметтер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Тест-жүйелер туралы мәліметтер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Клиникаға дейінгі зерттеулер сапасын қамтамасыз ету жүйесінің болуы және тиімділігі туралы мәліметтер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Клиникаға дейінгі зерттеулерді ұйымдастыру және жүргізу мәселелерін регламенттейтін нормативтік-құқықтық құжаттаманың және ғылыми-әдістемелік құралдардың болуы туралы мәліметтер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Сәйкессіздіктер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1"/>
        <w:gridCol w:w="969"/>
      </w:tblGrid>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Сындарлы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Елеулі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Өзгесі (басқалары)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Қорытынды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5"/>
        <w:gridCol w:w="4075"/>
      </w:tblGrid>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Тұжырымдар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төрағасы _______________                         ___________________________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Комиссия мүшелері: ________________                         ___________________________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xml:space="preserve">
      Сынақ зертханасының </w:t>
      </w:r>
    </w:p>
    <w:p>
      <w:pPr>
        <w:spacing w:after="0"/>
        <w:ind w:left="0"/>
        <w:jc w:val="both"/>
      </w:pPr>
      <w:r>
        <w:rPr>
          <w:rFonts w:ascii="Times New Roman"/>
          <w:b w:val="false"/>
          <w:i w:val="false"/>
          <w:color w:val="000000"/>
          <w:sz w:val="28"/>
        </w:rPr>
        <w:t>
      (ғылыми-зерттеу зертханасының)</w:t>
      </w:r>
    </w:p>
    <w:p>
      <w:pPr>
        <w:spacing w:after="0"/>
        <w:ind w:left="0"/>
        <w:jc w:val="both"/>
      </w:pPr>
      <w:r>
        <w:rPr>
          <w:rFonts w:ascii="Times New Roman"/>
          <w:b w:val="false"/>
          <w:i w:val="false"/>
          <w:color w:val="000000"/>
          <w:sz w:val="28"/>
        </w:rPr>
        <w:t>
      өкілдері ________________                               ___________________________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Қорытындымен таныстым:</w:t>
      </w:r>
    </w:p>
    <w:p>
      <w:pPr>
        <w:spacing w:after="0"/>
        <w:ind w:left="0"/>
        <w:jc w:val="both"/>
      </w:pPr>
      <w:r>
        <w:rPr>
          <w:rFonts w:ascii="Times New Roman"/>
          <w:b w:val="false"/>
          <w:i w:val="false"/>
          <w:color w:val="000000"/>
          <w:sz w:val="28"/>
        </w:rPr>
        <w:t>
      Ұйымның басшысы___________________                   ___________________________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xml:space="preserve">
      20 ___ жылғы "____" 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 w:id="156"/>
    <w:p>
      <w:pPr>
        <w:spacing w:after="0"/>
        <w:ind w:left="0"/>
        <w:jc w:val="left"/>
      </w:pPr>
      <w:r>
        <w:rPr>
          <w:rFonts w:ascii="Times New Roman"/>
          <w:b/>
          <w:i w:val="false"/>
          <w:color w:val="000000"/>
        </w:rPr>
        <w:t xml:space="preserve"> Биологиялық активті заттарға, медициналық мақсаттағы бұйымдарға клиникаға </w:t>
      </w:r>
      <w:r>
        <w:br/>
      </w:r>
      <w:r>
        <w:rPr>
          <w:rFonts w:ascii="Times New Roman"/>
          <w:b/>
          <w:i w:val="false"/>
          <w:color w:val="000000"/>
        </w:rPr>
        <w:t>дейінгі (клиникалық емес) зерттеулер жүргізу құқығына аккредиттеу туралы куәлік</w:t>
      </w:r>
    </w:p>
    <w:bookmarkEnd w:id="156"/>
    <w:p>
      <w:pPr>
        <w:spacing w:after="0"/>
        <w:ind w:left="0"/>
        <w:jc w:val="both"/>
      </w:pPr>
      <w:r>
        <w:rPr>
          <w:rFonts w:ascii="Times New Roman"/>
          <w:b w:val="false"/>
          <w:i w:val="false"/>
          <w:color w:val="000000"/>
          <w:sz w:val="28"/>
        </w:rPr>
        <w:t>
      20___жылғы "___" __________ Сериясы, № _________________</w:t>
      </w:r>
    </w:p>
    <w:p>
      <w:pPr>
        <w:spacing w:after="0"/>
        <w:ind w:left="0"/>
        <w:jc w:val="both"/>
      </w:pPr>
      <w:r>
        <w:rPr>
          <w:rFonts w:ascii="Times New Roman"/>
          <w:b w:val="false"/>
          <w:i w:val="false"/>
          <w:color w:val="000000"/>
          <w:sz w:val="28"/>
        </w:rPr>
        <w:t>
      1. Осы куәлік</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(ұйымның толық атауы, ұйымдық-құқықтық нысаны)</w:t>
      </w:r>
    </w:p>
    <w:p>
      <w:pPr>
        <w:spacing w:after="0"/>
        <w:ind w:left="0"/>
        <w:jc w:val="both"/>
      </w:pPr>
      <w:r>
        <w:rPr>
          <w:rFonts w:ascii="Times New Roman"/>
          <w:b w:val="false"/>
          <w:i w:val="false"/>
          <w:color w:val="000000"/>
          <w:sz w:val="28"/>
        </w:rPr>
        <w:t>
      ___________________________________________________________________берілді.</w:t>
      </w:r>
    </w:p>
    <w:p>
      <w:pPr>
        <w:spacing w:after="0"/>
        <w:ind w:left="0"/>
        <w:jc w:val="both"/>
      </w:pPr>
      <w:r>
        <w:rPr>
          <w:rFonts w:ascii="Times New Roman"/>
          <w:b w:val="false"/>
          <w:i w:val="false"/>
          <w:color w:val="000000"/>
          <w:sz w:val="28"/>
        </w:rPr>
        <w:t>
      2. Ұйымның заңды мекенжайы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3. Аккредитеуші органның шешімі бойынша 20__ жылғы "___" ____ № ___ бұйрық, </w:t>
      </w:r>
    </w:p>
    <w:p>
      <w:pPr>
        <w:spacing w:after="0"/>
        <w:ind w:left="0"/>
        <w:jc w:val="both"/>
      </w:pPr>
      <w:r>
        <w:rPr>
          <w:rFonts w:ascii="Times New Roman"/>
          <w:b w:val="false"/>
          <w:i w:val="false"/>
          <w:color w:val="000000"/>
          <w:sz w:val="28"/>
        </w:rPr>
        <w:t>
      биологиялық активті заттарға, медициналық мақсаттағы бұйымдарға және</w:t>
      </w:r>
    </w:p>
    <w:p>
      <w:pPr>
        <w:spacing w:after="0"/>
        <w:ind w:left="0"/>
        <w:jc w:val="both"/>
      </w:pPr>
      <w:r>
        <w:rPr>
          <w:rFonts w:ascii="Times New Roman"/>
          <w:b w:val="false"/>
          <w:i w:val="false"/>
          <w:color w:val="000000"/>
          <w:sz w:val="28"/>
        </w:rPr>
        <w:t>
      медициналық техникаға клиникаға дейінгі (клиникалық емес) зерттеулер жүргізуге</w:t>
      </w:r>
    </w:p>
    <w:p>
      <w:pPr>
        <w:spacing w:after="0"/>
        <w:ind w:left="0"/>
        <w:jc w:val="both"/>
      </w:pPr>
      <w:r>
        <w:rPr>
          <w:rFonts w:ascii="Times New Roman"/>
          <w:b w:val="false"/>
          <w:i w:val="false"/>
          <w:color w:val="000000"/>
          <w:sz w:val="28"/>
        </w:rPr>
        <w:t xml:space="preserve">
      аккредиттелді. </w:t>
      </w:r>
    </w:p>
    <w:p>
      <w:pPr>
        <w:spacing w:after="0"/>
        <w:ind w:left="0"/>
        <w:jc w:val="both"/>
      </w:pPr>
      <w:r>
        <w:rPr>
          <w:rFonts w:ascii="Times New Roman"/>
          <w:b w:val="false"/>
          <w:i w:val="false"/>
          <w:color w:val="000000"/>
          <w:sz w:val="28"/>
        </w:rPr>
        <w:t xml:space="preserve">
      4. Клиникаға дейінгі (клиникалық емес) зерттеулер жүргізуге құқығына аккредиттелген </w:t>
      </w:r>
    </w:p>
    <w:p>
      <w:pPr>
        <w:spacing w:after="0"/>
        <w:ind w:left="0"/>
        <w:jc w:val="both"/>
      </w:pPr>
      <w:r>
        <w:rPr>
          <w:rFonts w:ascii="Times New Roman"/>
          <w:b w:val="false"/>
          <w:i w:val="false"/>
          <w:color w:val="000000"/>
          <w:sz w:val="28"/>
        </w:rPr>
        <w:t xml:space="preserve">
      Клиникаға дейінгі (клиникалық емес) базалар тізілімінде 20__ жылғы "___"_____ </w:t>
      </w:r>
    </w:p>
    <w:p>
      <w:pPr>
        <w:spacing w:after="0"/>
        <w:ind w:left="0"/>
        <w:jc w:val="both"/>
      </w:pPr>
      <w:r>
        <w:rPr>
          <w:rFonts w:ascii="Times New Roman"/>
          <w:b w:val="false"/>
          <w:i w:val="false"/>
          <w:color w:val="000000"/>
          <w:sz w:val="28"/>
        </w:rPr>
        <w:t xml:space="preserve">
      №____тіркелді. </w:t>
      </w:r>
    </w:p>
    <w:p>
      <w:pPr>
        <w:spacing w:after="0"/>
        <w:ind w:left="0"/>
        <w:jc w:val="both"/>
      </w:pPr>
      <w:r>
        <w:rPr>
          <w:rFonts w:ascii="Times New Roman"/>
          <w:b w:val="false"/>
          <w:i w:val="false"/>
          <w:color w:val="000000"/>
          <w:sz w:val="28"/>
        </w:rPr>
        <w:t>
      5. Осы аккредиттеу туралы куәлік 20____ жылғы "_____"_______ дейін жарамды.</w:t>
      </w:r>
    </w:p>
    <w:p>
      <w:pPr>
        <w:spacing w:after="0"/>
        <w:ind w:left="0"/>
        <w:jc w:val="both"/>
      </w:pPr>
      <w:r>
        <w:rPr>
          <w:rFonts w:ascii="Times New Roman"/>
          <w:b w:val="false"/>
          <w:i w:val="false"/>
          <w:color w:val="000000"/>
          <w:sz w:val="28"/>
        </w:rPr>
        <w:t>
      Аккредиттеуші органның</w:t>
      </w:r>
    </w:p>
    <w:p>
      <w:pPr>
        <w:spacing w:after="0"/>
        <w:ind w:left="0"/>
        <w:jc w:val="both"/>
      </w:pPr>
      <w:r>
        <w:rPr>
          <w:rFonts w:ascii="Times New Roman"/>
          <w:b w:val="false"/>
          <w:i w:val="false"/>
          <w:color w:val="000000"/>
          <w:sz w:val="28"/>
        </w:rPr>
        <w:t>
      басшысы____________                               ___________________________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(денсаулық сақтау саласындағы </w:t>
            </w:r>
            <w:r>
              <w:br/>
            </w:r>
            <w:r>
              <w:rPr>
                <w:rFonts w:ascii="Times New Roman"/>
                <w:b w:val="false"/>
                <w:i w:val="false"/>
                <w:color w:val="000000"/>
                <w:sz w:val="20"/>
              </w:rPr>
              <w:t xml:space="preserve">аккредиттеу жөніндегі органның </w:t>
            </w:r>
            <w:r>
              <w:br/>
            </w:r>
            <w:r>
              <w:rPr>
                <w:rFonts w:ascii="Times New Roman"/>
                <w:b w:val="false"/>
                <w:i w:val="false"/>
                <w:color w:val="000000"/>
                <w:sz w:val="20"/>
              </w:rPr>
              <w:t>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(медициналық ұйымның толық атауы)</w:t>
            </w:r>
          </w:p>
        </w:tc>
      </w:tr>
    </w:tbl>
    <w:bookmarkStart w:name="z64" w:id="157"/>
    <w:p>
      <w:pPr>
        <w:spacing w:after="0"/>
        <w:ind w:left="0"/>
        <w:jc w:val="left"/>
      </w:pPr>
      <w:r>
        <w:rPr>
          <w:rFonts w:ascii="Times New Roman"/>
          <w:b/>
          <w:i w:val="false"/>
          <w:color w:val="000000"/>
        </w:rPr>
        <w:t xml:space="preserve"> Сыртқы кешенді бағалау жүргізуге өтініш</w:t>
      </w:r>
    </w:p>
    <w:bookmarkEnd w:id="157"/>
    <w:p>
      <w:pPr>
        <w:spacing w:after="0"/>
        <w:ind w:left="0"/>
        <w:jc w:val="both"/>
      </w:pPr>
      <w:r>
        <w:rPr>
          <w:rFonts w:ascii="Times New Roman"/>
          <w:b w:val="false"/>
          <w:i w:val="false"/>
          <w:color w:val="000000"/>
          <w:sz w:val="28"/>
        </w:rPr>
        <w:t xml:space="preserve">
      Аккредиттеу мақсатында 20______жылғы болжамды айы (күні)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(медициналық ұйымның толық атауы) </w:t>
      </w:r>
    </w:p>
    <w:p>
      <w:pPr>
        <w:spacing w:after="0"/>
        <w:ind w:left="0"/>
        <w:jc w:val="both"/>
      </w:pPr>
      <w:r>
        <w:rPr>
          <w:rFonts w:ascii="Times New Roman"/>
          <w:b w:val="false"/>
          <w:i w:val="false"/>
          <w:color w:val="000000"/>
          <w:sz w:val="28"/>
        </w:rPr>
        <w:t xml:space="preserve">
      медициналық ұйымды сыртқы кешенді бағалау жүргізуді сұрайды. </w:t>
      </w:r>
    </w:p>
    <w:p>
      <w:pPr>
        <w:spacing w:after="0"/>
        <w:ind w:left="0"/>
        <w:jc w:val="both"/>
      </w:pPr>
      <w:r>
        <w:rPr>
          <w:rFonts w:ascii="Times New Roman"/>
          <w:b w:val="false"/>
          <w:i w:val="false"/>
          <w:color w:val="000000"/>
          <w:sz w:val="28"/>
        </w:rPr>
        <w:t>
      Ұйым туралы мәліметтер:</w:t>
      </w:r>
    </w:p>
    <w:p>
      <w:pPr>
        <w:spacing w:after="0"/>
        <w:ind w:left="0"/>
        <w:jc w:val="both"/>
      </w:pPr>
      <w:r>
        <w:rPr>
          <w:rFonts w:ascii="Times New Roman"/>
          <w:b w:val="false"/>
          <w:i w:val="false"/>
          <w:color w:val="000000"/>
          <w:sz w:val="28"/>
        </w:rPr>
        <w:t>
      1. Жеке сәйкестендіру нөмірі______________</w:t>
      </w:r>
    </w:p>
    <w:p>
      <w:pPr>
        <w:spacing w:after="0"/>
        <w:ind w:left="0"/>
        <w:jc w:val="both"/>
      </w:pPr>
      <w:r>
        <w:rPr>
          <w:rFonts w:ascii="Times New Roman"/>
          <w:b w:val="false"/>
          <w:i w:val="false"/>
          <w:color w:val="000000"/>
          <w:sz w:val="28"/>
        </w:rPr>
        <w:t>
      2. Меншік нысаны ______________________________________________</w:t>
      </w:r>
    </w:p>
    <w:p>
      <w:pPr>
        <w:spacing w:after="0"/>
        <w:ind w:left="0"/>
        <w:jc w:val="both"/>
      </w:pPr>
      <w:r>
        <w:rPr>
          <w:rFonts w:ascii="Times New Roman"/>
          <w:b w:val="false"/>
          <w:i w:val="false"/>
          <w:color w:val="000000"/>
          <w:sz w:val="28"/>
        </w:rPr>
        <w:t>
      3. Құрылған жылы ________</w:t>
      </w:r>
    </w:p>
    <w:p>
      <w:pPr>
        <w:spacing w:after="0"/>
        <w:ind w:left="0"/>
        <w:jc w:val="both"/>
      </w:pPr>
      <w:r>
        <w:rPr>
          <w:rFonts w:ascii="Times New Roman"/>
          <w:b w:val="false"/>
          <w:i w:val="false"/>
          <w:color w:val="000000"/>
          <w:sz w:val="28"/>
        </w:rPr>
        <w:t>
      4. Медициналық қызметке және (немесе) фармацевтикалық қызметке лицензияның нөмірі,</w:t>
      </w:r>
    </w:p>
    <w:p>
      <w:pPr>
        <w:spacing w:after="0"/>
        <w:ind w:left="0"/>
        <w:jc w:val="both"/>
      </w:pPr>
      <w:r>
        <w:rPr>
          <w:rFonts w:ascii="Times New Roman"/>
          <w:b w:val="false"/>
          <w:i w:val="false"/>
          <w:color w:val="000000"/>
          <w:sz w:val="28"/>
        </w:rPr>
        <w:t>
      берілген күні, сериясы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Мемлекеттік (есептік) тіркеу (қайта тіркеу)туралы куәлік (анықтама)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сериясы, кім және қашан берген, заңды тұлға мәртебесі)</w:t>
      </w:r>
    </w:p>
    <w:p>
      <w:pPr>
        <w:spacing w:after="0"/>
        <w:ind w:left="0"/>
        <w:jc w:val="both"/>
      </w:pPr>
      <w:r>
        <w:rPr>
          <w:rFonts w:ascii="Times New Roman"/>
          <w:b w:val="false"/>
          <w:i w:val="false"/>
          <w:color w:val="000000"/>
          <w:sz w:val="28"/>
        </w:rPr>
        <w:t>
      6. Есеп айырысу шоты ____________________________________________________________</w:t>
      </w:r>
    </w:p>
    <w:p>
      <w:pPr>
        <w:spacing w:after="0"/>
        <w:ind w:left="0"/>
        <w:jc w:val="both"/>
      </w:pPr>
      <w:r>
        <w:rPr>
          <w:rFonts w:ascii="Times New Roman"/>
          <w:b w:val="false"/>
          <w:i w:val="false"/>
          <w:color w:val="000000"/>
          <w:sz w:val="28"/>
        </w:rPr>
        <w:t>
      (шоттың №, банктің атауы және орналасқан жері)</w:t>
      </w:r>
    </w:p>
    <w:p>
      <w:pPr>
        <w:spacing w:after="0"/>
        <w:ind w:left="0"/>
        <w:jc w:val="both"/>
      </w:pPr>
      <w:r>
        <w:rPr>
          <w:rFonts w:ascii="Times New Roman"/>
          <w:b w:val="false"/>
          <w:i w:val="false"/>
          <w:color w:val="000000"/>
          <w:sz w:val="28"/>
        </w:rPr>
        <w:t>
      7. Қызмет түрі___________________________________________________________________</w:t>
      </w:r>
    </w:p>
    <w:p>
      <w:pPr>
        <w:spacing w:after="0"/>
        <w:ind w:left="0"/>
        <w:jc w:val="both"/>
      </w:pPr>
      <w:r>
        <w:rPr>
          <w:rFonts w:ascii="Times New Roman"/>
          <w:b w:val="false"/>
          <w:i w:val="false"/>
          <w:color w:val="000000"/>
          <w:sz w:val="28"/>
        </w:rPr>
        <w:t>
      (көрсетілетін қызметтің түрлерін, бейіндерін санамалау)</w:t>
      </w:r>
    </w:p>
    <w:p>
      <w:pPr>
        <w:spacing w:after="0"/>
        <w:ind w:left="0"/>
        <w:jc w:val="both"/>
      </w:pPr>
      <w:r>
        <w:rPr>
          <w:rFonts w:ascii="Times New Roman"/>
          <w:b w:val="false"/>
          <w:i w:val="false"/>
          <w:color w:val="000000"/>
          <w:sz w:val="28"/>
        </w:rPr>
        <w:t>
      8. Құрылымдық бөлімшелері, филиалдары, өкілдіктері_________________________________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 және деректемелері)</w:t>
      </w:r>
    </w:p>
    <w:p>
      <w:pPr>
        <w:spacing w:after="0"/>
        <w:ind w:left="0"/>
        <w:jc w:val="both"/>
      </w:pPr>
      <w:r>
        <w:rPr>
          <w:rFonts w:ascii="Times New Roman"/>
          <w:b w:val="false"/>
          <w:i w:val="false"/>
          <w:color w:val="000000"/>
          <w:sz w:val="28"/>
        </w:rPr>
        <w:t>
      1) стационардағы төсек саны: ___ төсек және/немесе амбулаториялық-емханалық</w:t>
      </w:r>
    </w:p>
    <w:p>
      <w:pPr>
        <w:spacing w:after="0"/>
        <w:ind w:left="0"/>
        <w:jc w:val="both"/>
      </w:pPr>
      <w:r>
        <w:rPr>
          <w:rFonts w:ascii="Times New Roman"/>
          <w:b w:val="false"/>
          <w:i w:val="false"/>
          <w:color w:val="000000"/>
          <w:sz w:val="28"/>
        </w:rPr>
        <w:t>
      ұйымның/бөлімшенің қуаты, ___ бір ауысымда қабылданатын адамдардың саны;</w:t>
      </w:r>
    </w:p>
    <w:p>
      <w:pPr>
        <w:spacing w:after="0"/>
        <w:ind w:left="0"/>
        <w:jc w:val="both"/>
      </w:pPr>
      <w:r>
        <w:rPr>
          <w:rFonts w:ascii="Times New Roman"/>
          <w:b w:val="false"/>
          <w:i w:val="false"/>
          <w:color w:val="000000"/>
          <w:sz w:val="28"/>
        </w:rPr>
        <w:t>
      2) 12 ай ішінде стационарда емделіп шыққан пациенттердің орташа саны: __ адамдардың</w:t>
      </w:r>
    </w:p>
    <w:p>
      <w:pPr>
        <w:spacing w:after="0"/>
        <w:ind w:left="0"/>
        <w:jc w:val="both"/>
      </w:pPr>
      <w:r>
        <w:rPr>
          <w:rFonts w:ascii="Times New Roman"/>
          <w:b w:val="false"/>
          <w:i w:val="false"/>
          <w:color w:val="000000"/>
          <w:sz w:val="28"/>
        </w:rPr>
        <w:t>
      және/немесе барлығы 12 ай ішінде емханаға келушілер ___ келу;</w:t>
      </w:r>
    </w:p>
    <w:p>
      <w:pPr>
        <w:spacing w:after="0"/>
        <w:ind w:left="0"/>
        <w:jc w:val="both"/>
      </w:pPr>
      <w:r>
        <w:rPr>
          <w:rFonts w:ascii="Times New Roman"/>
          <w:b w:val="false"/>
          <w:i w:val="false"/>
          <w:color w:val="000000"/>
          <w:sz w:val="28"/>
        </w:rPr>
        <w:t>
      3) штат бірліктерінің жалпы саны: ___, оның ішінде жұмыспен қамтылғандар:___, бос</w:t>
      </w:r>
    </w:p>
    <w:p>
      <w:pPr>
        <w:spacing w:after="0"/>
        <w:ind w:left="0"/>
        <w:jc w:val="both"/>
      </w:pPr>
      <w:r>
        <w:rPr>
          <w:rFonts w:ascii="Times New Roman"/>
          <w:b w:val="false"/>
          <w:i w:val="false"/>
          <w:color w:val="000000"/>
          <w:sz w:val="28"/>
        </w:rPr>
        <w:t>
      орындар: ___;</w:t>
      </w:r>
    </w:p>
    <w:p>
      <w:pPr>
        <w:spacing w:after="0"/>
        <w:ind w:left="0"/>
        <w:jc w:val="both"/>
      </w:pPr>
      <w:r>
        <w:rPr>
          <w:rFonts w:ascii="Times New Roman"/>
          <w:b w:val="false"/>
          <w:i w:val="false"/>
          <w:color w:val="000000"/>
          <w:sz w:val="28"/>
        </w:rPr>
        <w:t>
      4) аутсорсингке берілген /қосалқы мердігер ұйымдар атқаратын қызметтерді атап өту: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9. Өзін-өзі бағалау жөніндегі деректерді енгізуге жауапты адам: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Жеке сәйкестендіру нөмірі, атқаратын лауазымы,</w:t>
      </w:r>
    </w:p>
    <w:p>
      <w:pPr>
        <w:spacing w:after="0"/>
        <w:ind w:left="0"/>
        <w:jc w:val="both"/>
      </w:pPr>
      <w:r>
        <w:rPr>
          <w:rFonts w:ascii="Times New Roman"/>
          <w:b w:val="false"/>
          <w:i w:val="false"/>
          <w:color w:val="000000"/>
          <w:sz w:val="28"/>
        </w:rPr>
        <w:t>
                        байланыс телефоны және электрондық мекенжайы)</w:t>
      </w:r>
    </w:p>
    <w:p>
      <w:pPr>
        <w:spacing w:after="0"/>
        <w:ind w:left="0"/>
        <w:jc w:val="both"/>
      </w:pPr>
      <w:r>
        <w:rPr>
          <w:rFonts w:ascii="Times New Roman"/>
          <w:b w:val="false"/>
          <w:i w:val="false"/>
          <w:color w:val="000000"/>
          <w:sz w:val="28"/>
        </w:rPr>
        <w:t>
      10. Аккредиттеу жөніндегі үйлестіруші (аккредиттеуші органмен негізгі байланысатын тұлға):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аты(бар болса), атқаратын лауазымы, байланыс телефоны және</w:t>
      </w:r>
    </w:p>
    <w:p>
      <w:pPr>
        <w:spacing w:after="0"/>
        <w:ind w:left="0"/>
        <w:jc w:val="both"/>
      </w:pPr>
      <w:r>
        <w:rPr>
          <w:rFonts w:ascii="Times New Roman"/>
          <w:b w:val="false"/>
          <w:i w:val="false"/>
          <w:color w:val="000000"/>
          <w:sz w:val="28"/>
        </w:rPr>
        <w:t>
                                          электрондық мекен жайы)</w:t>
      </w:r>
    </w:p>
    <w:p>
      <w:pPr>
        <w:spacing w:after="0"/>
        <w:ind w:left="0"/>
        <w:jc w:val="both"/>
      </w:pPr>
      <w:r>
        <w:rPr>
          <w:rFonts w:ascii="Times New Roman"/>
          <w:b w:val="false"/>
          <w:i w:val="false"/>
          <w:color w:val="000000"/>
          <w:sz w:val="28"/>
        </w:rPr>
        <w:t>
      11. Медициналық ұйымның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(почта индексі, қала, аудан, облыс, көше,үйдің №,кодын, факсін көрсете отырып телефоны)</w:t>
      </w:r>
    </w:p>
    <w:p>
      <w:pPr>
        <w:spacing w:after="0"/>
        <w:ind w:left="0"/>
        <w:jc w:val="both"/>
      </w:pPr>
      <w:r>
        <w:rPr>
          <w:rFonts w:ascii="Times New Roman"/>
          <w:b w:val="false"/>
          <w:i w:val="false"/>
          <w:color w:val="000000"/>
          <w:sz w:val="28"/>
        </w:rPr>
        <w:t>
      12. Медициналық ұйымның электрондық мекенжайы және веб-сайтқа сілтеме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13. Қоса берілетін құжаттар (ұйымдық құрылымы, медициналық қызметке лицензиясының</w:t>
      </w:r>
    </w:p>
    <w:p>
      <w:pPr>
        <w:spacing w:after="0"/>
        <w:ind w:left="0"/>
        <w:jc w:val="both"/>
      </w:pPr>
      <w:r>
        <w:rPr>
          <w:rFonts w:ascii="Times New Roman"/>
          <w:b w:val="false"/>
          <w:i w:val="false"/>
          <w:color w:val="000000"/>
          <w:sz w:val="28"/>
        </w:rPr>
        <w:t xml:space="preserve">
      көшірмесі, мемлекеттік және орыс тілдеріндегі мемлекеттік тіркеу туралы куәлік (анықтама) </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3.______________________________________________________________________________</w:t>
      </w:r>
    </w:p>
    <w:p>
      <w:pPr>
        <w:spacing w:after="0"/>
        <w:ind w:left="0"/>
        <w:jc w:val="both"/>
      </w:pPr>
      <w:r>
        <w:rPr>
          <w:rFonts w:ascii="Times New Roman"/>
          <w:b w:val="false"/>
          <w:i w:val="false"/>
          <w:color w:val="000000"/>
          <w:sz w:val="28"/>
        </w:rPr>
        <w:t>
      Аккредиттеуден кейінгі мониторинг жүргізуге келісім беремін.</w:t>
      </w:r>
    </w:p>
    <w:p>
      <w:pPr>
        <w:spacing w:after="0"/>
        <w:ind w:left="0"/>
        <w:jc w:val="both"/>
      </w:pPr>
      <w:r>
        <w:rPr>
          <w:rFonts w:ascii="Times New Roman"/>
          <w:b w:val="false"/>
          <w:i w:val="false"/>
          <w:color w:val="000000"/>
          <w:sz w:val="28"/>
        </w:rPr>
        <w:t>
      Басшы __________________________________________________________________________</w:t>
      </w:r>
    </w:p>
    <w:p>
      <w:pPr>
        <w:spacing w:after="0"/>
        <w:ind w:left="0"/>
        <w:jc w:val="both"/>
      </w:pPr>
      <w:r>
        <w:rPr>
          <w:rFonts w:ascii="Times New Roman"/>
          <w:b w:val="false"/>
          <w:i w:val="false"/>
          <w:color w:val="000000"/>
          <w:sz w:val="28"/>
        </w:rPr>
        <w:t>
      (қолы)тегі, аты, әкесінің аты (бар болса)</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xml:space="preserve">
      Өтінім қарауға 20___ ж. "__" ____ қабылданды. </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(аккредиттеуші органның жауапты адамының тегі, аты, әкесінің аты (бар болса) </w:t>
      </w:r>
    </w:p>
    <w:p>
      <w:pPr>
        <w:spacing w:after="0"/>
        <w:ind w:left="0"/>
        <w:jc w:val="both"/>
      </w:pPr>
      <w:r>
        <w:rPr>
          <w:rFonts w:ascii="Times New Roman"/>
          <w:b w:val="false"/>
          <w:i w:val="false"/>
          <w:color w:val="000000"/>
          <w:sz w:val="28"/>
        </w:rPr>
        <w:t>
                                                      қолы____________________________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(аккредиттуші органның </w:t>
            </w:r>
            <w:r>
              <w:br/>
            </w:r>
            <w:r>
              <w:rPr>
                <w:rFonts w:ascii="Times New Roman"/>
                <w:b w:val="false"/>
                <w:i w:val="false"/>
                <w:color w:val="000000"/>
                <w:sz w:val="20"/>
              </w:rPr>
              <w:t>басшысына) сарапшыдан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(бар  болса)</w:t>
            </w:r>
          </w:p>
        </w:tc>
      </w:tr>
    </w:tbl>
    <w:bookmarkStart w:name="z67" w:id="158"/>
    <w:p>
      <w:pPr>
        <w:spacing w:after="0"/>
        <w:ind w:left="0"/>
        <w:jc w:val="left"/>
      </w:pPr>
      <w:r>
        <w:rPr>
          <w:rFonts w:ascii="Times New Roman"/>
          <w:b/>
          <w:i w:val="false"/>
          <w:color w:val="000000"/>
        </w:rPr>
        <w:t xml:space="preserve"> Сарапшының өтініші</w:t>
      </w:r>
    </w:p>
    <w:bookmarkEnd w:id="158"/>
    <w:p>
      <w:pPr>
        <w:spacing w:after="0"/>
        <w:ind w:left="0"/>
        <w:jc w:val="both"/>
      </w:pPr>
      <w:r>
        <w:rPr>
          <w:rFonts w:ascii="Times New Roman"/>
          <w:b w:val="false"/>
          <w:i w:val="false"/>
          <w:color w:val="000000"/>
          <w:sz w:val="28"/>
        </w:rPr>
        <w:t>
      Мен, __________________________, 20____жылғы "_____"_________ берілген жеке</w:t>
      </w:r>
    </w:p>
    <w:p>
      <w:pPr>
        <w:spacing w:after="0"/>
        <w:ind w:left="0"/>
        <w:jc w:val="both"/>
      </w:pPr>
      <w:r>
        <w:rPr>
          <w:rFonts w:ascii="Times New Roman"/>
          <w:b w:val="false"/>
          <w:i w:val="false"/>
          <w:color w:val="000000"/>
          <w:sz w:val="28"/>
        </w:rPr>
        <w:t>
      сәйкестендіру нөмірі________________, осымен медициналық ұйымға аккредиттеу жүргізу</w:t>
      </w:r>
    </w:p>
    <w:p>
      <w:pPr>
        <w:spacing w:after="0"/>
        <w:ind w:left="0"/>
        <w:jc w:val="both"/>
      </w:pPr>
      <w:r>
        <w:rPr>
          <w:rFonts w:ascii="Times New Roman"/>
          <w:b w:val="false"/>
          <w:i w:val="false"/>
          <w:color w:val="000000"/>
          <w:sz w:val="28"/>
        </w:rPr>
        <w:t>
      кезінде мүдделер қақтығысының туындауы үшін, атап айтқанда: соңғы 5 жыл ішінде</w:t>
      </w:r>
    </w:p>
    <w:p>
      <w:pPr>
        <w:spacing w:after="0"/>
        <w:ind w:left="0"/>
        <w:jc w:val="both"/>
      </w:pPr>
      <w:r>
        <w:rPr>
          <w:rFonts w:ascii="Times New Roman"/>
          <w:b w:val="false"/>
          <w:i w:val="false"/>
          <w:color w:val="000000"/>
          <w:sz w:val="28"/>
        </w:rPr>
        <w:t>
      бағаланатын медициналық ұйыммен еңбек немесе шарттық қатынастарда болу; менімен</w:t>
      </w:r>
    </w:p>
    <w:p>
      <w:pPr>
        <w:spacing w:after="0"/>
        <w:ind w:left="0"/>
        <w:jc w:val="both"/>
      </w:pPr>
      <w:r>
        <w:rPr>
          <w:rFonts w:ascii="Times New Roman"/>
          <w:b w:val="false"/>
          <w:i w:val="false"/>
          <w:color w:val="000000"/>
          <w:sz w:val="28"/>
        </w:rPr>
        <w:t>
      туыстық немесе өзге де қатынастардағы адамдардың мүдделерін қозғайтын мән-жайлардың</w:t>
      </w:r>
    </w:p>
    <w:p>
      <w:pPr>
        <w:spacing w:after="0"/>
        <w:ind w:left="0"/>
        <w:jc w:val="both"/>
      </w:pPr>
      <w:r>
        <w:rPr>
          <w:rFonts w:ascii="Times New Roman"/>
          <w:b w:val="false"/>
          <w:i w:val="false"/>
          <w:color w:val="000000"/>
          <w:sz w:val="28"/>
        </w:rPr>
        <w:t xml:space="preserve">
      жоқ екенін хабарлаймын. </w:t>
      </w:r>
    </w:p>
    <w:p>
      <w:pPr>
        <w:spacing w:after="0"/>
        <w:ind w:left="0"/>
        <w:jc w:val="both"/>
      </w:pPr>
      <w:r>
        <w:rPr>
          <w:rFonts w:ascii="Times New Roman"/>
          <w:b w:val="false"/>
          <w:i w:val="false"/>
          <w:color w:val="000000"/>
          <w:sz w:val="28"/>
        </w:rPr>
        <w:t>
      Бұдан әрі өзім жүргізетін сыртқы кешенді бағалаудың объективтілігіне кедергі жасауы</w:t>
      </w:r>
    </w:p>
    <w:p>
      <w:pPr>
        <w:spacing w:after="0"/>
        <w:ind w:left="0"/>
        <w:jc w:val="both"/>
      </w:pPr>
      <w:r>
        <w:rPr>
          <w:rFonts w:ascii="Times New Roman"/>
          <w:b w:val="false"/>
          <w:i w:val="false"/>
          <w:color w:val="000000"/>
          <w:sz w:val="28"/>
        </w:rPr>
        <w:t>
      мүмкін жеке мән-жайлар туралы дереу хабарлауға міндеттенемін.</w:t>
      </w:r>
    </w:p>
    <w:p>
      <w:pPr>
        <w:spacing w:after="0"/>
        <w:ind w:left="0"/>
        <w:jc w:val="both"/>
      </w:pPr>
      <w:r>
        <w:rPr>
          <w:rFonts w:ascii="Times New Roman"/>
          <w:b w:val="false"/>
          <w:i w:val="false"/>
          <w:color w:val="000000"/>
          <w:sz w:val="28"/>
        </w:rPr>
        <w:t>
                                                20____жылғы"____"_____________</w:t>
      </w:r>
    </w:p>
    <w:p>
      <w:pPr>
        <w:spacing w:after="0"/>
        <w:ind w:left="0"/>
        <w:jc w:val="both"/>
      </w:pPr>
      <w:r>
        <w:rPr>
          <w:rFonts w:ascii="Times New Roman"/>
          <w:b w:val="false"/>
          <w:i w:val="false"/>
          <w:color w:val="000000"/>
          <w:sz w:val="28"/>
        </w:rPr>
        <w:t>
      ____________________                         ________________________________</w:t>
      </w:r>
    </w:p>
    <w:p>
      <w:pPr>
        <w:spacing w:after="0"/>
        <w:ind w:left="0"/>
        <w:jc w:val="both"/>
      </w:pPr>
      <w:r>
        <w:rPr>
          <w:rFonts w:ascii="Times New Roman"/>
          <w:b w:val="false"/>
          <w:i w:val="false"/>
          <w:color w:val="000000"/>
          <w:sz w:val="28"/>
        </w:rPr>
        <w:t xml:space="preserve">
             (қолы)                                сарапшының (тегі, аты, әкесінің аты </w:t>
      </w:r>
    </w:p>
    <w:p>
      <w:pPr>
        <w:spacing w:after="0"/>
        <w:ind w:left="0"/>
        <w:jc w:val="both"/>
      </w:pPr>
      <w:r>
        <w:rPr>
          <w:rFonts w:ascii="Times New Roman"/>
          <w:b w:val="false"/>
          <w:i w:val="false"/>
          <w:color w:val="000000"/>
          <w:sz w:val="28"/>
        </w:rPr>
        <w:t>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1" w:id="159"/>
    <w:p>
      <w:pPr>
        <w:spacing w:after="0"/>
        <w:ind w:left="0"/>
        <w:jc w:val="left"/>
      </w:pPr>
      <w:r>
        <w:rPr>
          <w:rFonts w:ascii="Times New Roman"/>
          <w:b/>
          <w:i w:val="false"/>
          <w:color w:val="000000"/>
        </w:rPr>
        <w:t xml:space="preserve"> Медициналық ұйымды сыртқы кешенді бағалау бағдарламасы </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6"/>
        <w:gridCol w:w="647"/>
        <w:gridCol w:w="2713"/>
        <w:gridCol w:w="1827"/>
        <w:gridCol w:w="797"/>
      </w:tblGrid>
      <w:tr>
        <w:trPr>
          <w:trHeight w:val="30" w:hRule="atLeast"/>
        </w:trPr>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 кезеңі ____ сағаттан бастап _____ сағатқа дейін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 әкесінің аты (бар болса)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персоналын тарту (лауазымы көрсетіледі)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r>
      <w:tr>
        <w:trPr>
          <w:trHeight w:val="30" w:hRule="atLeast"/>
        </w:trPr>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160"/>
    <w:p>
      <w:pPr>
        <w:spacing w:after="0"/>
        <w:ind w:left="0"/>
        <w:jc w:val="left"/>
      </w:pPr>
      <w:r>
        <w:rPr>
          <w:rFonts w:ascii="Times New Roman"/>
          <w:b/>
          <w:i w:val="false"/>
          <w:color w:val="000000"/>
        </w:rPr>
        <w:t xml:space="preserve"> Аккредиттеу стандарттарына сәйкестігіне бағалау жүргізуге арналған бағалау парағы</w:t>
      </w:r>
    </w:p>
    <w:bookmarkEnd w:id="160"/>
    <w:p>
      <w:pPr>
        <w:spacing w:after="0"/>
        <w:ind w:left="0"/>
        <w:jc w:val="both"/>
      </w:pPr>
      <w:r>
        <w:rPr>
          <w:rFonts w:ascii="Times New Roman"/>
          <w:b w:val="false"/>
          <w:i w:val="false"/>
          <w:color w:val="000000"/>
          <w:sz w:val="28"/>
        </w:rPr>
        <w:t>
      Медициналық ұйымның атауы________________________________________________</w:t>
      </w:r>
    </w:p>
    <w:p>
      <w:pPr>
        <w:spacing w:after="0"/>
        <w:ind w:left="0"/>
        <w:jc w:val="both"/>
      </w:pPr>
      <w:r>
        <w:rPr>
          <w:rFonts w:ascii="Times New Roman"/>
          <w:b w:val="false"/>
          <w:i w:val="false"/>
          <w:color w:val="000000"/>
          <w:sz w:val="28"/>
        </w:rPr>
        <w:t>
      Облыс (қала) атауы_________________________________________________________</w:t>
      </w:r>
    </w:p>
    <w:p>
      <w:pPr>
        <w:spacing w:after="0"/>
        <w:ind w:left="0"/>
        <w:jc w:val="both"/>
      </w:pPr>
      <w:r>
        <w:rPr>
          <w:rFonts w:ascii="Times New Roman"/>
          <w:b w:val="false"/>
          <w:i w:val="false"/>
          <w:color w:val="000000"/>
          <w:sz w:val="28"/>
        </w:rPr>
        <w:t>
      Бағалауды жүргізу кезеңі ____________ __________ аралығы</w:t>
      </w:r>
    </w:p>
    <w:p>
      <w:pPr>
        <w:spacing w:after="0"/>
        <w:ind w:left="0"/>
        <w:jc w:val="both"/>
      </w:pPr>
      <w:r>
        <w:rPr>
          <w:rFonts w:ascii="Times New Roman"/>
          <w:b w:val="false"/>
          <w:i w:val="false"/>
          <w:color w:val="000000"/>
          <w:sz w:val="28"/>
        </w:rPr>
        <w:t>
      Көмектің түрі, бөлім________________________________________________________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1598"/>
        <w:gridCol w:w="983"/>
        <w:gridCol w:w="2829"/>
        <w:gridCol w:w="4677"/>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өлшемшартының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атауы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қызметіндегі жетістіктердің атауы</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қызметіндегі жақсартуды талап ететін бағыттың атауы</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бойынша орташа баға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бойынша орташа баға</w:t>
            </w:r>
          </w:p>
        </w:tc>
      </w:tr>
    </w:tbl>
    <w:p>
      <w:pPr>
        <w:spacing w:after="0"/>
        <w:ind w:left="0"/>
        <w:jc w:val="both"/>
      </w:pPr>
      <w:r>
        <w:rPr>
          <w:rFonts w:ascii="Times New Roman"/>
          <w:b w:val="false"/>
          <w:i w:val="false"/>
          <w:color w:val="000000"/>
          <w:sz w:val="28"/>
        </w:rPr>
        <w:t>
      Сарапшының тегі, аты, әкесінің аты (бар болса)__________________</w:t>
      </w:r>
    </w:p>
    <w:p>
      <w:pPr>
        <w:spacing w:after="0"/>
        <w:ind w:left="0"/>
        <w:jc w:val="both"/>
      </w:pPr>
      <w:r>
        <w:rPr>
          <w:rFonts w:ascii="Times New Roman"/>
          <w:b w:val="false"/>
          <w:i w:val="false"/>
          <w:color w:val="000000"/>
          <w:sz w:val="28"/>
        </w:rPr>
        <w:t>
      қолы________________</w:t>
      </w:r>
    </w:p>
    <w:p>
      <w:pPr>
        <w:spacing w:after="0"/>
        <w:ind w:left="0"/>
        <w:jc w:val="both"/>
      </w:pPr>
      <w:r>
        <w:rPr>
          <w:rFonts w:ascii="Times New Roman"/>
          <w:b w:val="false"/>
          <w:i w:val="false"/>
          <w:color w:val="000000"/>
          <w:sz w:val="28"/>
        </w:rPr>
        <w:t>
      Сараптама тобы жетекшісінің тегі, аты, әкесінің аты (бар болса)_________</w:t>
      </w:r>
    </w:p>
    <w:p>
      <w:pPr>
        <w:spacing w:after="0"/>
        <w:ind w:left="0"/>
        <w:jc w:val="both"/>
      </w:pPr>
      <w:r>
        <w:rPr>
          <w:rFonts w:ascii="Times New Roman"/>
          <w:b w:val="false"/>
          <w:i w:val="false"/>
          <w:color w:val="000000"/>
          <w:sz w:val="28"/>
        </w:rPr>
        <w:t>
      қолы_________________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161"/>
    <w:p>
      <w:pPr>
        <w:spacing w:after="0"/>
        <w:ind w:left="0"/>
        <w:jc w:val="left"/>
      </w:pPr>
      <w:r>
        <w:rPr>
          <w:rFonts w:ascii="Times New Roman"/>
          <w:b/>
          <w:i w:val="false"/>
          <w:color w:val="000000"/>
        </w:rPr>
        <w:t xml:space="preserve"> Аккредиттеу стандарттары дәрежелерінің кестесі</w:t>
      </w:r>
    </w:p>
    <w:bookmarkEnd w:id="161"/>
    <w:bookmarkStart w:name="z76" w:id="162"/>
    <w:p>
      <w:pPr>
        <w:spacing w:after="0"/>
        <w:ind w:left="0"/>
        <w:jc w:val="left"/>
      </w:pPr>
      <w:r>
        <w:rPr>
          <w:rFonts w:ascii="Times New Roman"/>
          <w:b/>
          <w:i w:val="false"/>
          <w:color w:val="000000"/>
        </w:rPr>
        <w:t xml:space="preserve"> Амбулаториялық-емханалық көмек көрсететін медициналық ұйымдарды аккредиттеу стандарттары</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4811"/>
        <w:gridCol w:w="2067"/>
        <w:gridCol w:w="2067"/>
        <w:gridCol w:w="2068"/>
      </w:tblGrid>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өлшемшарттар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Дәрежелер</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басшылық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әдеп нормалары.</w:t>
            </w:r>
            <w:r>
              <w:br/>
            </w:r>
            <w:r>
              <w:rPr>
                <w:rFonts w:ascii="Times New Roman"/>
                <w:b w:val="false"/>
                <w:i w:val="false"/>
                <w:color w:val="000000"/>
                <w:sz w:val="20"/>
              </w:rPr>
              <w:t xml:space="preserve">
Әдеп нормалар ұйым қызметінің бағытын және шешім қабылдау процесін айқындайды.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1.3</w:t>
            </w:r>
            <w:r>
              <w:br/>
            </w:r>
            <w:r>
              <w:rPr>
                <w:rFonts w:ascii="Times New Roman"/>
                <w:b w:val="false"/>
                <w:i w:val="false"/>
                <w:color w:val="000000"/>
                <w:sz w:val="20"/>
              </w:rPr>
              <w:t>
1.4</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w:t>
            </w:r>
            <w:r>
              <w:br/>
            </w:r>
            <w:r>
              <w:rPr>
                <w:rFonts w:ascii="Times New Roman"/>
                <w:b w:val="false"/>
                <w:i w:val="false"/>
                <w:color w:val="000000"/>
                <w:sz w:val="20"/>
              </w:rPr>
              <w:t xml:space="preserve">
Медициналық ұйымда оның құқықтық мәртебесі мен жауапкершілігіне сәйкес тиімді басқару жүзеге асырылады.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r>
              <w:br/>
            </w:r>
            <w:r>
              <w:rPr>
                <w:rFonts w:ascii="Times New Roman"/>
                <w:b w:val="false"/>
                <w:i w:val="false"/>
                <w:color w:val="000000"/>
                <w:sz w:val="20"/>
              </w:rPr>
              <w:t>
2.2</w:t>
            </w:r>
            <w:r>
              <w:br/>
            </w:r>
            <w:r>
              <w:rPr>
                <w:rFonts w:ascii="Times New Roman"/>
                <w:b w:val="false"/>
                <w:i w:val="false"/>
                <w:color w:val="000000"/>
                <w:sz w:val="20"/>
              </w:rPr>
              <w:t>
2.4</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және жедел жоспарлау </w:t>
            </w:r>
            <w:r>
              <w:br/>
            </w:r>
            <w:r>
              <w:rPr>
                <w:rFonts w:ascii="Times New Roman"/>
                <w:b w:val="false"/>
                <w:i w:val="false"/>
                <w:color w:val="000000"/>
                <w:sz w:val="20"/>
              </w:rPr>
              <w:t xml:space="preserve">
Ұйым өзінің көрсетілетін қызметтерін халықтың қажеттілігін қанағаттандыру мақсатында жоспарлайды және оны іске асыру бойынша нақты басшылықты жүзеге асырады.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br/>
            </w:r>
            <w:r>
              <w:rPr>
                <w:rFonts w:ascii="Times New Roman"/>
                <w:b w:val="false"/>
                <w:i w:val="false"/>
                <w:color w:val="000000"/>
                <w:sz w:val="20"/>
              </w:rPr>
              <w:t>
3.4</w:t>
            </w:r>
            <w:r>
              <w:br/>
            </w:r>
            <w:r>
              <w:rPr>
                <w:rFonts w:ascii="Times New Roman"/>
                <w:b w:val="false"/>
                <w:i w:val="false"/>
                <w:color w:val="000000"/>
                <w:sz w:val="20"/>
              </w:rPr>
              <w:t>
3.5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r>
              <w:br/>
            </w:r>
            <w:r>
              <w:rPr>
                <w:rFonts w:ascii="Times New Roman"/>
                <w:b w:val="false"/>
                <w:i w:val="false"/>
                <w:color w:val="000000"/>
                <w:sz w:val="20"/>
              </w:rPr>
              <w:t>
3.6</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басқару</w:t>
            </w:r>
            <w:r>
              <w:br/>
            </w:r>
            <w:r>
              <w:rPr>
                <w:rFonts w:ascii="Times New Roman"/>
                <w:b w:val="false"/>
                <w:i w:val="false"/>
                <w:color w:val="000000"/>
                <w:sz w:val="20"/>
              </w:rPr>
              <w:t xml:space="preserve">
Медициналық ұйымның басқару және есептілік құрылымы бар. Басқаруды білікті менеджерлер жүзеге асырады.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r>
              <w:br/>
            </w:r>
            <w:r>
              <w:rPr>
                <w:rFonts w:ascii="Times New Roman"/>
                <w:b w:val="false"/>
                <w:i w:val="false"/>
                <w:color w:val="000000"/>
                <w:sz w:val="20"/>
              </w:rPr>
              <w:t>
4.10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r>
              <w:br/>
            </w:r>
            <w:r>
              <w:rPr>
                <w:rFonts w:ascii="Times New Roman"/>
                <w:b w:val="false"/>
                <w:i w:val="false"/>
                <w:color w:val="000000"/>
                <w:sz w:val="20"/>
              </w:rPr>
              <w:t>
4.2</w:t>
            </w:r>
            <w:r>
              <w:br/>
            </w:r>
            <w:r>
              <w:rPr>
                <w:rFonts w:ascii="Times New Roman"/>
                <w:b w:val="false"/>
                <w:i w:val="false"/>
                <w:color w:val="000000"/>
                <w:sz w:val="20"/>
              </w:rPr>
              <w:t>
4.3</w:t>
            </w:r>
            <w:r>
              <w:br/>
            </w:r>
            <w:r>
              <w:rPr>
                <w:rFonts w:ascii="Times New Roman"/>
                <w:b w:val="false"/>
                <w:i w:val="false"/>
                <w:color w:val="000000"/>
                <w:sz w:val="20"/>
              </w:rPr>
              <w:t>
4.5</w:t>
            </w:r>
            <w:r>
              <w:br/>
            </w:r>
            <w:r>
              <w:rPr>
                <w:rFonts w:ascii="Times New Roman"/>
                <w:b w:val="false"/>
                <w:i w:val="false"/>
                <w:color w:val="000000"/>
                <w:sz w:val="20"/>
              </w:rPr>
              <w:t>
4.6</w:t>
            </w:r>
            <w:r>
              <w:br/>
            </w:r>
            <w:r>
              <w:rPr>
                <w:rFonts w:ascii="Times New Roman"/>
                <w:b w:val="false"/>
                <w:i w:val="false"/>
                <w:color w:val="000000"/>
                <w:sz w:val="20"/>
              </w:rPr>
              <w:t>
4.7</w:t>
            </w:r>
            <w:r>
              <w:br/>
            </w:r>
            <w:r>
              <w:rPr>
                <w:rFonts w:ascii="Times New Roman"/>
                <w:b w:val="false"/>
                <w:i w:val="false"/>
                <w:color w:val="000000"/>
                <w:sz w:val="20"/>
              </w:rPr>
              <w:t>
4.9</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Тәуекелдерді басқару және сапаны арттыру </w:t>
            </w:r>
            <w:r>
              <w:br/>
            </w:r>
            <w:r>
              <w:rPr>
                <w:rFonts w:ascii="Times New Roman"/>
                <w:b w:val="false"/>
                <w:i w:val="false"/>
                <w:color w:val="000000"/>
                <w:sz w:val="20"/>
              </w:rPr>
              <w:t xml:space="preserve">
Медициналық ұйым ықтимал тәуекелдерді барынша азайтады, олардың мониторингін және бағалауды тұрақты жүргізеді, сондай-ақ ұсынылатын қызметтердің сапасын арттырады.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r>
              <w:br/>
            </w:r>
            <w:r>
              <w:rPr>
                <w:rFonts w:ascii="Times New Roman"/>
                <w:b w:val="false"/>
                <w:i w:val="false"/>
                <w:color w:val="000000"/>
                <w:sz w:val="20"/>
              </w:rPr>
              <w:t>
5.2</w:t>
            </w:r>
            <w:r>
              <w:br/>
            </w:r>
            <w:r>
              <w:rPr>
                <w:rFonts w:ascii="Times New Roman"/>
                <w:b w:val="false"/>
                <w:i w:val="false"/>
                <w:color w:val="000000"/>
                <w:sz w:val="20"/>
              </w:rPr>
              <w:t>
5.3</w:t>
            </w:r>
            <w:r>
              <w:br/>
            </w:r>
            <w:r>
              <w:rPr>
                <w:rFonts w:ascii="Times New Roman"/>
                <w:b w:val="false"/>
                <w:i w:val="false"/>
                <w:color w:val="000000"/>
                <w:sz w:val="20"/>
              </w:rPr>
              <w:t>
5.4</w:t>
            </w:r>
            <w:r>
              <w:br/>
            </w:r>
            <w:r>
              <w:rPr>
                <w:rFonts w:ascii="Times New Roman"/>
                <w:b w:val="false"/>
                <w:i w:val="false"/>
                <w:color w:val="000000"/>
                <w:sz w:val="20"/>
              </w:rPr>
              <w:t>
5.11</w:t>
            </w:r>
            <w:r>
              <w:br/>
            </w:r>
            <w:r>
              <w:rPr>
                <w:rFonts w:ascii="Times New Roman"/>
                <w:b w:val="false"/>
                <w:i w:val="false"/>
                <w:color w:val="000000"/>
                <w:sz w:val="20"/>
              </w:rPr>
              <w:t>
5.12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r>
              <w:br/>
            </w:r>
            <w:r>
              <w:rPr>
                <w:rFonts w:ascii="Times New Roman"/>
                <w:b w:val="false"/>
                <w:i w:val="false"/>
                <w:color w:val="000000"/>
                <w:sz w:val="20"/>
              </w:rPr>
              <w:t>
5.7</w:t>
            </w:r>
            <w:r>
              <w:br/>
            </w:r>
            <w:r>
              <w:rPr>
                <w:rFonts w:ascii="Times New Roman"/>
                <w:b w:val="false"/>
                <w:i w:val="false"/>
                <w:color w:val="000000"/>
                <w:sz w:val="20"/>
              </w:rPr>
              <w:t>
5.10</w:t>
            </w:r>
            <w:r>
              <w:br/>
            </w:r>
            <w:r>
              <w:rPr>
                <w:rFonts w:ascii="Times New Roman"/>
                <w:b w:val="false"/>
                <w:i w:val="false"/>
                <w:color w:val="000000"/>
                <w:sz w:val="20"/>
              </w:rPr>
              <w:t>
5.13</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br/>
            </w:r>
            <w:r>
              <w:rPr>
                <w:rFonts w:ascii="Times New Roman"/>
                <w:b w:val="false"/>
                <w:i w:val="false"/>
                <w:color w:val="000000"/>
                <w:sz w:val="20"/>
              </w:rPr>
              <w:t>
5.8</w:t>
            </w:r>
            <w:r>
              <w:br/>
            </w:r>
            <w:r>
              <w:rPr>
                <w:rFonts w:ascii="Times New Roman"/>
                <w:b w:val="false"/>
                <w:i w:val="false"/>
                <w:color w:val="000000"/>
                <w:sz w:val="20"/>
              </w:rPr>
              <w:t>
5.9</w:t>
            </w:r>
            <w:r>
              <w:br/>
            </w:r>
            <w:r>
              <w:rPr>
                <w:rFonts w:ascii="Times New Roman"/>
                <w:b w:val="false"/>
                <w:i w:val="false"/>
                <w:color w:val="000000"/>
                <w:sz w:val="20"/>
              </w:rPr>
              <w:t>
5.14</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Ресурстарды басқару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Қаржыны басқару.</w:t>
            </w:r>
            <w:r>
              <w:br/>
            </w:r>
            <w:r>
              <w:rPr>
                <w:rFonts w:ascii="Times New Roman"/>
                <w:b w:val="false"/>
                <w:i w:val="false"/>
                <w:color w:val="000000"/>
                <w:sz w:val="20"/>
              </w:rPr>
              <w:t xml:space="preserve">
Медициналық ұйымның қаржы ресурстары мақсаттарға қол жеткізуге жәрдемдесу үшін басқарылады және бақыланады.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br/>
            </w:r>
            <w:r>
              <w:rPr>
                <w:rFonts w:ascii="Times New Roman"/>
                <w:b w:val="false"/>
                <w:i w:val="false"/>
                <w:color w:val="000000"/>
                <w:sz w:val="20"/>
              </w:rPr>
              <w:t>
6.2</w:t>
            </w:r>
            <w:r>
              <w:br/>
            </w:r>
            <w:r>
              <w:rPr>
                <w:rFonts w:ascii="Times New Roman"/>
                <w:b w:val="false"/>
                <w:i w:val="false"/>
                <w:color w:val="000000"/>
                <w:sz w:val="20"/>
              </w:rPr>
              <w:t>
6.3</w:t>
            </w:r>
            <w:r>
              <w:br/>
            </w:r>
            <w:r>
              <w:rPr>
                <w:rFonts w:ascii="Times New Roman"/>
                <w:b w:val="false"/>
                <w:i w:val="false"/>
                <w:color w:val="000000"/>
                <w:sz w:val="20"/>
              </w:rPr>
              <w:t>
6.6</w:t>
            </w:r>
            <w:r>
              <w:br/>
            </w:r>
            <w:r>
              <w:rPr>
                <w:rFonts w:ascii="Times New Roman"/>
                <w:b w:val="false"/>
                <w:i w:val="false"/>
                <w:color w:val="000000"/>
                <w:sz w:val="20"/>
              </w:rPr>
              <w:t>
6.7</w:t>
            </w:r>
            <w:r>
              <w:br/>
            </w:r>
            <w:r>
              <w:rPr>
                <w:rFonts w:ascii="Times New Roman"/>
                <w:b w:val="false"/>
                <w:i w:val="false"/>
                <w:color w:val="000000"/>
                <w:sz w:val="20"/>
              </w:rPr>
              <w:t>
6.8</w:t>
            </w:r>
            <w:r>
              <w:br/>
            </w:r>
            <w:r>
              <w:rPr>
                <w:rFonts w:ascii="Times New Roman"/>
                <w:b w:val="false"/>
                <w:i w:val="false"/>
                <w:color w:val="000000"/>
                <w:sz w:val="20"/>
              </w:rPr>
              <w:t>
6.9</w:t>
            </w:r>
            <w:r>
              <w:br/>
            </w:r>
            <w:r>
              <w:rPr>
                <w:rFonts w:ascii="Times New Roman"/>
                <w:b w:val="false"/>
                <w:i w:val="false"/>
                <w:color w:val="000000"/>
                <w:sz w:val="20"/>
              </w:rPr>
              <w:t>
6.10</w:t>
            </w:r>
            <w:r>
              <w:br/>
            </w:r>
            <w:r>
              <w:rPr>
                <w:rFonts w:ascii="Times New Roman"/>
                <w:b w:val="false"/>
                <w:i w:val="false"/>
                <w:color w:val="000000"/>
                <w:sz w:val="20"/>
              </w:rPr>
              <w:t>
6.11</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басқару.</w:t>
            </w:r>
            <w:r>
              <w:br/>
            </w:r>
            <w:r>
              <w:rPr>
                <w:rFonts w:ascii="Times New Roman"/>
                <w:b w:val="false"/>
                <w:i w:val="false"/>
                <w:color w:val="000000"/>
                <w:sz w:val="20"/>
              </w:rPr>
              <w:t xml:space="preserve">
Ұйым ақпараттық қажеттіліктер мен міндеттерді қанағаттандыру мақсатында өз ақпаратын жүйелі түрде басқарады және қорғайды.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r>
              <w:br/>
            </w:r>
            <w:r>
              <w:rPr>
                <w:rFonts w:ascii="Times New Roman"/>
                <w:b w:val="false"/>
                <w:i w:val="false"/>
                <w:color w:val="000000"/>
                <w:sz w:val="20"/>
              </w:rPr>
              <w:t>
7.4</w:t>
            </w:r>
            <w:r>
              <w:br/>
            </w:r>
            <w:r>
              <w:rPr>
                <w:rFonts w:ascii="Times New Roman"/>
                <w:b w:val="false"/>
                <w:i w:val="false"/>
                <w:color w:val="000000"/>
                <w:sz w:val="20"/>
              </w:rPr>
              <w:t>
7.5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r>
              <w:br/>
            </w:r>
            <w:r>
              <w:rPr>
                <w:rFonts w:ascii="Times New Roman"/>
                <w:b w:val="false"/>
                <w:i w:val="false"/>
                <w:color w:val="000000"/>
                <w:sz w:val="20"/>
              </w:rPr>
              <w:t>
7.8</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r>
              <w:br/>
            </w:r>
            <w:r>
              <w:rPr>
                <w:rFonts w:ascii="Times New Roman"/>
                <w:b w:val="false"/>
                <w:i w:val="false"/>
                <w:color w:val="000000"/>
                <w:sz w:val="20"/>
              </w:rPr>
              <w:t>
7.6</w:t>
            </w:r>
            <w:r>
              <w:br/>
            </w:r>
            <w:r>
              <w:rPr>
                <w:rFonts w:ascii="Times New Roman"/>
                <w:b w:val="false"/>
                <w:i w:val="false"/>
                <w:color w:val="000000"/>
                <w:sz w:val="20"/>
              </w:rPr>
              <w:t>
7.7</w:t>
            </w:r>
            <w:r>
              <w:br/>
            </w:r>
            <w:r>
              <w:rPr>
                <w:rFonts w:ascii="Times New Roman"/>
                <w:b w:val="false"/>
                <w:i w:val="false"/>
                <w:color w:val="000000"/>
                <w:sz w:val="20"/>
              </w:rPr>
              <w:t>
7.9</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ресурстарды басқару.</w:t>
            </w:r>
            <w:r>
              <w:br/>
            </w:r>
            <w:r>
              <w:rPr>
                <w:rFonts w:ascii="Times New Roman"/>
                <w:b w:val="false"/>
                <w:i w:val="false"/>
                <w:color w:val="000000"/>
                <w:sz w:val="20"/>
              </w:rPr>
              <w:t xml:space="preserve">
Адами ресурстарды тиімді жоспарлау және басқару персоналдың еңбек өнімділігін арттырады және медициналық ұйымның алға қойған мақсаттары мен міндеттеріне қол жеткізудегі құралы болып табылады.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r>
              <w:br/>
            </w:r>
            <w:r>
              <w:rPr>
                <w:rFonts w:ascii="Times New Roman"/>
                <w:b w:val="false"/>
                <w:i w:val="false"/>
                <w:color w:val="000000"/>
                <w:sz w:val="20"/>
              </w:rPr>
              <w:t>
8.6</w:t>
            </w:r>
            <w:r>
              <w:br/>
            </w:r>
            <w:r>
              <w:rPr>
                <w:rFonts w:ascii="Times New Roman"/>
                <w:b w:val="false"/>
                <w:i w:val="false"/>
                <w:color w:val="000000"/>
                <w:sz w:val="20"/>
              </w:rPr>
              <w:t>
8.10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r>
              <w:br/>
            </w:r>
            <w:r>
              <w:rPr>
                <w:rFonts w:ascii="Times New Roman"/>
                <w:b w:val="false"/>
                <w:i w:val="false"/>
                <w:color w:val="000000"/>
                <w:sz w:val="20"/>
              </w:rPr>
              <w:t>
8.3</w:t>
            </w:r>
            <w:r>
              <w:br/>
            </w:r>
            <w:r>
              <w:rPr>
                <w:rFonts w:ascii="Times New Roman"/>
                <w:b w:val="false"/>
                <w:i w:val="false"/>
                <w:color w:val="000000"/>
                <w:sz w:val="20"/>
              </w:rPr>
              <w:t>
8.11</w:t>
            </w:r>
            <w:r>
              <w:br/>
            </w:r>
            <w:r>
              <w:rPr>
                <w:rFonts w:ascii="Times New Roman"/>
                <w:b w:val="false"/>
                <w:i w:val="false"/>
                <w:color w:val="000000"/>
                <w:sz w:val="20"/>
              </w:rPr>
              <w:t>
8.15</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r>
              <w:br/>
            </w:r>
            <w:r>
              <w:rPr>
                <w:rFonts w:ascii="Times New Roman"/>
                <w:b w:val="false"/>
                <w:i w:val="false"/>
                <w:color w:val="000000"/>
                <w:sz w:val="20"/>
              </w:rPr>
              <w:t>
8.5</w:t>
            </w:r>
            <w:r>
              <w:br/>
            </w:r>
            <w:r>
              <w:rPr>
                <w:rFonts w:ascii="Times New Roman"/>
                <w:b w:val="false"/>
                <w:i w:val="false"/>
                <w:color w:val="000000"/>
                <w:sz w:val="20"/>
              </w:rPr>
              <w:t>
8.7</w:t>
            </w:r>
            <w:r>
              <w:br/>
            </w:r>
            <w:r>
              <w:rPr>
                <w:rFonts w:ascii="Times New Roman"/>
                <w:b w:val="false"/>
                <w:i w:val="false"/>
                <w:color w:val="000000"/>
                <w:sz w:val="20"/>
              </w:rPr>
              <w:t>
8.8</w:t>
            </w:r>
            <w:r>
              <w:br/>
            </w:r>
            <w:r>
              <w:rPr>
                <w:rFonts w:ascii="Times New Roman"/>
                <w:b w:val="false"/>
                <w:i w:val="false"/>
                <w:color w:val="000000"/>
                <w:sz w:val="20"/>
              </w:rPr>
              <w:t>
8.9</w:t>
            </w:r>
            <w:r>
              <w:br/>
            </w:r>
            <w:r>
              <w:rPr>
                <w:rFonts w:ascii="Times New Roman"/>
                <w:b w:val="false"/>
                <w:i w:val="false"/>
                <w:color w:val="000000"/>
                <w:sz w:val="20"/>
              </w:rPr>
              <w:t>
8.12</w:t>
            </w:r>
            <w:r>
              <w:br/>
            </w:r>
            <w:r>
              <w:rPr>
                <w:rFonts w:ascii="Times New Roman"/>
                <w:b w:val="false"/>
                <w:i w:val="false"/>
                <w:color w:val="000000"/>
                <w:sz w:val="20"/>
              </w:rPr>
              <w:t>
8.13</w:t>
            </w:r>
            <w:r>
              <w:br/>
            </w:r>
            <w:r>
              <w:rPr>
                <w:rFonts w:ascii="Times New Roman"/>
                <w:b w:val="false"/>
                <w:i w:val="false"/>
                <w:color w:val="000000"/>
                <w:sz w:val="20"/>
              </w:rPr>
              <w:t>
8.14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Қауіпсіздікті басқару</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қауіпсіздігі. </w:t>
            </w:r>
            <w:r>
              <w:br/>
            </w:r>
            <w:r>
              <w:rPr>
                <w:rFonts w:ascii="Times New Roman"/>
                <w:b w:val="false"/>
                <w:i w:val="false"/>
                <w:color w:val="000000"/>
                <w:sz w:val="20"/>
              </w:rPr>
              <w:t xml:space="preserve">
Медициналық ұйымның қоршаған ортасы пациенттер, персонал және келушілер үшін қауіпсіз және жайлы болып табылады.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r>
              <w:br/>
            </w:r>
            <w:r>
              <w:rPr>
                <w:rFonts w:ascii="Times New Roman"/>
                <w:b w:val="false"/>
                <w:i w:val="false"/>
                <w:color w:val="000000"/>
                <w:sz w:val="20"/>
              </w:rPr>
              <w:t>
9.2</w:t>
            </w:r>
            <w:r>
              <w:br/>
            </w:r>
            <w:r>
              <w:rPr>
                <w:rFonts w:ascii="Times New Roman"/>
                <w:b w:val="false"/>
                <w:i w:val="false"/>
                <w:color w:val="000000"/>
                <w:sz w:val="20"/>
              </w:rPr>
              <w:t>
9.5</w:t>
            </w:r>
            <w:r>
              <w:br/>
            </w:r>
            <w:r>
              <w:rPr>
                <w:rFonts w:ascii="Times New Roman"/>
                <w:b w:val="false"/>
                <w:i w:val="false"/>
                <w:color w:val="000000"/>
                <w:sz w:val="20"/>
              </w:rPr>
              <w:t>
9.8</w:t>
            </w:r>
            <w:r>
              <w:br/>
            </w:r>
            <w:r>
              <w:rPr>
                <w:rFonts w:ascii="Times New Roman"/>
                <w:b w:val="false"/>
                <w:i w:val="false"/>
                <w:color w:val="000000"/>
                <w:sz w:val="20"/>
              </w:rPr>
              <w:t>
9.9</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r>
              <w:br/>
            </w:r>
            <w:r>
              <w:rPr>
                <w:rFonts w:ascii="Times New Roman"/>
                <w:b w:val="false"/>
                <w:i w:val="false"/>
                <w:color w:val="000000"/>
                <w:sz w:val="20"/>
              </w:rPr>
              <w:t>
9.6</w:t>
            </w:r>
            <w:r>
              <w:br/>
            </w:r>
            <w:r>
              <w:rPr>
                <w:rFonts w:ascii="Times New Roman"/>
                <w:b w:val="false"/>
                <w:i w:val="false"/>
                <w:color w:val="000000"/>
                <w:sz w:val="20"/>
              </w:rPr>
              <w:t>
9.7</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жағдайларды және өртке қарсы қауіпсіздікті басқару </w:t>
            </w:r>
            <w:r>
              <w:br/>
            </w:r>
            <w:r>
              <w:rPr>
                <w:rFonts w:ascii="Times New Roman"/>
                <w:b w:val="false"/>
                <w:i w:val="false"/>
                <w:color w:val="000000"/>
                <w:sz w:val="20"/>
              </w:rPr>
              <w:t xml:space="preserve">
Медициналық ұйым өрттің туындау қаупін барынша азайтады, төтенше және сындарлы жағдайларға дайын.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r>
              <w:br/>
            </w:r>
            <w:r>
              <w:rPr>
                <w:rFonts w:ascii="Times New Roman"/>
                <w:b w:val="false"/>
                <w:i w:val="false"/>
                <w:color w:val="000000"/>
                <w:sz w:val="20"/>
              </w:rPr>
              <w:t>
10.6</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r>
              <w:br/>
            </w:r>
            <w:r>
              <w:rPr>
                <w:rFonts w:ascii="Times New Roman"/>
                <w:b w:val="false"/>
                <w:i w:val="false"/>
                <w:color w:val="000000"/>
                <w:sz w:val="20"/>
              </w:rPr>
              <w:t>
10.5</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r>
              <w:br/>
            </w:r>
            <w:r>
              <w:rPr>
                <w:rFonts w:ascii="Times New Roman"/>
                <w:b w:val="false"/>
                <w:i w:val="false"/>
                <w:color w:val="000000"/>
                <w:sz w:val="20"/>
              </w:rPr>
              <w:t>
10.2</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 және шығыс материалдарын қауіпсіз пайдалану. </w:t>
            </w:r>
            <w:r>
              <w:br/>
            </w:r>
            <w:r>
              <w:rPr>
                <w:rFonts w:ascii="Times New Roman"/>
                <w:b w:val="false"/>
                <w:i w:val="false"/>
                <w:color w:val="000000"/>
                <w:sz w:val="20"/>
              </w:rPr>
              <w:t xml:space="preserve">
Медициналық ұйым жабдықты, шығыс материалдарын және медициналық аспаптарды қауіпсіз, тиімді және ұтымды пайдаланады. </w:t>
            </w:r>
            <w:r>
              <w:br/>
            </w:r>
            <w:r>
              <w:rPr>
                <w:rFonts w:ascii="Times New Roman"/>
                <w:b w:val="false"/>
                <w:i w:val="false"/>
                <w:color w:val="000000"/>
                <w:sz w:val="20"/>
              </w:rPr>
              <w:t>
Жеткізу</w:t>
            </w:r>
            <w:r>
              <w:br/>
            </w:r>
            <w:r>
              <w:rPr>
                <w:rFonts w:ascii="Times New Roman"/>
                <w:b w:val="false"/>
                <w:i w:val="false"/>
                <w:color w:val="000000"/>
                <w:sz w:val="20"/>
              </w:rPr>
              <w:t>
Фармацевтикалық жеткізілімдер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r>
              <w:br/>
            </w:r>
            <w:r>
              <w:rPr>
                <w:rFonts w:ascii="Times New Roman"/>
                <w:b w:val="false"/>
                <w:i w:val="false"/>
                <w:color w:val="000000"/>
                <w:sz w:val="20"/>
              </w:rPr>
              <w:t>
11.11</w:t>
            </w:r>
            <w:r>
              <w:br/>
            </w:r>
            <w:r>
              <w:rPr>
                <w:rFonts w:ascii="Times New Roman"/>
                <w:b w:val="false"/>
                <w:i w:val="false"/>
                <w:color w:val="000000"/>
                <w:sz w:val="20"/>
              </w:rPr>
              <w:t>
11.13</w:t>
            </w:r>
            <w:r>
              <w:br/>
            </w:r>
            <w:r>
              <w:rPr>
                <w:rFonts w:ascii="Times New Roman"/>
                <w:b w:val="false"/>
                <w:i w:val="false"/>
                <w:color w:val="000000"/>
                <w:sz w:val="20"/>
              </w:rPr>
              <w:t>
11.14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r>
              <w:br/>
            </w:r>
            <w:r>
              <w:rPr>
                <w:rFonts w:ascii="Times New Roman"/>
                <w:b w:val="false"/>
                <w:i w:val="false"/>
                <w:color w:val="000000"/>
                <w:sz w:val="20"/>
              </w:rPr>
              <w:t>
11.3</w:t>
            </w:r>
            <w:r>
              <w:br/>
            </w:r>
            <w:r>
              <w:rPr>
                <w:rFonts w:ascii="Times New Roman"/>
                <w:b w:val="false"/>
                <w:i w:val="false"/>
                <w:color w:val="000000"/>
                <w:sz w:val="20"/>
              </w:rPr>
              <w:t>
11.5</w:t>
            </w:r>
            <w:r>
              <w:br/>
            </w:r>
            <w:r>
              <w:rPr>
                <w:rFonts w:ascii="Times New Roman"/>
                <w:b w:val="false"/>
                <w:i w:val="false"/>
                <w:color w:val="000000"/>
                <w:sz w:val="20"/>
              </w:rPr>
              <w:t>
11.6</w:t>
            </w:r>
            <w:r>
              <w:br/>
            </w:r>
            <w:r>
              <w:rPr>
                <w:rFonts w:ascii="Times New Roman"/>
                <w:b w:val="false"/>
                <w:i w:val="false"/>
                <w:color w:val="000000"/>
                <w:sz w:val="20"/>
              </w:rPr>
              <w:t>
11.7</w:t>
            </w:r>
            <w:r>
              <w:br/>
            </w:r>
            <w:r>
              <w:rPr>
                <w:rFonts w:ascii="Times New Roman"/>
                <w:b w:val="false"/>
                <w:i w:val="false"/>
                <w:color w:val="000000"/>
                <w:sz w:val="20"/>
              </w:rPr>
              <w:t>
11.8</w:t>
            </w:r>
            <w:r>
              <w:br/>
            </w:r>
            <w:r>
              <w:rPr>
                <w:rFonts w:ascii="Times New Roman"/>
                <w:b w:val="false"/>
                <w:i w:val="false"/>
                <w:color w:val="000000"/>
                <w:sz w:val="20"/>
              </w:rPr>
              <w:t>
11.12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r>
              <w:br/>
            </w:r>
            <w:r>
              <w:rPr>
                <w:rFonts w:ascii="Times New Roman"/>
                <w:b w:val="false"/>
                <w:i w:val="false"/>
                <w:color w:val="000000"/>
                <w:sz w:val="20"/>
              </w:rPr>
              <w:t>
11.4</w:t>
            </w:r>
            <w:r>
              <w:br/>
            </w:r>
            <w:r>
              <w:rPr>
                <w:rFonts w:ascii="Times New Roman"/>
                <w:b w:val="false"/>
                <w:i w:val="false"/>
                <w:color w:val="000000"/>
                <w:sz w:val="20"/>
              </w:rPr>
              <w:t>
11.9</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еңбек жағдайлары</w:t>
            </w:r>
            <w:r>
              <w:br/>
            </w:r>
            <w:r>
              <w:rPr>
                <w:rFonts w:ascii="Times New Roman"/>
                <w:b w:val="false"/>
                <w:i w:val="false"/>
                <w:color w:val="000000"/>
                <w:sz w:val="20"/>
              </w:rPr>
              <w:t>
Персоналдың еңбек гигиенасы бағдарламасы қауіпсіз және дұрыс жұмыс жағдайларына ықпал етеді.</w:t>
            </w:r>
            <w:r>
              <w:br/>
            </w:r>
            <w:r>
              <w:rPr>
                <w:rFonts w:ascii="Times New Roman"/>
                <w:b w:val="false"/>
                <w:i w:val="false"/>
                <w:color w:val="000000"/>
                <w:sz w:val="20"/>
              </w:rPr>
              <w:t>
Тәуекелдерді басқару</w:t>
            </w:r>
            <w:r>
              <w:br/>
            </w:r>
            <w:r>
              <w:rPr>
                <w:rFonts w:ascii="Times New Roman"/>
                <w:b w:val="false"/>
                <w:i w:val="false"/>
                <w:color w:val="000000"/>
                <w:sz w:val="20"/>
              </w:rPr>
              <w:t>
Оқиғалар, жазатайым оқиғалар және қолайсыз жағдайлар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r>
              <w:br/>
            </w:r>
            <w:r>
              <w:rPr>
                <w:rFonts w:ascii="Times New Roman"/>
                <w:b w:val="false"/>
                <w:i w:val="false"/>
                <w:color w:val="000000"/>
                <w:sz w:val="20"/>
              </w:rPr>
              <w:t>
12.10</w:t>
            </w:r>
            <w:r>
              <w:br/>
            </w:r>
            <w:r>
              <w:rPr>
                <w:rFonts w:ascii="Times New Roman"/>
                <w:b w:val="false"/>
                <w:i w:val="false"/>
                <w:color w:val="000000"/>
                <w:sz w:val="20"/>
              </w:rPr>
              <w:t>
12.11</w:t>
            </w:r>
            <w:r>
              <w:br/>
            </w:r>
            <w:r>
              <w:rPr>
                <w:rFonts w:ascii="Times New Roman"/>
                <w:b w:val="false"/>
                <w:i w:val="false"/>
                <w:color w:val="000000"/>
                <w:sz w:val="20"/>
              </w:rPr>
              <w:t>
12.12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r>
              <w:br/>
            </w:r>
            <w:r>
              <w:rPr>
                <w:rFonts w:ascii="Times New Roman"/>
                <w:b w:val="false"/>
                <w:i w:val="false"/>
                <w:color w:val="000000"/>
                <w:sz w:val="20"/>
              </w:rPr>
              <w:t>
12.3</w:t>
            </w:r>
            <w:r>
              <w:br/>
            </w:r>
            <w:r>
              <w:rPr>
                <w:rFonts w:ascii="Times New Roman"/>
                <w:b w:val="false"/>
                <w:i w:val="false"/>
                <w:color w:val="000000"/>
                <w:sz w:val="20"/>
              </w:rPr>
              <w:t>
12.4</w:t>
            </w:r>
            <w:r>
              <w:br/>
            </w:r>
            <w:r>
              <w:rPr>
                <w:rFonts w:ascii="Times New Roman"/>
                <w:b w:val="false"/>
                <w:i w:val="false"/>
                <w:color w:val="000000"/>
                <w:sz w:val="20"/>
              </w:rPr>
              <w:t>
12.5</w:t>
            </w:r>
            <w:r>
              <w:br/>
            </w:r>
            <w:r>
              <w:rPr>
                <w:rFonts w:ascii="Times New Roman"/>
                <w:b w:val="false"/>
                <w:i w:val="false"/>
                <w:color w:val="000000"/>
                <w:sz w:val="20"/>
              </w:rPr>
              <w:t>
12.6</w:t>
            </w:r>
            <w:r>
              <w:br/>
            </w:r>
            <w:r>
              <w:rPr>
                <w:rFonts w:ascii="Times New Roman"/>
                <w:b w:val="false"/>
                <w:i w:val="false"/>
                <w:color w:val="000000"/>
                <w:sz w:val="20"/>
              </w:rPr>
              <w:t>
12.7</w:t>
            </w:r>
            <w:r>
              <w:br/>
            </w:r>
            <w:r>
              <w:rPr>
                <w:rFonts w:ascii="Times New Roman"/>
                <w:b w:val="false"/>
                <w:i w:val="false"/>
                <w:color w:val="000000"/>
                <w:sz w:val="20"/>
              </w:rPr>
              <w:t>
12.8</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w:t>
            </w:r>
            <w:r>
              <w:br/>
            </w:r>
            <w:r>
              <w:rPr>
                <w:rFonts w:ascii="Times New Roman"/>
                <w:b w:val="false"/>
                <w:i w:val="false"/>
                <w:color w:val="000000"/>
                <w:sz w:val="20"/>
              </w:rPr>
              <w:t>
Ұйым инфекциялық ауруларды бақылау мен профилактикасын жүргізеді. Қалдықтарды басқару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r>
              <w:br/>
            </w:r>
            <w:r>
              <w:rPr>
                <w:rFonts w:ascii="Times New Roman"/>
                <w:b w:val="false"/>
                <w:i w:val="false"/>
                <w:color w:val="000000"/>
                <w:sz w:val="20"/>
              </w:rPr>
              <w:t>
13.5</w:t>
            </w:r>
            <w:r>
              <w:br/>
            </w:r>
            <w:r>
              <w:rPr>
                <w:rFonts w:ascii="Times New Roman"/>
                <w:b w:val="false"/>
                <w:i w:val="false"/>
                <w:color w:val="000000"/>
                <w:sz w:val="20"/>
              </w:rPr>
              <w:t>
13.6</w:t>
            </w:r>
            <w:r>
              <w:br/>
            </w:r>
            <w:r>
              <w:rPr>
                <w:rFonts w:ascii="Times New Roman"/>
                <w:b w:val="false"/>
                <w:i w:val="false"/>
                <w:color w:val="000000"/>
                <w:sz w:val="20"/>
              </w:rPr>
              <w:t>
13.9</w:t>
            </w:r>
            <w:r>
              <w:br/>
            </w:r>
            <w:r>
              <w:rPr>
                <w:rFonts w:ascii="Times New Roman"/>
                <w:b w:val="false"/>
                <w:i w:val="false"/>
                <w:color w:val="000000"/>
                <w:sz w:val="20"/>
              </w:rPr>
              <w:t>
13.10</w:t>
            </w:r>
            <w:r>
              <w:br/>
            </w:r>
            <w:r>
              <w:rPr>
                <w:rFonts w:ascii="Times New Roman"/>
                <w:b w:val="false"/>
                <w:i w:val="false"/>
                <w:color w:val="000000"/>
                <w:sz w:val="20"/>
              </w:rPr>
              <w:t>
13.11</w:t>
            </w:r>
            <w:r>
              <w:br/>
            </w:r>
            <w:r>
              <w:rPr>
                <w:rFonts w:ascii="Times New Roman"/>
                <w:b w:val="false"/>
                <w:i w:val="false"/>
                <w:color w:val="000000"/>
                <w:sz w:val="20"/>
              </w:rPr>
              <w:t>
13.12</w:t>
            </w:r>
            <w:r>
              <w:br/>
            </w:r>
            <w:r>
              <w:rPr>
                <w:rFonts w:ascii="Times New Roman"/>
                <w:b w:val="false"/>
                <w:i w:val="false"/>
                <w:color w:val="000000"/>
                <w:sz w:val="20"/>
              </w:rPr>
              <w:t>
13.13</w:t>
            </w:r>
            <w:r>
              <w:br/>
            </w:r>
            <w:r>
              <w:rPr>
                <w:rFonts w:ascii="Times New Roman"/>
                <w:b w:val="false"/>
                <w:i w:val="false"/>
                <w:color w:val="000000"/>
                <w:sz w:val="20"/>
              </w:rPr>
              <w:t>
13.14</w:t>
            </w:r>
            <w:r>
              <w:br/>
            </w:r>
            <w:r>
              <w:rPr>
                <w:rFonts w:ascii="Times New Roman"/>
                <w:b w:val="false"/>
                <w:i w:val="false"/>
                <w:color w:val="000000"/>
                <w:sz w:val="20"/>
              </w:rPr>
              <w:t>
13.15</w:t>
            </w:r>
            <w:r>
              <w:br/>
            </w:r>
            <w:r>
              <w:rPr>
                <w:rFonts w:ascii="Times New Roman"/>
                <w:b w:val="false"/>
                <w:i w:val="false"/>
                <w:color w:val="000000"/>
                <w:sz w:val="20"/>
              </w:rPr>
              <w:t>
13.16</w:t>
            </w:r>
            <w:r>
              <w:br/>
            </w:r>
            <w:r>
              <w:rPr>
                <w:rFonts w:ascii="Times New Roman"/>
                <w:b w:val="false"/>
                <w:i w:val="false"/>
                <w:color w:val="000000"/>
                <w:sz w:val="20"/>
              </w:rPr>
              <w:t>
13.17</w:t>
            </w:r>
            <w:r>
              <w:br/>
            </w:r>
            <w:r>
              <w:rPr>
                <w:rFonts w:ascii="Times New Roman"/>
                <w:b w:val="false"/>
                <w:i w:val="false"/>
                <w:color w:val="000000"/>
                <w:sz w:val="20"/>
              </w:rPr>
              <w:t>
13.18</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r>
              <w:br/>
            </w:r>
            <w:r>
              <w:rPr>
                <w:rFonts w:ascii="Times New Roman"/>
                <w:b w:val="false"/>
                <w:i w:val="false"/>
                <w:color w:val="000000"/>
                <w:sz w:val="20"/>
              </w:rPr>
              <w:t>
13.2</w:t>
            </w:r>
            <w:r>
              <w:br/>
            </w:r>
            <w:r>
              <w:rPr>
                <w:rFonts w:ascii="Times New Roman"/>
                <w:b w:val="false"/>
                <w:i w:val="false"/>
                <w:color w:val="000000"/>
                <w:sz w:val="20"/>
              </w:rPr>
              <w:t>
13.3</w:t>
            </w:r>
            <w:r>
              <w:br/>
            </w:r>
            <w:r>
              <w:rPr>
                <w:rFonts w:ascii="Times New Roman"/>
                <w:b w:val="false"/>
                <w:i w:val="false"/>
                <w:color w:val="000000"/>
                <w:sz w:val="20"/>
              </w:rPr>
              <w:t>
13.7</w:t>
            </w:r>
            <w:r>
              <w:br/>
            </w:r>
            <w:r>
              <w:rPr>
                <w:rFonts w:ascii="Times New Roman"/>
                <w:b w:val="false"/>
                <w:i w:val="false"/>
                <w:color w:val="000000"/>
                <w:sz w:val="20"/>
              </w:rPr>
              <w:t>
13.8</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Пациентті емдеу және күту</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пен отбасының құқықтары</w:t>
            </w:r>
            <w:r>
              <w:br/>
            </w:r>
            <w:r>
              <w:rPr>
                <w:rFonts w:ascii="Times New Roman"/>
                <w:b w:val="false"/>
                <w:i w:val="false"/>
                <w:color w:val="000000"/>
                <w:sz w:val="20"/>
              </w:rPr>
              <w:t xml:space="preserve">
Медициналық ұйым пациенттер мен олардың отбасыларының құқықтарын қорғау жөніндегі саясатты жүзеге асырады. </w:t>
            </w:r>
            <w:r>
              <w:br/>
            </w:r>
            <w:r>
              <w:rPr>
                <w:rFonts w:ascii="Times New Roman"/>
                <w:b w:val="false"/>
                <w:i w:val="false"/>
                <w:color w:val="000000"/>
                <w:sz w:val="20"/>
              </w:rPr>
              <w:t>
Пациент пен оның отбасының қолайлылығына арналған құралдар</w:t>
            </w:r>
            <w:r>
              <w:br/>
            </w:r>
            <w:r>
              <w:rPr>
                <w:rFonts w:ascii="Times New Roman"/>
                <w:b w:val="false"/>
                <w:i w:val="false"/>
                <w:color w:val="000000"/>
                <w:sz w:val="20"/>
              </w:rPr>
              <w:t xml:space="preserve">
Пациенттер үшін ақпарат және олардың келісімін алу. </w:t>
            </w:r>
            <w:r>
              <w:br/>
            </w:r>
            <w:r>
              <w:rPr>
                <w:rFonts w:ascii="Times New Roman"/>
                <w:b w:val="false"/>
                <w:i w:val="false"/>
                <w:color w:val="000000"/>
                <w:sz w:val="20"/>
              </w:rPr>
              <w:t>
Пациенттің өтініш беру тәртібі</w:t>
            </w:r>
            <w:r>
              <w:br/>
            </w:r>
            <w:r>
              <w:rPr>
                <w:rFonts w:ascii="Times New Roman"/>
                <w:b w:val="false"/>
                <w:i w:val="false"/>
                <w:color w:val="000000"/>
                <w:sz w:val="20"/>
              </w:rPr>
              <w:t>
Пациенттердің пікірлері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r>
              <w:br/>
            </w:r>
            <w:r>
              <w:rPr>
                <w:rFonts w:ascii="Times New Roman"/>
                <w:b w:val="false"/>
                <w:i w:val="false"/>
                <w:color w:val="000000"/>
                <w:sz w:val="20"/>
              </w:rPr>
              <w:t>
14.4</w:t>
            </w:r>
            <w:r>
              <w:br/>
            </w:r>
            <w:r>
              <w:rPr>
                <w:rFonts w:ascii="Times New Roman"/>
                <w:b w:val="false"/>
                <w:i w:val="false"/>
                <w:color w:val="000000"/>
                <w:sz w:val="20"/>
              </w:rPr>
              <w:t>
14.5</w:t>
            </w:r>
            <w:r>
              <w:br/>
            </w:r>
            <w:r>
              <w:rPr>
                <w:rFonts w:ascii="Times New Roman"/>
                <w:b w:val="false"/>
                <w:i w:val="false"/>
                <w:color w:val="000000"/>
                <w:sz w:val="20"/>
              </w:rPr>
              <w:t>
14.6</w:t>
            </w:r>
            <w:r>
              <w:br/>
            </w:r>
            <w:r>
              <w:rPr>
                <w:rFonts w:ascii="Times New Roman"/>
                <w:b w:val="false"/>
                <w:i w:val="false"/>
                <w:color w:val="000000"/>
                <w:sz w:val="20"/>
              </w:rPr>
              <w:t>
14.7</w:t>
            </w:r>
            <w:r>
              <w:br/>
            </w:r>
            <w:r>
              <w:rPr>
                <w:rFonts w:ascii="Times New Roman"/>
                <w:b w:val="false"/>
                <w:i w:val="false"/>
                <w:color w:val="000000"/>
                <w:sz w:val="20"/>
              </w:rPr>
              <w:t>
14.13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r>
              <w:br/>
            </w:r>
            <w:r>
              <w:rPr>
                <w:rFonts w:ascii="Times New Roman"/>
                <w:b w:val="false"/>
                <w:i w:val="false"/>
                <w:color w:val="000000"/>
                <w:sz w:val="20"/>
              </w:rPr>
              <w:t>
14.2</w:t>
            </w:r>
            <w:r>
              <w:br/>
            </w:r>
            <w:r>
              <w:rPr>
                <w:rFonts w:ascii="Times New Roman"/>
                <w:b w:val="false"/>
                <w:i w:val="false"/>
                <w:color w:val="000000"/>
                <w:sz w:val="20"/>
              </w:rPr>
              <w:t>
14.10</w:t>
            </w:r>
            <w:r>
              <w:br/>
            </w:r>
            <w:r>
              <w:rPr>
                <w:rFonts w:ascii="Times New Roman"/>
                <w:b w:val="false"/>
                <w:i w:val="false"/>
                <w:color w:val="000000"/>
                <w:sz w:val="20"/>
              </w:rPr>
              <w:t>
14.11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r>
              <w:br/>
            </w:r>
            <w:r>
              <w:rPr>
                <w:rFonts w:ascii="Times New Roman"/>
                <w:b w:val="false"/>
                <w:i w:val="false"/>
                <w:color w:val="000000"/>
                <w:sz w:val="20"/>
              </w:rPr>
              <w:t>
14.9</w:t>
            </w:r>
            <w:r>
              <w:br/>
            </w:r>
            <w:r>
              <w:rPr>
                <w:rFonts w:ascii="Times New Roman"/>
                <w:b w:val="false"/>
                <w:i w:val="false"/>
                <w:color w:val="000000"/>
                <w:sz w:val="20"/>
              </w:rPr>
              <w:t>
14.12</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көрсетуге қолжетімділік, емдеуге жатқызу және медициналық қызмет көрсетуді жоспарлау</w:t>
            </w:r>
            <w:r>
              <w:br/>
            </w:r>
            <w:r>
              <w:rPr>
                <w:rFonts w:ascii="Times New Roman"/>
                <w:b w:val="false"/>
                <w:i w:val="false"/>
                <w:color w:val="000000"/>
                <w:sz w:val="20"/>
              </w:rPr>
              <w:t xml:space="preserve">
Пациенттің қажеттіліктері уақтылы қанағаттандырылады және пациентті емдеу мен күтуді бағалай және жоспарлай отырып, тиімді емдеуге жатқызу ұсынылады. </w:t>
            </w:r>
            <w:r>
              <w:br/>
            </w:r>
            <w:r>
              <w:rPr>
                <w:rFonts w:ascii="Times New Roman"/>
                <w:b w:val="false"/>
                <w:i w:val="false"/>
                <w:color w:val="000000"/>
                <w:sz w:val="20"/>
              </w:rPr>
              <w:t>
Бағалау</w:t>
            </w:r>
            <w:r>
              <w:br/>
            </w:r>
            <w:r>
              <w:rPr>
                <w:rFonts w:ascii="Times New Roman"/>
                <w:b w:val="false"/>
                <w:i w:val="false"/>
                <w:color w:val="000000"/>
                <w:sz w:val="20"/>
              </w:rPr>
              <w:t>
Пациентті емдеуді және күтуді жоспарлау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r>
              <w:br/>
            </w:r>
            <w:r>
              <w:rPr>
                <w:rFonts w:ascii="Times New Roman"/>
                <w:b w:val="false"/>
                <w:i w:val="false"/>
                <w:color w:val="000000"/>
                <w:sz w:val="20"/>
              </w:rPr>
              <w:t>
15.2</w:t>
            </w:r>
            <w:r>
              <w:br/>
            </w:r>
            <w:r>
              <w:rPr>
                <w:rFonts w:ascii="Times New Roman"/>
                <w:b w:val="false"/>
                <w:i w:val="false"/>
                <w:color w:val="000000"/>
                <w:sz w:val="20"/>
              </w:rPr>
              <w:t>
15.3</w:t>
            </w:r>
            <w:r>
              <w:br/>
            </w:r>
            <w:r>
              <w:rPr>
                <w:rFonts w:ascii="Times New Roman"/>
                <w:b w:val="false"/>
                <w:i w:val="false"/>
                <w:color w:val="000000"/>
                <w:sz w:val="20"/>
              </w:rPr>
              <w:t>
15.4</w:t>
            </w:r>
            <w:r>
              <w:br/>
            </w:r>
            <w:r>
              <w:rPr>
                <w:rFonts w:ascii="Times New Roman"/>
                <w:b w:val="false"/>
                <w:i w:val="false"/>
                <w:color w:val="000000"/>
                <w:sz w:val="20"/>
              </w:rPr>
              <w:t>
15.6</w:t>
            </w:r>
            <w:r>
              <w:br/>
            </w:r>
            <w:r>
              <w:rPr>
                <w:rFonts w:ascii="Times New Roman"/>
                <w:b w:val="false"/>
                <w:i w:val="false"/>
                <w:color w:val="000000"/>
                <w:sz w:val="20"/>
              </w:rPr>
              <w:t>
15.7</w:t>
            </w:r>
            <w:r>
              <w:br/>
            </w:r>
            <w:r>
              <w:rPr>
                <w:rFonts w:ascii="Times New Roman"/>
                <w:b w:val="false"/>
                <w:i w:val="false"/>
                <w:color w:val="000000"/>
                <w:sz w:val="20"/>
              </w:rPr>
              <w:t>
15.8</w:t>
            </w:r>
            <w:r>
              <w:br/>
            </w:r>
            <w:r>
              <w:rPr>
                <w:rFonts w:ascii="Times New Roman"/>
                <w:b w:val="false"/>
                <w:i w:val="false"/>
                <w:color w:val="000000"/>
                <w:sz w:val="20"/>
              </w:rPr>
              <w:t>
15.9</w:t>
            </w:r>
            <w:r>
              <w:br/>
            </w:r>
            <w:r>
              <w:rPr>
                <w:rFonts w:ascii="Times New Roman"/>
                <w:b w:val="false"/>
                <w:i w:val="false"/>
                <w:color w:val="000000"/>
                <w:sz w:val="20"/>
              </w:rPr>
              <w:t>
15.10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 және емдеуді ұсыну</w:t>
            </w:r>
            <w:r>
              <w:br/>
            </w:r>
            <w:r>
              <w:rPr>
                <w:rFonts w:ascii="Times New Roman"/>
                <w:b w:val="false"/>
                <w:i w:val="false"/>
                <w:color w:val="000000"/>
                <w:sz w:val="20"/>
              </w:rPr>
              <w:t>
Пациентті уақтылы және қауіпсіз емдеу және күту пациентті емдеу мен күту жоспарына сәйкес ұсынылады және қызметтерді ұсыну жоспарға сәйкес аяқталады.</w:t>
            </w:r>
            <w:r>
              <w:br/>
            </w:r>
            <w:r>
              <w:rPr>
                <w:rFonts w:ascii="Times New Roman"/>
                <w:b w:val="false"/>
                <w:i w:val="false"/>
                <w:color w:val="000000"/>
                <w:sz w:val="20"/>
              </w:rPr>
              <w:t>
Қызмет көрсетуді аяқтау (күндізгі стационар үшін)</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r>
              <w:br/>
            </w:r>
            <w:r>
              <w:rPr>
                <w:rFonts w:ascii="Times New Roman"/>
                <w:b w:val="false"/>
                <w:i w:val="false"/>
                <w:color w:val="000000"/>
                <w:sz w:val="20"/>
              </w:rPr>
              <w:t>
16.4</w:t>
            </w:r>
            <w:r>
              <w:br/>
            </w:r>
            <w:r>
              <w:rPr>
                <w:rFonts w:ascii="Times New Roman"/>
                <w:b w:val="false"/>
                <w:i w:val="false"/>
                <w:color w:val="000000"/>
                <w:sz w:val="20"/>
              </w:rPr>
              <w:t>
16.5</w:t>
            </w:r>
            <w:r>
              <w:br/>
            </w:r>
            <w:r>
              <w:rPr>
                <w:rFonts w:ascii="Times New Roman"/>
                <w:b w:val="false"/>
                <w:i w:val="false"/>
                <w:color w:val="000000"/>
                <w:sz w:val="20"/>
              </w:rPr>
              <w:t>
16.6</w:t>
            </w:r>
            <w:r>
              <w:br/>
            </w:r>
            <w:r>
              <w:rPr>
                <w:rFonts w:ascii="Times New Roman"/>
                <w:b w:val="false"/>
                <w:i w:val="false"/>
                <w:color w:val="000000"/>
                <w:sz w:val="20"/>
              </w:rPr>
              <w:t>
16.7</w:t>
            </w:r>
            <w:r>
              <w:br/>
            </w:r>
            <w:r>
              <w:rPr>
                <w:rFonts w:ascii="Times New Roman"/>
                <w:b w:val="false"/>
                <w:i w:val="false"/>
                <w:color w:val="000000"/>
                <w:sz w:val="20"/>
              </w:rPr>
              <w:t>
16.8</w:t>
            </w:r>
            <w:r>
              <w:br/>
            </w:r>
            <w:r>
              <w:rPr>
                <w:rFonts w:ascii="Times New Roman"/>
                <w:b w:val="false"/>
                <w:i w:val="false"/>
                <w:color w:val="000000"/>
                <w:sz w:val="20"/>
              </w:rPr>
              <w:t>
16.9</w:t>
            </w:r>
            <w:r>
              <w:br/>
            </w:r>
            <w:r>
              <w:rPr>
                <w:rFonts w:ascii="Times New Roman"/>
                <w:b w:val="false"/>
                <w:i w:val="false"/>
                <w:color w:val="000000"/>
                <w:sz w:val="20"/>
              </w:rPr>
              <w:t>
16.10</w:t>
            </w:r>
            <w:r>
              <w:br/>
            </w:r>
            <w:r>
              <w:rPr>
                <w:rFonts w:ascii="Times New Roman"/>
                <w:b w:val="false"/>
                <w:i w:val="false"/>
                <w:color w:val="000000"/>
                <w:sz w:val="20"/>
              </w:rPr>
              <w:t>
16.11</w:t>
            </w:r>
            <w:r>
              <w:br/>
            </w:r>
            <w:r>
              <w:rPr>
                <w:rFonts w:ascii="Times New Roman"/>
                <w:b w:val="false"/>
                <w:i w:val="false"/>
                <w:color w:val="000000"/>
                <w:sz w:val="20"/>
              </w:rPr>
              <w:t>
16.12</w:t>
            </w:r>
            <w:r>
              <w:br/>
            </w:r>
            <w:r>
              <w:rPr>
                <w:rFonts w:ascii="Times New Roman"/>
                <w:b w:val="false"/>
                <w:i w:val="false"/>
                <w:color w:val="000000"/>
                <w:sz w:val="20"/>
              </w:rPr>
              <w:t>
16.14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r>
              <w:br/>
            </w:r>
            <w:r>
              <w:rPr>
                <w:rFonts w:ascii="Times New Roman"/>
                <w:b w:val="false"/>
                <w:i w:val="false"/>
                <w:color w:val="000000"/>
                <w:sz w:val="20"/>
              </w:rPr>
              <w:t>
16.3</w:t>
            </w:r>
            <w:r>
              <w:br/>
            </w:r>
            <w:r>
              <w:rPr>
                <w:rFonts w:ascii="Times New Roman"/>
                <w:b w:val="false"/>
                <w:i w:val="false"/>
                <w:color w:val="000000"/>
                <w:sz w:val="20"/>
              </w:rPr>
              <w:t>
16.13</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және хирургиялық емдеу</w:t>
            </w:r>
            <w:r>
              <w:br/>
            </w:r>
            <w:r>
              <w:rPr>
                <w:rFonts w:ascii="Times New Roman"/>
                <w:b w:val="false"/>
                <w:i w:val="false"/>
                <w:color w:val="000000"/>
                <w:sz w:val="20"/>
              </w:rPr>
              <w:t>
Анестезия және хирургиялық емдеу пациентке оның белгілі бір қажеттіліктерін қанағаттандыру үшін уақтылы және қауіпсіз негізде ұсынылады.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r>
              <w:br/>
            </w:r>
            <w:r>
              <w:rPr>
                <w:rFonts w:ascii="Times New Roman"/>
                <w:b w:val="false"/>
                <w:i w:val="false"/>
                <w:color w:val="000000"/>
                <w:sz w:val="20"/>
              </w:rPr>
              <w:t>
17.2</w:t>
            </w:r>
            <w:r>
              <w:br/>
            </w:r>
            <w:r>
              <w:rPr>
                <w:rFonts w:ascii="Times New Roman"/>
                <w:b w:val="false"/>
                <w:i w:val="false"/>
                <w:color w:val="000000"/>
                <w:sz w:val="20"/>
              </w:rPr>
              <w:t>
17.3</w:t>
            </w:r>
            <w:r>
              <w:br/>
            </w:r>
            <w:r>
              <w:rPr>
                <w:rFonts w:ascii="Times New Roman"/>
                <w:b w:val="false"/>
                <w:i w:val="false"/>
                <w:color w:val="000000"/>
                <w:sz w:val="20"/>
              </w:rPr>
              <w:t>
17.4</w:t>
            </w:r>
            <w:r>
              <w:br/>
            </w:r>
            <w:r>
              <w:rPr>
                <w:rFonts w:ascii="Times New Roman"/>
                <w:b w:val="false"/>
                <w:i w:val="false"/>
                <w:color w:val="000000"/>
                <w:sz w:val="20"/>
              </w:rPr>
              <w:t>
17.5</w:t>
            </w:r>
            <w:r>
              <w:br/>
            </w:r>
            <w:r>
              <w:rPr>
                <w:rFonts w:ascii="Times New Roman"/>
                <w:b w:val="false"/>
                <w:i w:val="false"/>
                <w:color w:val="000000"/>
                <w:sz w:val="20"/>
              </w:rPr>
              <w:t>
17.6</w:t>
            </w:r>
            <w:r>
              <w:br/>
            </w:r>
            <w:r>
              <w:rPr>
                <w:rFonts w:ascii="Times New Roman"/>
                <w:b w:val="false"/>
                <w:i w:val="false"/>
                <w:color w:val="000000"/>
                <w:sz w:val="20"/>
              </w:rPr>
              <w:t>
17.7</w:t>
            </w:r>
            <w:r>
              <w:br/>
            </w:r>
            <w:r>
              <w:rPr>
                <w:rFonts w:ascii="Times New Roman"/>
                <w:b w:val="false"/>
                <w:i w:val="false"/>
                <w:color w:val="000000"/>
                <w:sz w:val="20"/>
              </w:rPr>
              <w:t>
17.8</w:t>
            </w:r>
            <w:r>
              <w:br/>
            </w:r>
            <w:r>
              <w:rPr>
                <w:rFonts w:ascii="Times New Roman"/>
                <w:b w:val="false"/>
                <w:i w:val="false"/>
                <w:color w:val="000000"/>
                <w:sz w:val="20"/>
              </w:rPr>
              <w:t>
17.9</w:t>
            </w:r>
            <w:r>
              <w:br/>
            </w:r>
            <w:r>
              <w:rPr>
                <w:rFonts w:ascii="Times New Roman"/>
                <w:b w:val="false"/>
                <w:i w:val="false"/>
                <w:color w:val="000000"/>
                <w:sz w:val="20"/>
              </w:rPr>
              <w:t>
17.10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қызмет</w:t>
            </w:r>
            <w:r>
              <w:br/>
            </w:r>
            <w:r>
              <w:rPr>
                <w:rFonts w:ascii="Times New Roman"/>
                <w:b w:val="false"/>
                <w:i w:val="false"/>
                <w:color w:val="000000"/>
                <w:sz w:val="20"/>
              </w:rPr>
              <w:t xml:space="preserve">
Медициналық ұйымда зертханалық көрсетілетін қызметтердің көлемі нақты белгіленген. </w:t>
            </w:r>
            <w:r>
              <w:br/>
            </w:r>
            <w:r>
              <w:rPr>
                <w:rFonts w:ascii="Times New Roman"/>
                <w:b w:val="false"/>
                <w:i w:val="false"/>
                <w:color w:val="000000"/>
                <w:sz w:val="20"/>
              </w:rPr>
              <w:t>
Зертханада сапаны басқару жүйесі</w:t>
            </w:r>
            <w:r>
              <w:br/>
            </w:r>
            <w:r>
              <w:rPr>
                <w:rFonts w:ascii="Times New Roman"/>
                <w:b w:val="false"/>
                <w:i w:val="false"/>
                <w:color w:val="000000"/>
                <w:sz w:val="20"/>
              </w:rPr>
              <w:t>
Зертхана басшылығы</w:t>
            </w:r>
            <w:r>
              <w:br/>
            </w:r>
            <w:r>
              <w:rPr>
                <w:rFonts w:ascii="Times New Roman"/>
                <w:b w:val="false"/>
                <w:i w:val="false"/>
                <w:color w:val="000000"/>
                <w:sz w:val="20"/>
              </w:rPr>
              <w:t>
Сапалы зертханалық қызметтерді көрсетуге арналған қолда бар ресурстар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r>
              <w:br/>
            </w:r>
            <w:r>
              <w:rPr>
                <w:rFonts w:ascii="Times New Roman"/>
                <w:b w:val="false"/>
                <w:i w:val="false"/>
                <w:color w:val="000000"/>
                <w:sz w:val="20"/>
              </w:rPr>
              <w:t>
18.8</w:t>
            </w:r>
            <w:r>
              <w:br/>
            </w:r>
            <w:r>
              <w:rPr>
                <w:rFonts w:ascii="Times New Roman"/>
                <w:b w:val="false"/>
                <w:i w:val="false"/>
                <w:color w:val="000000"/>
                <w:sz w:val="20"/>
              </w:rPr>
              <w:t>
18.9</w:t>
            </w:r>
            <w:r>
              <w:br/>
            </w:r>
            <w:r>
              <w:rPr>
                <w:rFonts w:ascii="Times New Roman"/>
                <w:b w:val="false"/>
                <w:i w:val="false"/>
                <w:color w:val="000000"/>
                <w:sz w:val="20"/>
              </w:rPr>
              <w:t>
18.12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r>
              <w:br/>
            </w:r>
            <w:r>
              <w:rPr>
                <w:rFonts w:ascii="Times New Roman"/>
                <w:b w:val="false"/>
                <w:i w:val="false"/>
                <w:color w:val="000000"/>
                <w:sz w:val="20"/>
              </w:rPr>
              <w:t>
18.4</w:t>
            </w:r>
            <w:r>
              <w:br/>
            </w:r>
            <w:r>
              <w:rPr>
                <w:rFonts w:ascii="Times New Roman"/>
                <w:b w:val="false"/>
                <w:i w:val="false"/>
                <w:color w:val="000000"/>
                <w:sz w:val="20"/>
              </w:rPr>
              <w:t>
18.10</w:t>
            </w:r>
            <w:r>
              <w:br/>
            </w:r>
            <w:r>
              <w:rPr>
                <w:rFonts w:ascii="Times New Roman"/>
                <w:b w:val="false"/>
                <w:i w:val="false"/>
                <w:color w:val="000000"/>
                <w:sz w:val="20"/>
              </w:rPr>
              <w:t>
18.11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r>
              <w:br/>
            </w:r>
            <w:r>
              <w:rPr>
                <w:rFonts w:ascii="Times New Roman"/>
                <w:b w:val="false"/>
                <w:i w:val="false"/>
                <w:color w:val="000000"/>
                <w:sz w:val="20"/>
              </w:rPr>
              <w:t>
18.2</w:t>
            </w:r>
            <w:r>
              <w:br/>
            </w:r>
            <w:r>
              <w:rPr>
                <w:rFonts w:ascii="Times New Roman"/>
                <w:b w:val="false"/>
                <w:i w:val="false"/>
                <w:color w:val="000000"/>
                <w:sz w:val="20"/>
              </w:rPr>
              <w:t>
18.5</w:t>
            </w:r>
            <w:r>
              <w:br/>
            </w:r>
            <w:r>
              <w:rPr>
                <w:rFonts w:ascii="Times New Roman"/>
                <w:b w:val="false"/>
                <w:i w:val="false"/>
                <w:color w:val="000000"/>
                <w:sz w:val="20"/>
              </w:rPr>
              <w:t>
18.6</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 менеджменті</w:t>
            </w:r>
            <w:r>
              <w:br/>
            </w:r>
            <w:r>
              <w:rPr>
                <w:rFonts w:ascii="Times New Roman"/>
                <w:b w:val="false"/>
                <w:i w:val="false"/>
                <w:color w:val="000000"/>
                <w:sz w:val="20"/>
              </w:rPr>
              <w:t xml:space="preserve">
 Дәрілік заттарды басқару және пайдалану қауіпсіз, тиімді және ұтымды болып табылады.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r>
              <w:br/>
            </w:r>
            <w:r>
              <w:rPr>
                <w:rFonts w:ascii="Times New Roman"/>
                <w:b w:val="false"/>
                <w:i w:val="false"/>
                <w:color w:val="000000"/>
                <w:sz w:val="20"/>
              </w:rPr>
              <w:t>
19.4</w:t>
            </w:r>
            <w:r>
              <w:br/>
            </w:r>
            <w:r>
              <w:rPr>
                <w:rFonts w:ascii="Times New Roman"/>
                <w:b w:val="false"/>
                <w:i w:val="false"/>
                <w:color w:val="000000"/>
                <w:sz w:val="20"/>
              </w:rPr>
              <w:t>
19.5</w:t>
            </w:r>
            <w:r>
              <w:br/>
            </w:r>
            <w:r>
              <w:rPr>
                <w:rFonts w:ascii="Times New Roman"/>
                <w:b w:val="false"/>
                <w:i w:val="false"/>
                <w:color w:val="000000"/>
                <w:sz w:val="20"/>
              </w:rPr>
              <w:t>
19.6</w:t>
            </w:r>
            <w:r>
              <w:br/>
            </w:r>
            <w:r>
              <w:rPr>
                <w:rFonts w:ascii="Times New Roman"/>
                <w:b w:val="false"/>
                <w:i w:val="false"/>
                <w:color w:val="000000"/>
                <w:sz w:val="20"/>
              </w:rPr>
              <w:t>
19.8</w:t>
            </w:r>
            <w:r>
              <w:br/>
            </w:r>
            <w:r>
              <w:rPr>
                <w:rFonts w:ascii="Times New Roman"/>
                <w:b w:val="false"/>
                <w:i w:val="false"/>
                <w:color w:val="000000"/>
                <w:sz w:val="20"/>
              </w:rPr>
              <w:t>
19.9</w:t>
            </w:r>
            <w:r>
              <w:br/>
            </w:r>
            <w:r>
              <w:rPr>
                <w:rFonts w:ascii="Times New Roman"/>
                <w:b w:val="false"/>
                <w:i w:val="false"/>
                <w:color w:val="000000"/>
                <w:sz w:val="20"/>
              </w:rPr>
              <w:t>
19.12</w:t>
            </w:r>
            <w:r>
              <w:br/>
            </w:r>
            <w:r>
              <w:rPr>
                <w:rFonts w:ascii="Times New Roman"/>
                <w:b w:val="false"/>
                <w:i w:val="false"/>
                <w:color w:val="000000"/>
                <w:sz w:val="20"/>
              </w:rPr>
              <w:t>
19.13</w:t>
            </w:r>
            <w:r>
              <w:br/>
            </w:r>
            <w:r>
              <w:rPr>
                <w:rFonts w:ascii="Times New Roman"/>
                <w:b w:val="false"/>
                <w:i w:val="false"/>
                <w:color w:val="000000"/>
                <w:sz w:val="20"/>
              </w:rPr>
              <w:t>
19.14</w:t>
            </w:r>
            <w:r>
              <w:br/>
            </w:r>
            <w:r>
              <w:rPr>
                <w:rFonts w:ascii="Times New Roman"/>
                <w:b w:val="false"/>
                <w:i w:val="false"/>
                <w:color w:val="000000"/>
                <w:sz w:val="20"/>
              </w:rPr>
              <w:t>
19.5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r>
              <w:br/>
            </w:r>
            <w:r>
              <w:rPr>
                <w:rFonts w:ascii="Times New Roman"/>
                <w:b w:val="false"/>
                <w:i w:val="false"/>
                <w:color w:val="000000"/>
                <w:sz w:val="20"/>
              </w:rPr>
              <w:t>
19.2</w:t>
            </w:r>
            <w:r>
              <w:br/>
            </w:r>
            <w:r>
              <w:rPr>
                <w:rFonts w:ascii="Times New Roman"/>
                <w:b w:val="false"/>
                <w:i w:val="false"/>
                <w:color w:val="000000"/>
                <w:sz w:val="20"/>
              </w:rPr>
              <w:t>
19.7</w:t>
            </w:r>
            <w:r>
              <w:br/>
            </w:r>
            <w:r>
              <w:rPr>
                <w:rFonts w:ascii="Times New Roman"/>
                <w:b w:val="false"/>
                <w:i w:val="false"/>
                <w:color w:val="000000"/>
                <w:sz w:val="20"/>
              </w:rPr>
              <w:t>
19.10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w:t>
            </w:r>
            <w:r>
              <w:br/>
            </w:r>
            <w:r>
              <w:rPr>
                <w:rFonts w:ascii="Times New Roman"/>
                <w:b w:val="false"/>
                <w:i w:val="false"/>
                <w:color w:val="000000"/>
                <w:sz w:val="20"/>
              </w:rPr>
              <w:t xml:space="preserve">
 Пациенттің медициналық картасындағы жазбалар дұрыс, дәл және жан-жақты деректерді қамтиды және пациентті қауіпсіз және үздіксіз емдеуді қамтамасыз етуге арналған.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r>
              <w:br/>
            </w:r>
            <w:r>
              <w:rPr>
                <w:rFonts w:ascii="Times New Roman"/>
                <w:b w:val="false"/>
                <w:i w:val="false"/>
                <w:color w:val="000000"/>
                <w:sz w:val="20"/>
              </w:rPr>
              <w:t>
20.2</w:t>
            </w:r>
            <w:r>
              <w:br/>
            </w:r>
            <w:r>
              <w:rPr>
                <w:rFonts w:ascii="Times New Roman"/>
                <w:b w:val="false"/>
                <w:i w:val="false"/>
                <w:color w:val="000000"/>
                <w:sz w:val="20"/>
              </w:rPr>
              <w:t>
20.4</w:t>
            </w:r>
            <w:r>
              <w:br/>
            </w:r>
            <w:r>
              <w:rPr>
                <w:rFonts w:ascii="Times New Roman"/>
                <w:b w:val="false"/>
                <w:i w:val="false"/>
                <w:color w:val="000000"/>
                <w:sz w:val="20"/>
              </w:rPr>
              <w:t>
20.5</w:t>
            </w:r>
            <w:r>
              <w:br/>
            </w:r>
            <w:r>
              <w:rPr>
                <w:rFonts w:ascii="Times New Roman"/>
                <w:b w:val="false"/>
                <w:i w:val="false"/>
                <w:color w:val="000000"/>
                <w:sz w:val="20"/>
              </w:rPr>
              <w:t>
20.8</w:t>
            </w:r>
            <w:r>
              <w:br/>
            </w:r>
            <w:r>
              <w:rPr>
                <w:rFonts w:ascii="Times New Roman"/>
                <w:b w:val="false"/>
                <w:i w:val="false"/>
                <w:color w:val="000000"/>
                <w:sz w:val="20"/>
              </w:rPr>
              <w:t>
20.9</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r>
              <w:br/>
            </w:r>
            <w:r>
              <w:rPr>
                <w:rFonts w:ascii="Times New Roman"/>
                <w:b w:val="false"/>
                <w:i w:val="false"/>
                <w:color w:val="000000"/>
                <w:sz w:val="20"/>
              </w:rPr>
              <w:t>
20.7</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емдеу және күту сапасы</w:t>
            </w:r>
            <w:r>
              <w:br/>
            </w:r>
            <w:r>
              <w:rPr>
                <w:rFonts w:ascii="Times New Roman"/>
                <w:b w:val="false"/>
                <w:i w:val="false"/>
                <w:color w:val="000000"/>
                <w:sz w:val="20"/>
              </w:rPr>
              <w:t xml:space="preserve">
Ұйым клиникалық процестердің және пациентті күтумен байланысты процестерді тұрақты қадағалайды, бағалайды және сапасын жақсартады.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r>
              <w:br/>
            </w:r>
            <w:r>
              <w:rPr>
                <w:rFonts w:ascii="Times New Roman"/>
                <w:b w:val="false"/>
                <w:i w:val="false"/>
                <w:color w:val="000000"/>
                <w:sz w:val="20"/>
              </w:rPr>
              <w:t>
21.2</w:t>
            </w:r>
            <w:r>
              <w:br/>
            </w:r>
            <w:r>
              <w:rPr>
                <w:rFonts w:ascii="Times New Roman"/>
                <w:b w:val="false"/>
                <w:i w:val="false"/>
                <w:color w:val="000000"/>
                <w:sz w:val="20"/>
              </w:rPr>
              <w:t>
21.3</w:t>
            </w:r>
            <w:r>
              <w:br/>
            </w:r>
            <w:r>
              <w:rPr>
                <w:rFonts w:ascii="Times New Roman"/>
                <w:b w:val="false"/>
                <w:i w:val="false"/>
                <w:color w:val="000000"/>
                <w:sz w:val="20"/>
              </w:rPr>
              <w:t>
21.4</w:t>
            </w:r>
            <w:r>
              <w:br/>
            </w:r>
            <w:r>
              <w:rPr>
                <w:rFonts w:ascii="Times New Roman"/>
                <w:b w:val="false"/>
                <w:i w:val="false"/>
                <w:color w:val="000000"/>
                <w:sz w:val="20"/>
              </w:rPr>
              <w:t>
21.5</w:t>
            </w:r>
            <w:r>
              <w:br/>
            </w:r>
            <w:r>
              <w:rPr>
                <w:rFonts w:ascii="Times New Roman"/>
                <w:b w:val="false"/>
                <w:i w:val="false"/>
                <w:color w:val="000000"/>
                <w:sz w:val="20"/>
              </w:rPr>
              <w:t>
21.6</w:t>
            </w:r>
            <w:r>
              <w:br/>
            </w:r>
            <w:r>
              <w:rPr>
                <w:rFonts w:ascii="Times New Roman"/>
                <w:b w:val="false"/>
                <w:i w:val="false"/>
                <w:color w:val="000000"/>
                <w:sz w:val="20"/>
              </w:rPr>
              <w:t>
21.7</w:t>
            </w:r>
            <w:r>
              <w:br/>
            </w:r>
            <w:r>
              <w:rPr>
                <w:rFonts w:ascii="Times New Roman"/>
                <w:b w:val="false"/>
                <w:i w:val="false"/>
                <w:color w:val="000000"/>
                <w:sz w:val="20"/>
              </w:rPr>
              <w:t>
21.8</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Басшылық (5 стандарт; 39 өлшемшарт)</w:t>
      </w:r>
    </w:p>
    <w:p>
      <w:pPr>
        <w:spacing w:after="0"/>
        <w:ind w:left="0"/>
        <w:jc w:val="both"/>
      </w:pPr>
      <w:r>
        <w:rPr>
          <w:rFonts w:ascii="Times New Roman"/>
          <w:b w:val="false"/>
          <w:i w:val="false"/>
          <w:color w:val="000000"/>
          <w:sz w:val="28"/>
        </w:rPr>
        <w:t>
      І деңгейлі стандарттар өлшемшарттары - 11 - (28,2%)</w:t>
      </w:r>
    </w:p>
    <w:p>
      <w:pPr>
        <w:spacing w:after="0"/>
        <w:ind w:left="0"/>
        <w:jc w:val="both"/>
      </w:pPr>
      <w:r>
        <w:rPr>
          <w:rFonts w:ascii="Times New Roman"/>
          <w:b w:val="false"/>
          <w:i w:val="false"/>
          <w:color w:val="000000"/>
          <w:sz w:val="28"/>
        </w:rPr>
        <w:t>
      ІІ деңгейлі стандарттар өлшемшарттары - 9 - (23%)</w:t>
      </w:r>
    </w:p>
    <w:p>
      <w:pPr>
        <w:spacing w:after="0"/>
        <w:ind w:left="0"/>
        <w:jc w:val="both"/>
      </w:pPr>
      <w:r>
        <w:rPr>
          <w:rFonts w:ascii="Times New Roman"/>
          <w:b w:val="false"/>
          <w:i w:val="false"/>
          <w:color w:val="000000"/>
          <w:sz w:val="28"/>
        </w:rPr>
        <w:t>
      ІІІ деңгейлі стандарт өлшемшарттары- 19 - (48,7%)</w:t>
      </w:r>
    </w:p>
    <w:p>
      <w:pPr>
        <w:spacing w:after="0"/>
        <w:ind w:left="0"/>
        <w:jc w:val="both"/>
      </w:pPr>
      <w:r>
        <w:rPr>
          <w:rFonts w:ascii="Times New Roman"/>
          <w:b w:val="false"/>
          <w:i w:val="false"/>
          <w:color w:val="000000"/>
          <w:sz w:val="28"/>
        </w:rPr>
        <w:t>
      Ресурстарды басқару (3 стандарт; 35 өлшемшарт)</w:t>
      </w:r>
    </w:p>
    <w:p>
      <w:pPr>
        <w:spacing w:after="0"/>
        <w:ind w:left="0"/>
        <w:jc w:val="both"/>
      </w:pPr>
      <w:r>
        <w:rPr>
          <w:rFonts w:ascii="Times New Roman"/>
          <w:b w:val="false"/>
          <w:i w:val="false"/>
          <w:color w:val="000000"/>
          <w:sz w:val="28"/>
        </w:rPr>
        <w:t>
      І деңгейлі стандарттар өлшемшарттары - 7 - (20%)</w:t>
      </w:r>
    </w:p>
    <w:p>
      <w:pPr>
        <w:spacing w:after="0"/>
        <w:ind w:left="0"/>
        <w:jc w:val="both"/>
      </w:pPr>
      <w:r>
        <w:rPr>
          <w:rFonts w:ascii="Times New Roman"/>
          <w:b w:val="false"/>
          <w:i w:val="false"/>
          <w:color w:val="000000"/>
          <w:sz w:val="28"/>
        </w:rPr>
        <w:t>
      ІІ деңгейлі стандарттар өлшемшарттары - 7 -(20 %);</w:t>
      </w:r>
    </w:p>
    <w:p>
      <w:pPr>
        <w:spacing w:after="0"/>
        <w:ind w:left="0"/>
        <w:jc w:val="both"/>
      </w:pPr>
      <w:r>
        <w:rPr>
          <w:rFonts w:ascii="Times New Roman"/>
          <w:b w:val="false"/>
          <w:i w:val="false"/>
          <w:color w:val="000000"/>
          <w:sz w:val="28"/>
        </w:rPr>
        <w:t>
      ІІІ деңгейлі стандарттар өлшемшарттары - 21 (60%)</w:t>
      </w:r>
    </w:p>
    <w:p>
      <w:pPr>
        <w:spacing w:after="0"/>
        <w:ind w:left="0"/>
        <w:jc w:val="both"/>
      </w:pPr>
      <w:r>
        <w:rPr>
          <w:rFonts w:ascii="Times New Roman"/>
          <w:b w:val="false"/>
          <w:i w:val="false"/>
          <w:color w:val="000000"/>
          <w:sz w:val="28"/>
        </w:rPr>
        <w:t>
      Қауіпсіздікті басқару (5 стандарт; 59 өлшемшарт)</w:t>
      </w:r>
    </w:p>
    <w:p>
      <w:pPr>
        <w:spacing w:after="0"/>
        <w:ind w:left="0"/>
        <w:jc w:val="both"/>
      </w:pPr>
      <w:r>
        <w:rPr>
          <w:rFonts w:ascii="Times New Roman"/>
          <w:b w:val="false"/>
          <w:i w:val="false"/>
          <w:color w:val="000000"/>
          <w:sz w:val="28"/>
        </w:rPr>
        <w:t>
      І деңгейлі стандарттар өлшемшарттары - 28 - (40.6 %)</w:t>
      </w:r>
    </w:p>
    <w:p>
      <w:pPr>
        <w:spacing w:after="0"/>
        <w:ind w:left="0"/>
        <w:jc w:val="both"/>
      </w:pPr>
      <w:r>
        <w:rPr>
          <w:rFonts w:ascii="Times New Roman"/>
          <w:b w:val="false"/>
          <w:i w:val="false"/>
          <w:color w:val="000000"/>
          <w:sz w:val="28"/>
        </w:rPr>
        <w:t>
      ІІ деңгейлі стандарттар өлшемшарттары - 24 - (47.4%);</w:t>
      </w:r>
    </w:p>
    <w:p>
      <w:pPr>
        <w:spacing w:after="0"/>
        <w:ind w:left="0"/>
        <w:jc w:val="both"/>
      </w:pPr>
      <w:r>
        <w:rPr>
          <w:rFonts w:ascii="Times New Roman"/>
          <w:b w:val="false"/>
          <w:i w:val="false"/>
          <w:color w:val="000000"/>
          <w:sz w:val="28"/>
        </w:rPr>
        <w:t>
      ІІІ деңгейлі стандарттар өлшемшарттары - 7- (11.8 %)</w:t>
      </w:r>
    </w:p>
    <w:p>
      <w:pPr>
        <w:spacing w:after="0"/>
        <w:ind w:left="0"/>
        <w:jc w:val="both"/>
      </w:pPr>
      <w:r>
        <w:rPr>
          <w:rFonts w:ascii="Times New Roman"/>
          <w:b w:val="false"/>
          <w:i w:val="false"/>
          <w:color w:val="000000"/>
          <w:sz w:val="28"/>
        </w:rPr>
        <w:t>
      Пациентті емдеу және күту (8 стандарт; 91 өлшемшарт)</w:t>
      </w:r>
    </w:p>
    <w:p>
      <w:pPr>
        <w:spacing w:after="0"/>
        <w:ind w:left="0"/>
        <w:jc w:val="both"/>
      </w:pPr>
      <w:r>
        <w:rPr>
          <w:rFonts w:ascii="Times New Roman"/>
          <w:b w:val="false"/>
          <w:i w:val="false"/>
          <w:color w:val="000000"/>
          <w:sz w:val="28"/>
        </w:rPr>
        <w:t>
      І деңгейлі стандарттар өлшемшарттары - 64 - (70,3%);</w:t>
      </w:r>
    </w:p>
    <w:p>
      <w:pPr>
        <w:spacing w:after="0"/>
        <w:ind w:left="0"/>
        <w:jc w:val="both"/>
      </w:pPr>
      <w:r>
        <w:rPr>
          <w:rFonts w:ascii="Times New Roman"/>
          <w:b w:val="false"/>
          <w:i w:val="false"/>
          <w:color w:val="000000"/>
          <w:sz w:val="28"/>
        </w:rPr>
        <w:t>
      ІІ деңгейлі стандарттар өлшемшарттары - 17 - (18,6%);</w:t>
      </w:r>
    </w:p>
    <w:p>
      <w:pPr>
        <w:spacing w:after="0"/>
        <w:ind w:left="0"/>
        <w:jc w:val="both"/>
      </w:pPr>
      <w:r>
        <w:rPr>
          <w:rFonts w:ascii="Times New Roman"/>
          <w:b w:val="false"/>
          <w:i w:val="false"/>
          <w:color w:val="000000"/>
          <w:sz w:val="28"/>
        </w:rPr>
        <w:t>
      ІІІ деңгейлі стандарттар өлшемшарттары - 10 - (10,9%)</w:t>
      </w:r>
    </w:p>
    <w:bookmarkStart w:name="z222" w:id="163"/>
    <w:p>
      <w:pPr>
        <w:spacing w:after="0"/>
        <w:ind w:left="0"/>
        <w:jc w:val="left"/>
      </w:pPr>
      <w:r>
        <w:rPr>
          <w:rFonts w:ascii="Times New Roman"/>
          <w:b/>
          <w:i w:val="false"/>
          <w:color w:val="000000"/>
        </w:rPr>
        <w:t xml:space="preserve"> Стационарлық көмек көрсететін медициналық ұйымдарға арналған аккредиттеу стандарттары</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4458"/>
        <w:gridCol w:w="2819"/>
        <w:gridCol w:w="1915"/>
        <w:gridCol w:w="1916"/>
      </w:tblGrid>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өлшемшарттар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Дәрежелер</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Басшылық</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әдеп нормалары</w:t>
            </w:r>
            <w:r>
              <w:br/>
            </w:r>
            <w:r>
              <w:rPr>
                <w:rFonts w:ascii="Times New Roman"/>
                <w:b w:val="false"/>
                <w:i w:val="false"/>
                <w:color w:val="000000"/>
                <w:sz w:val="20"/>
              </w:rPr>
              <w:t>
Әдеп нормалары ұйым қызметінің бағытын және шешімдерді қабылдау процесін айқындайды.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1.3</w:t>
            </w:r>
            <w:r>
              <w:br/>
            </w:r>
            <w:r>
              <w:rPr>
                <w:rFonts w:ascii="Times New Roman"/>
                <w:b w:val="false"/>
                <w:i w:val="false"/>
                <w:color w:val="000000"/>
                <w:sz w:val="20"/>
              </w:rPr>
              <w:t>
1.4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w:t>
            </w:r>
            <w:r>
              <w:br/>
            </w:r>
            <w:r>
              <w:rPr>
                <w:rFonts w:ascii="Times New Roman"/>
                <w:b w:val="false"/>
                <w:i w:val="false"/>
                <w:color w:val="000000"/>
                <w:sz w:val="20"/>
              </w:rPr>
              <w:t>
Медициналық ұйымда оның құқықтық мәртебесі мен жауапкершілігіне сәйкес тиімді басқару жүзеге асырылады.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r>
              <w:br/>
            </w:r>
            <w:r>
              <w:rPr>
                <w:rFonts w:ascii="Times New Roman"/>
                <w:b w:val="false"/>
                <w:i w:val="false"/>
                <w:color w:val="000000"/>
                <w:sz w:val="20"/>
              </w:rPr>
              <w:t>
2.2</w:t>
            </w:r>
            <w:r>
              <w:br/>
            </w:r>
            <w:r>
              <w:rPr>
                <w:rFonts w:ascii="Times New Roman"/>
                <w:b w:val="false"/>
                <w:i w:val="false"/>
                <w:color w:val="000000"/>
                <w:sz w:val="20"/>
              </w:rPr>
              <w:t>
2.3</w:t>
            </w:r>
            <w:r>
              <w:br/>
            </w:r>
            <w:r>
              <w:rPr>
                <w:rFonts w:ascii="Times New Roman"/>
                <w:b w:val="false"/>
                <w:i w:val="false"/>
                <w:color w:val="000000"/>
                <w:sz w:val="20"/>
              </w:rPr>
              <w:t>
2.4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және жедел жоспарлау.</w:t>
            </w:r>
            <w:r>
              <w:br/>
            </w:r>
            <w:r>
              <w:rPr>
                <w:rFonts w:ascii="Times New Roman"/>
                <w:b w:val="false"/>
                <w:i w:val="false"/>
                <w:color w:val="000000"/>
                <w:sz w:val="20"/>
              </w:rPr>
              <w:t>
Ұйым өзінің көрсетілетін қызметтерін халықтың қажеттілігін қанағаттандыру мақсатында жоспарлайды және оны іске асыру бойынша нақты басшылықты жүзеге асырады.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br/>
            </w:r>
            <w:r>
              <w:rPr>
                <w:rFonts w:ascii="Times New Roman"/>
                <w:b w:val="false"/>
                <w:i w:val="false"/>
                <w:color w:val="000000"/>
                <w:sz w:val="20"/>
              </w:rPr>
              <w:t>
3.4</w:t>
            </w:r>
            <w:r>
              <w:br/>
            </w:r>
            <w:r>
              <w:rPr>
                <w:rFonts w:ascii="Times New Roman"/>
                <w:b w:val="false"/>
                <w:i w:val="false"/>
                <w:color w:val="000000"/>
                <w:sz w:val="20"/>
              </w:rPr>
              <w:t>
3.5</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r>
              <w:br/>
            </w:r>
            <w:r>
              <w:rPr>
                <w:rFonts w:ascii="Times New Roman"/>
                <w:b w:val="false"/>
                <w:i w:val="false"/>
                <w:color w:val="000000"/>
                <w:sz w:val="20"/>
              </w:rPr>
              <w:t>
3.6</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басқару</w:t>
            </w:r>
            <w:r>
              <w:br/>
            </w:r>
            <w:r>
              <w:rPr>
                <w:rFonts w:ascii="Times New Roman"/>
                <w:b w:val="false"/>
                <w:i w:val="false"/>
                <w:color w:val="000000"/>
                <w:sz w:val="20"/>
              </w:rPr>
              <w:t>
Медициналық ұйымның басқару және есептілік құрылымы бар. Басқаруды білікті менеджерлер жүзеге асырады.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r>
              <w:br/>
            </w:r>
            <w:r>
              <w:rPr>
                <w:rFonts w:ascii="Times New Roman"/>
                <w:b w:val="false"/>
                <w:i w:val="false"/>
                <w:color w:val="000000"/>
                <w:sz w:val="20"/>
              </w:rPr>
              <w:t>
4.10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r>
              <w:br/>
            </w:r>
            <w:r>
              <w:rPr>
                <w:rFonts w:ascii="Times New Roman"/>
                <w:b w:val="false"/>
                <w:i w:val="false"/>
                <w:color w:val="000000"/>
                <w:sz w:val="20"/>
              </w:rPr>
              <w:t>
4.2</w:t>
            </w:r>
            <w:r>
              <w:br/>
            </w:r>
            <w:r>
              <w:rPr>
                <w:rFonts w:ascii="Times New Roman"/>
                <w:b w:val="false"/>
                <w:i w:val="false"/>
                <w:color w:val="000000"/>
                <w:sz w:val="20"/>
              </w:rPr>
              <w:t>
4.3</w:t>
            </w:r>
            <w:r>
              <w:br/>
            </w:r>
            <w:r>
              <w:rPr>
                <w:rFonts w:ascii="Times New Roman"/>
                <w:b w:val="false"/>
                <w:i w:val="false"/>
                <w:color w:val="000000"/>
                <w:sz w:val="20"/>
              </w:rPr>
              <w:t>
4.5</w:t>
            </w:r>
            <w:r>
              <w:br/>
            </w:r>
            <w:r>
              <w:rPr>
                <w:rFonts w:ascii="Times New Roman"/>
                <w:b w:val="false"/>
                <w:i w:val="false"/>
                <w:color w:val="000000"/>
                <w:sz w:val="20"/>
              </w:rPr>
              <w:t>
4.6</w:t>
            </w:r>
            <w:r>
              <w:br/>
            </w:r>
            <w:r>
              <w:rPr>
                <w:rFonts w:ascii="Times New Roman"/>
                <w:b w:val="false"/>
                <w:i w:val="false"/>
                <w:color w:val="000000"/>
                <w:sz w:val="20"/>
              </w:rPr>
              <w:t>
4.7</w:t>
            </w:r>
            <w:r>
              <w:br/>
            </w:r>
            <w:r>
              <w:rPr>
                <w:rFonts w:ascii="Times New Roman"/>
                <w:b w:val="false"/>
                <w:i w:val="false"/>
                <w:color w:val="000000"/>
                <w:sz w:val="20"/>
              </w:rPr>
              <w:t>
4.9</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және сапаны арттыру</w:t>
            </w:r>
            <w:r>
              <w:br/>
            </w:r>
            <w:r>
              <w:rPr>
                <w:rFonts w:ascii="Times New Roman"/>
                <w:b w:val="false"/>
                <w:i w:val="false"/>
                <w:color w:val="000000"/>
                <w:sz w:val="20"/>
              </w:rPr>
              <w:t>
Медициналық ұйым ықтимал тәуекелдерді барынша азайтады, олардың мониторингін және бағалауды тұрақты жүргізеді, сондай-ақ ұсынылатын қызметтердің сапасын арттырады.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r>
              <w:br/>
            </w:r>
            <w:r>
              <w:rPr>
                <w:rFonts w:ascii="Times New Roman"/>
                <w:b w:val="false"/>
                <w:i w:val="false"/>
                <w:color w:val="000000"/>
                <w:sz w:val="20"/>
              </w:rPr>
              <w:t>
5.2</w:t>
            </w:r>
            <w:r>
              <w:br/>
            </w:r>
            <w:r>
              <w:rPr>
                <w:rFonts w:ascii="Times New Roman"/>
                <w:b w:val="false"/>
                <w:i w:val="false"/>
                <w:color w:val="000000"/>
                <w:sz w:val="20"/>
              </w:rPr>
              <w:t>
5.3</w:t>
            </w:r>
            <w:r>
              <w:br/>
            </w:r>
            <w:r>
              <w:rPr>
                <w:rFonts w:ascii="Times New Roman"/>
                <w:b w:val="false"/>
                <w:i w:val="false"/>
                <w:color w:val="000000"/>
                <w:sz w:val="20"/>
              </w:rPr>
              <w:t>
5.4</w:t>
            </w:r>
            <w:r>
              <w:br/>
            </w:r>
            <w:r>
              <w:rPr>
                <w:rFonts w:ascii="Times New Roman"/>
                <w:b w:val="false"/>
                <w:i w:val="false"/>
                <w:color w:val="000000"/>
                <w:sz w:val="20"/>
              </w:rPr>
              <w:t>
5.11</w:t>
            </w:r>
            <w:r>
              <w:br/>
            </w:r>
            <w:r>
              <w:rPr>
                <w:rFonts w:ascii="Times New Roman"/>
                <w:b w:val="false"/>
                <w:i w:val="false"/>
                <w:color w:val="000000"/>
                <w:sz w:val="20"/>
              </w:rPr>
              <w:t>
5.12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r>
              <w:br/>
            </w:r>
            <w:r>
              <w:rPr>
                <w:rFonts w:ascii="Times New Roman"/>
                <w:b w:val="false"/>
                <w:i w:val="false"/>
                <w:color w:val="000000"/>
                <w:sz w:val="20"/>
              </w:rPr>
              <w:t>
5.7</w:t>
            </w:r>
            <w:r>
              <w:br/>
            </w:r>
            <w:r>
              <w:rPr>
                <w:rFonts w:ascii="Times New Roman"/>
                <w:b w:val="false"/>
                <w:i w:val="false"/>
                <w:color w:val="000000"/>
                <w:sz w:val="20"/>
              </w:rPr>
              <w:t>
5.10</w:t>
            </w:r>
            <w:r>
              <w:br/>
            </w:r>
            <w:r>
              <w:rPr>
                <w:rFonts w:ascii="Times New Roman"/>
                <w:b w:val="false"/>
                <w:i w:val="false"/>
                <w:color w:val="000000"/>
                <w:sz w:val="20"/>
              </w:rPr>
              <w:t>
5.13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br/>
            </w:r>
            <w:r>
              <w:rPr>
                <w:rFonts w:ascii="Times New Roman"/>
                <w:b w:val="false"/>
                <w:i w:val="false"/>
                <w:color w:val="000000"/>
                <w:sz w:val="20"/>
              </w:rPr>
              <w:t>
5.8</w:t>
            </w:r>
            <w:r>
              <w:br/>
            </w:r>
            <w:r>
              <w:rPr>
                <w:rFonts w:ascii="Times New Roman"/>
                <w:b w:val="false"/>
                <w:i w:val="false"/>
                <w:color w:val="000000"/>
                <w:sz w:val="20"/>
              </w:rPr>
              <w:t>
5.9</w:t>
            </w:r>
            <w:r>
              <w:br/>
            </w:r>
            <w:r>
              <w:rPr>
                <w:rFonts w:ascii="Times New Roman"/>
                <w:b w:val="false"/>
                <w:i w:val="false"/>
                <w:color w:val="000000"/>
                <w:sz w:val="20"/>
              </w:rPr>
              <w:t>
5.14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Ресурстарды басқару</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Қаржыны басқару</w:t>
            </w:r>
            <w:r>
              <w:br/>
            </w:r>
            <w:r>
              <w:rPr>
                <w:rFonts w:ascii="Times New Roman"/>
                <w:b w:val="false"/>
                <w:i w:val="false"/>
                <w:color w:val="000000"/>
                <w:sz w:val="20"/>
              </w:rPr>
              <w:t>
Медициналық ұйымның қаржы ресурстары мақсаттарға қол жеткізуге жәрдемдесу үшін басқарылады және бақыланады.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br/>
            </w:r>
            <w:r>
              <w:rPr>
                <w:rFonts w:ascii="Times New Roman"/>
                <w:b w:val="false"/>
                <w:i w:val="false"/>
                <w:color w:val="000000"/>
                <w:sz w:val="20"/>
              </w:rPr>
              <w:t>
6.2</w:t>
            </w:r>
            <w:r>
              <w:br/>
            </w:r>
            <w:r>
              <w:rPr>
                <w:rFonts w:ascii="Times New Roman"/>
                <w:b w:val="false"/>
                <w:i w:val="false"/>
                <w:color w:val="000000"/>
                <w:sz w:val="20"/>
              </w:rPr>
              <w:t>
6.3</w:t>
            </w:r>
            <w:r>
              <w:br/>
            </w:r>
            <w:r>
              <w:rPr>
                <w:rFonts w:ascii="Times New Roman"/>
                <w:b w:val="false"/>
                <w:i w:val="false"/>
                <w:color w:val="000000"/>
                <w:sz w:val="20"/>
              </w:rPr>
              <w:t>
6.6</w:t>
            </w:r>
            <w:r>
              <w:br/>
            </w:r>
            <w:r>
              <w:rPr>
                <w:rFonts w:ascii="Times New Roman"/>
                <w:b w:val="false"/>
                <w:i w:val="false"/>
                <w:color w:val="000000"/>
                <w:sz w:val="20"/>
              </w:rPr>
              <w:t>
6.7</w:t>
            </w:r>
            <w:r>
              <w:br/>
            </w:r>
            <w:r>
              <w:rPr>
                <w:rFonts w:ascii="Times New Roman"/>
                <w:b w:val="false"/>
                <w:i w:val="false"/>
                <w:color w:val="000000"/>
                <w:sz w:val="20"/>
              </w:rPr>
              <w:t>
6.8</w:t>
            </w:r>
            <w:r>
              <w:br/>
            </w:r>
            <w:r>
              <w:rPr>
                <w:rFonts w:ascii="Times New Roman"/>
                <w:b w:val="false"/>
                <w:i w:val="false"/>
                <w:color w:val="000000"/>
                <w:sz w:val="20"/>
              </w:rPr>
              <w:t>
6.9</w:t>
            </w:r>
            <w:r>
              <w:br/>
            </w:r>
            <w:r>
              <w:rPr>
                <w:rFonts w:ascii="Times New Roman"/>
                <w:b w:val="false"/>
                <w:i w:val="false"/>
                <w:color w:val="000000"/>
                <w:sz w:val="20"/>
              </w:rPr>
              <w:t>
6.10</w:t>
            </w:r>
            <w:r>
              <w:br/>
            </w:r>
            <w:r>
              <w:rPr>
                <w:rFonts w:ascii="Times New Roman"/>
                <w:b w:val="false"/>
                <w:i w:val="false"/>
                <w:color w:val="000000"/>
                <w:sz w:val="20"/>
              </w:rPr>
              <w:t>
6.11</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басқару</w:t>
            </w:r>
            <w:r>
              <w:br/>
            </w:r>
            <w:r>
              <w:rPr>
                <w:rFonts w:ascii="Times New Roman"/>
                <w:b w:val="false"/>
                <w:i w:val="false"/>
                <w:color w:val="000000"/>
                <w:sz w:val="20"/>
              </w:rPr>
              <w:t>
Ұйым ақпараттық қажеттіліктер мен міндеттерді қанағаттандыру мақсатында өз ақпаратын жүйелі түрде басқарады және қорғайды.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r>
              <w:br/>
            </w:r>
            <w:r>
              <w:rPr>
                <w:rFonts w:ascii="Times New Roman"/>
                <w:b w:val="false"/>
                <w:i w:val="false"/>
                <w:color w:val="000000"/>
                <w:sz w:val="20"/>
              </w:rPr>
              <w:t>
7.4</w:t>
            </w:r>
            <w:r>
              <w:br/>
            </w:r>
            <w:r>
              <w:rPr>
                <w:rFonts w:ascii="Times New Roman"/>
                <w:b w:val="false"/>
                <w:i w:val="false"/>
                <w:color w:val="000000"/>
                <w:sz w:val="20"/>
              </w:rPr>
              <w:t>
7.5</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r>
              <w:br/>
            </w:r>
            <w:r>
              <w:rPr>
                <w:rFonts w:ascii="Times New Roman"/>
                <w:b w:val="false"/>
                <w:i w:val="false"/>
                <w:color w:val="000000"/>
                <w:sz w:val="20"/>
              </w:rPr>
              <w:t>
7.8</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r>
              <w:br/>
            </w:r>
            <w:r>
              <w:rPr>
                <w:rFonts w:ascii="Times New Roman"/>
                <w:b w:val="false"/>
                <w:i w:val="false"/>
                <w:color w:val="000000"/>
                <w:sz w:val="20"/>
              </w:rPr>
              <w:t>
7.6</w:t>
            </w:r>
            <w:r>
              <w:br/>
            </w:r>
            <w:r>
              <w:rPr>
                <w:rFonts w:ascii="Times New Roman"/>
                <w:b w:val="false"/>
                <w:i w:val="false"/>
                <w:color w:val="000000"/>
                <w:sz w:val="20"/>
              </w:rPr>
              <w:t>
7.7</w:t>
            </w:r>
            <w:r>
              <w:br/>
            </w:r>
            <w:r>
              <w:rPr>
                <w:rFonts w:ascii="Times New Roman"/>
                <w:b w:val="false"/>
                <w:i w:val="false"/>
                <w:color w:val="000000"/>
                <w:sz w:val="20"/>
              </w:rPr>
              <w:t>
7.9</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ресурстарды басқару</w:t>
            </w:r>
            <w:r>
              <w:br/>
            </w:r>
            <w:r>
              <w:rPr>
                <w:rFonts w:ascii="Times New Roman"/>
                <w:b w:val="false"/>
                <w:i w:val="false"/>
                <w:color w:val="000000"/>
                <w:sz w:val="20"/>
              </w:rPr>
              <w:t>
Адами ресурстарды тиімді жоспарлау және басқару персоналдың еңбек өнімділігін арттырады және медициналық ұйымның алға қойған мақсаттары мен міндеттеріне қол жеткізудегі құралы болып табылады.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r>
              <w:br/>
            </w:r>
            <w:r>
              <w:rPr>
                <w:rFonts w:ascii="Times New Roman"/>
                <w:b w:val="false"/>
                <w:i w:val="false"/>
                <w:color w:val="000000"/>
                <w:sz w:val="20"/>
              </w:rPr>
              <w:t>
8.6</w:t>
            </w:r>
            <w:r>
              <w:br/>
            </w:r>
            <w:r>
              <w:rPr>
                <w:rFonts w:ascii="Times New Roman"/>
                <w:b w:val="false"/>
                <w:i w:val="false"/>
                <w:color w:val="000000"/>
                <w:sz w:val="20"/>
              </w:rPr>
              <w:t>
8.10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r>
              <w:br/>
            </w:r>
            <w:r>
              <w:rPr>
                <w:rFonts w:ascii="Times New Roman"/>
                <w:b w:val="false"/>
                <w:i w:val="false"/>
                <w:color w:val="000000"/>
                <w:sz w:val="20"/>
              </w:rPr>
              <w:t>
8.3</w:t>
            </w:r>
            <w:r>
              <w:br/>
            </w:r>
            <w:r>
              <w:rPr>
                <w:rFonts w:ascii="Times New Roman"/>
                <w:b w:val="false"/>
                <w:i w:val="false"/>
                <w:color w:val="000000"/>
                <w:sz w:val="20"/>
              </w:rPr>
              <w:t>
8.11</w:t>
            </w:r>
            <w:r>
              <w:br/>
            </w:r>
            <w:r>
              <w:rPr>
                <w:rFonts w:ascii="Times New Roman"/>
                <w:b w:val="false"/>
                <w:i w:val="false"/>
                <w:color w:val="000000"/>
                <w:sz w:val="20"/>
              </w:rPr>
              <w:t>
8.15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r>
              <w:br/>
            </w:r>
            <w:r>
              <w:rPr>
                <w:rFonts w:ascii="Times New Roman"/>
                <w:b w:val="false"/>
                <w:i w:val="false"/>
                <w:color w:val="000000"/>
                <w:sz w:val="20"/>
              </w:rPr>
              <w:t>
8.5</w:t>
            </w:r>
            <w:r>
              <w:br/>
            </w:r>
            <w:r>
              <w:rPr>
                <w:rFonts w:ascii="Times New Roman"/>
                <w:b w:val="false"/>
                <w:i w:val="false"/>
                <w:color w:val="000000"/>
                <w:sz w:val="20"/>
              </w:rPr>
              <w:t>
8.7</w:t>
            </w:r>
            <w:r>
              <w:br/>
            </w:r>
            <w:r>
              <w:rPr>
                <w:rFonts w:ascii="Times New Roman"/>
                <w:b w:val="false"/>
                <w:i w:val="false"/>
                <w:color w:val="000000"/>
                <w:sz w:val="20"/>
              </w:rPr>
              <w:t>
8.8</w:t>
            </w:r>
            <w:r>
              <w:br/>
            </w:r>
            <w:r>
              <w:rPr>
                <w:rFonts w:ascii="Times New Roman"/>
                <w:b w:val="false"/>
                <w:i w:val="false"/>
                <w:color w:val="000000"/>
                <w:sz w:val="20"/>
              </w:rPr>
              <w:t>
8.9</w:t>
            </w:r>
            <w:r>
              <w:br/>
            </w:r>
            <w:r>
              <w:rPr>
                <w:rFonts w:ascii="Times New Roman"/>
                <w:b w:val="false"/>
                <w:i w:val="false"/>
                <w:color w:val="000000"/>
                <w:sz w:val="20"/>
              </w:rPr>
              <w:t>
8.12</w:t>
            </w:r>
            <w:r>
              <w:br/>
            </w:r>
            <w:r>
              <w:rPr>
                <w:rFonts w:ascii="Times New Roman"/>
                <w:b w:val="false"/>
                <w:i w:val="false"/>
                <w:color w:val="000000"/>
                <w:sz w:val="20"/>
              </w:rPr>
              <w:t>
8.13</w:t>
            </w:r>
            <w:r>
              <w:br/>
            </w:r>
            <w:r>
              <w:rPr>
                <w:rFonts w:ascii="Times New Roman"/>
                <w:b w:val="false"/>
                <w:i w:val="false"/>
                <w:color w:val="000000"/>
                <w:sz w:val="20"/>
              </w:rPr>
              <w:t>
8.14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Қауіпсіздікті басқару</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қауіпсіздігі</w:t>
            </w:r>
            <w:r>
              <w:br/>
            </w:r>
            <w:r>
              <w:rPr>
                <w:rFonts w:ascii="Times New Roman"/>
                <w:b w:val="false"/>
                <w:i w:val="false"/>
                <w:color w:val="000000"/>
                <w:sz w:val="20"/>
              </w:rPr>
              <w:t>
Медициналық ұйымның қоршаған ортасы пациенттер, персонал және келушілер үшін қауіпсіз және жайлы болып табылады.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r>
              <w:br/>
            </w:r>
            <w:r>
              <w:rPr>
                <w:rFonts w:ascii="Times New Roman"/>
                <w:b w:val="false"/>
                <w:i w:val="false"/>
                <w:color w:val="000000"/>
                <w:sz w:val="20"/>
              </w:rPr>
              <w:t>
9.2</w:t>
            </w:r>
            <w:r>
              <w:br/>
            </w:r>
            <w:r>
              <w:rPr>
                <w:rFonts w:ascii="Times New Roman"/>
                <w:b w:val="false"/>
                <w:i w:val="false"/>
                <w:color w:val="000000"/>
                <w:sz w:val="20"/>
              </w:rPr>
              <w:t>
9.5</w:t>
            </w:r>
            <w:r>
              <w:br/>
            </w:r>
            <w:r>
              <w:rPr>
                <w:rFonts w:ascii="Times New Roman"/>
                <w:b w:val="false"/>
                <w:i w:val="false"/>
                <w:color w:val="000000"/>
                <w:sz w:val="20"/>
              </w:rPr>
              <w:t>
9.8</w:t>
            </w:r>
            <w:r>
              <w:br/>
            </w:r>
            <w:r>
              <w:rPr>
                <w:rFonts w:ascii="Times New Roman"/>
                <w:b w:val="false"/>
                <w:i w:val="false"/>
                <w:color w:val="000000"/>
                <w:sz w:val="20"/>
              </w:rPr>
              <w:t>
9.9</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r>
              <w:br/>
            </w:r>
            <w:r>
              <w:rPr>
                <w:rFonts w:ascii="Times New Roman"/>
                <w:b w:val="false"/>
                <w:i w:val="false"/>
                <w:color w:val="000000"/>
                <w:sz w:val="20"/>
              </w:rPr>
              <w:t>
9.6</w:t>
            </w:r>
            <w:r>
              <w:br/>
            </w:r>
            <w:r>
              <w:rPr>
                <w:rFonts w:ascii="Times New Roman"/>
                <w:b w:val="false"/>
                <w:i w:val="false"/>
                <w:color w:val="000000"/>
                <w:sz w:val="20"/>
              </w:rPr>
              <w:t>
9.7</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 және өртке қарсы қауіпсіздікті басқару</w:t>
            </w:r>
            <w:r>
              <w:br/>
            </w:r>
            <w:r>
              <w:rPr>
                <w:rFonts w:ascii="Times New Roman"/>
                <w:b w:val="false"/>
                <w:i w:val="false"/>
                <w:color w:val="000000"/>
                <w:sz w:val="20"/>
              </w:rPr>
              <w:t>
Медициналық ұйым өрттің туындау қаупін барынша азайтады, төтенше және сындарлы жағдайларға дайын.</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r>
              <w:br/>
            </w:r>
            <w:r>
              <w:rPr>
                <w:rFonts w:ascii="Times New Roman"/>
                <w:b w:val="false"/>
                <w:i w:val="false"/>
                <w:color w:val="000000"/>
                <w:sz w:val="20"/>
              </w:rPr>
              <w:t>
10.6</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r>
              <w:br/>
            </w:r>
            <w:r>
              <w:rPr>
                <w:rFonts w:ascii="Times New Roman"/>
                <w:b w:val="false"/>
                <w:i w:val="false"/>
                <w:color w:val="000000"/>
                <w:sz w:val="20"/>
              </w:rPr>
              <w:t>
10.5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r>
              <w:br/>
            </w:r>
            <w:r>
              <w:rPr>
                <w:rFonts w:ascii="Times New Roman"/>
                <w:b w:val="false"/>
                <w:i w:val="false"/>
                <w:color w:val="000000"/>
                <w:sz w:val="20"/>
              </w:rPr>
              <w:t>
10.2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және шығыс материалдарын қауіпсіз пайдалану</w:t>
            </w:r>
            <w:r>
              <w:br/>
            </w:r>
            <w:r>
              <w:rPr>
                <w:rFonts w:ascii="Times New Roman"/>
                <w:b w:val="false"/>
                <w:i w:val="false"/>
                <w:color w:val="000000"/>
                <w:sz w:val="20"/>
              </w:rPr>
              <w:t>
Медициналық ұйым жабдықты, шығыс материалдарын және медициналық аспаптарды қауіпсіз, тиімді және ұтымды пайдаланады.</w:t>
            </w:r>
            <w:r>
              <w:br/>
            </w:r>
            <w:r>
              <w:rPr>
                <w:rFonts w:ascii="Times New Roman"/>
                <w:b w:val="false"/>
                <w:i w:val="false"/>
                <w:color w:val="000000"/>
                <w:sz w:val="20"/>
              </w:rPr>
              <w:t>
Жеткізу</w:t>
            </w:r>
            <w:r>
              <w:br/>
            </w:r>
            <w:r>
              <w:rPr>
                <w:rFonts w:ascii="Times New Roman"/>
                <w:b w:val="false"/>
                <w:i w:val="false"/>
                <w:color w:val="000000"/>
                <w:sz w:val="20"/>
              </w:rPr>
              <w:t>
Фармацевтикалық жеткізілімдер.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r>
              <w:br/>
            </w:r>
            <w:r>
              <w:rPr>
                <w:rFonts w:ascii="Times New Roman"/>
                <w:b w:val="false"/>
                <w:i w:val="false"/>
                <w:color w:val="000000"/>
                <w:sz w:val="20"/>
              </w:rPr>
              <w:t>
11.11</w:t>
            </w:r>
            <w:r>
              <w:br/>
            </w:r>
            <w:r>
              <w:rPr>
                <w:rFonts w:ascii="Times New Roman"/>
                <w:b w:val="false"/>
                <w:i w:val="false"/>
                <w:color w:val="000000"/>
                <w:sz w:val="20"/>
              </w:rPr>
              <w:t>
11.13</w:t>
            </w:r>
            <w:r>
              <w:br/>
            </w:r>
            <w:r>
              <w:rPr>
                <w:rFonts w:ascii="Times New Roman"/>
                <w:b w:val="false"/>
                <w:i w:val="false"/>
                <w:color w:val="000000"/>
                <w:sz w:val="20"/>
              </w:rPr>
              <w:t>
11.14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r>
              <w:br/>
            </w:r>
            <w:r>
              <w:rPr>
                <w:rFonts w:ascii="Times New Roman"/>
                <w:b w:val="false"/>
                <w:i w:val="false"/>
                <w:color w:val="000000"/>
                <w:sz w:val="20"/>
              </w:rPr>
              <w:t>
11.3</w:t>
            </w:r>
            <w:r>
              <w:br/>
            </w:r>
            <w:r>
              <w:rPr>
                <w:rFonts w:ascii="Times New Roman"/>
                <w:b w:val="false"/>
                <w:i w:val="false"/>
                <w:color w:val="000000"/>
                <w:sz w:val="20"/>
              </w:rPr>
              <w:t>
11.5</w:t>
            </w:r>
            <w:r>
              <w:br/>
            </w:r>
            <w:r>
              <w:rPr>
                <w:rFonts w:ascii="Times New Roman"/>
                <w:b w:val="false"/>
                <w:i w:val="false"/>
                <w:color w:val="000000"/>
                <w:sz w:val="20"/>
              </w:rPr>
              <w:t>
11.6</w:t>
            </w:r>
            <w:r>
              <w:br/>
            </w:r>
            <w:r>
              <w:rPr>
                <w:rFonts w:ascii="Times New Roman"/>
                <w:b w:val="false"/>
                <w:i w:val="false"/>
                <w:color w:val="000000"/>
                <w:sz w:val="20"/>
              </w:rPr>
              <w:t>
11.7</w:t>
            </w:r>
            <w:r>
              <w:br/>
            </w:r>
            <w:r>
              <w:rPr>
                <w:rFonts w:ascii="Times New Roman"/>
                <w:b w:val="false"/>
                <w:i w:val="false"/>
                <w:color w:val="000000"/>
                <w:sz w:val="20"/>
              </w:rPr>
              <w:t>
11.8</w:t>
            </w:r>
            <w:r>
              <w:br/>
            </w:r>
            <w:r>
              <w:rPr>
                <w:rFonts w:ascii="Times New Roman"/>
                <w:b w:val="false"/>
                <w:i w:val="false"/>
                <w:color w:val="000000"/>
                <w:sz w:val="20"/>
              </w:rPr>
              <w:t>
11.12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r>
              <w:br/>
            </w:r>
            <w:r>
              <w:rPr>
                <w:rFonts w:ascii="Times New Roman"/>
                <w:b w:val="false"/>
                <w:i w:val="false"/>
                <w:color w:val="000000"/>
                <w:sz w:val="20"/>
              </w:rPr>
              <w:t>
11.4</w:t>
            </w:r>
            <w:r>
              <w:br/>
            </w:r>
            <w:r>
              <w:rPr>
                <w:rFonts w:ascii="Times New Roman"/>
                <w:b w:val="false"/>
                <w:i w:val="false"/>
                <w:color w:val="000000"/>
                <w:sz w:val="20"/>
              </w:rPr>
              <w:t>
11.9</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еңбек жағдайлары</w:t>
            </w:r>
            <w:r>
              <w:br/>
            </w:r>
            <w:r>
              <w:rPr>
                <w:rFonts w:ascii="Times New Roman"/>
                <w:b w:val="false"/>
                <w:i w:val="false"/>
                <w:color w:val="000000"/>
                <w:sz w:val="20"/>
              </w:rPr>
              <w:t>
Персоналдың еңбек гигиенасы бағдарламасы қауіпсіз және дұрыс жұмыс жағдайларына ықпал етеді.</w:t>
            </w:r>
            <w:r>
              <w:br/>
            </w:r>
            <w:r>
              <w:rPr>
                <w:rFonts w:ascii="Times New Roman"/>
                <w:b w:val="false"/>
                <w:i w:val="false"/>
                <w:color w:val="000000"/>
                <w:sz w:val="20"/>
              </w:rPr>
              <w:t>
Тәуекелдерді басқару</w:t>
            </w:r>
            <w:r>
              <w:br/>
            </w:r>
            <w:r>
              <w:rPr>
                <w:rFonts w:ascii="Times New Roman"/>
                <w:b w:val="false"/>
                <w:i w:val="false"/>
                <w:color w:val="000000"/>
                <w:sz w:val="20"/>
              </w:rPr>
              <w:t>
Оқиғалар, жазатайым оқиғалар және қолайсыз жағдайлар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r>
              <w:br/>
            </w:r>
            <w:r>
              <w:rPr>
                <w:rFonts w:ascii="Times New Roman"/>
                <w:b w:val="false"/>
                <w:i w:val="false"/>
                <w:color w:val="000000"/>
                <w:sz w:val="20"/>
              </w:rPr>
              <w:t>
12.10</w:t>
            </w:r>
            <w:r>
              <w:br/>
            </w:r>
            <w:r>
              <w:rPr>
                <w:rFonts w:ascii="Times New Roman"/>
                <w:b w:val="false"/>
                <w:i w:val="false"/>
                <w:color w:val="000000"/>
                <w:sz w:val="20"/>
              </w:rPr>
              <w:t>
12.11</w:t>
            </w:r>
            <w:r>
              <w:br/>
            </w:r>
            <w:r>
              <w:rPr>
                <w:rFonts w:ascii="Times New Roman"/>
                <w:b w:val="false"/>
                <w:i w:val="false"/>
                <w:color w:val="000000"/>
                <w:sz w:val="20"/>
              </w:rPr>
              <w:t>
12.12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r>
              <w:br/>
            </w:r>
            <w:r>
              <w:rPr>
                <w:rFonts w:ascii="Times New Roman"/>
                <w:b w:val="false"/>
                <w:i w:val="false"/>
                <w:color w:val="000000"/>
                <w:sz w:val="20"/>
              </w:rPr>
              <w:t>
12.3</w:t>
            </w:r>
            <w:r>
              <w:br/>
            </w:r>
            <w:r>
              <w:rPr>
                <w:rFonts w:ascii="Times New Roman"/>
                <w:b w:val="false"/>
                <w:i w:val="false"/>
                <w:color w:val="000000"/>
                <w:sz w:val="20"/>
              </w:rPr>
              <w:t>
12.4</w:t>
            </w:r>
            <w:r>
              <w:br/>
            </w:r>
            <w:r>
              <w:rPr>
                <w:rFonts w:ascii="Times New Roman"/>
                <w:b w:val="false"/>
                <w:i w:val="false"/>
                <w:color w:val="000000"/>
                <w:sz w:val="20"/>
              </w:rPr>
              <w:t>
12.5</w:t>
            </w:r>
            <w:r>
              <w:br/>
            </w:r>
            <w:r>
              <w:rPr>
                <w:rFonts w:ascii="Times New Roman"/>
                <w:b w:val="false"/>
                <w:i w:val="false"/>
                <w:color w:val="000000"/>
                <w:sz w:val="20"/>
              </w:rPr>
              <w:t>
12.6</w:t>
            </w:r>
            <w:r>
              <w:br/>
            </w:r>
            <w:r>
              <w:rPr>
                <w:rFonts w:ascii="Times New Roman"/>
                <w:b w:val="false"/>
                <w:i w:val="false"/>
                <w:color w:val="000000"/>
                <w:sz w:val="20"/>
              </w:rPr>
              <w:t>
12.7</w:t>
            </w:r>
            <w:r>
              <w:br/>
            </w:r>
            <w:r>
              <w:rPr>
                <w:rFonts w:ascii="Times New Roman"/>
                <w:b w:val="false"/>
                <w:i w:val="false"/>
                <w:color w:val="000000"/>
                <w:sz w:val="20"/>
              </w:rPr>
              <w:t>
12.8</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қауіпсіздігі</w:t>
            </w:r>
            <w:r>
              <w:br/>
            </w:r>
            <w:r>
              <w:rPr>
                <w:rFonts w:ascii="Times New Roman"/>
                <w:b w:val="false"/>
                <w:i w:val="false"/>
                <w:color w:val="000000"/>
                <w:sz w:val="20"/>
              </w:rPr>
              <w:t>
Пациенттердің диеталық және медициналық қажеттіліктерін қанағаттандыру үшін қауіпсіз тамақ өнімдері қамтамасыз етіледі.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r>
              <w:br/>
            </w:r>
            <w:r>
              <w:rPr>
                <w:rFonts w:ascii="Times New Roman"/>
                <w:b w:val="false"/>
                <w:i w:val="false"/>
                <w:color w:val="000000"/>
                <w:sz w:val="20"/>
              </w:rPr>
              <w:t>
13.2</w:t>
            </w:r>
            <w:r>
              <w:br/>
            </w:r>
            <w:r>
              <w:rPr>
                <w:rFonts w:ascii="Times New Roman"/>
                <w:b w:val="false"/>
                <w:i w:val="false"/>
                <w:color w:val="000000"/>
                <w:sz w:val="20"/>
              </w:rPr>
              <w:t>
13.3</w:t>
            </w:r>
            <w:r>
              <w:br/>
            </w:r>
            <w:r>
              <w:rPr>
                <w:rFonts w:ascii="Times New Roman"/>
                <w:b w:val="false"/>
                <w:i w:val="false"/>
                <w:color w:val="000000"/>
                <w:sz w:val="20"/>
              </w:rPr>
              <w:t>
13.4</w:t>
            </w:r>
            <w:r>
              <w:br/>
            </w:r>
            <w:r>
              <w:rPr>
                <w:rFonts w:ascii="Times New Roman"/>
                <w:b w:val="false"/>
                <w:i w:val="false"/>
                <w:color w:val="000000"/>
                <w:sz w:val="20"/>
              </w:rPr>
              <w:t>
13.5</w:t>
            </w:r>
            <w:r>
              <w:br/>
            </w:r>
            <w:r>
              <w:rPr>
                <w:rFonts w:ascii="Times New Roman"/>
                <w:b w:val="false"/>
                <w:i w:val="false"/>
                <w:color w:val="000000"/>
                <w:sz w:val="20"/>
              </w:rPr>
              <w:t>
13.6</w:t>
            </w:r>
            <w:r>
              <w:br/>
            </w:r>
            <w:r>
              <w:rPr>
                <w:rFonts w:ascii="Times New Roman"/>
                <w:b w:val="false"/>
                <w:i w:val="false"/>
                <w:color w:val="000000"/>
                <w:sz w:val="20"/>
              </w:rPr>
              <w:t>
13.8</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w:t>
            </w:r>
            <w:r>
              <w:br/>
            </w:r>
            <w:r>
              <w:rPr>
                <w:rFonts w:ascii="Times New Roman"/>
                <w:b w:val="false"/>
                <w:i w:val="false"/>
                <w:color w:val="000000"/>
                <w:sz w:val="20"/>
              </w:rPr>
              <w:t xml:space="preserve">
Ұйым инфекциялық ауруларды бақылау мен профилактикасын жүргізеді. </w:t>
            </w:r>
            <w:r>
              <w:br/>
            </w:r>
            <w:r>
              <w:rPr>
                <w:rFonts w:ascii="Times New Roman"/>
                <w:b w:val="false"/>
                <w:i w:val="false"/>
                <w:color w:val="000000"/>
                <w:sz w:val="20"/>
              </w:rPr>
              <w:t>
Қалдықтарды басқару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r>
              <w:br/>
            </w:r>
            <w:r>
              <w:rPr>
                <w:rFonts w:ascii="Times New Roman"/>
                <w:b w:val="false"/>
                <w:i w:val="false"/>
                <w:color w:val="000000"/>
                <w:sz w:val="20"/>
              </w:rPr>
              <w:t>
14.5</w:t>
            </w:r>
            <w:r>
              <w:br/>
            </w:r>
            <w:r>
              <w:rPr>
                <w:rFonts w:ascii="Times New Roman"/>
                <w:b w:val="false"/>
                <w:i w:val="false"/>
                <w:color w:val="000000"/>
                <w:sz w:val="20"/>
              </w:rPr>
              <w:t>
14.6</w:t>
            </w:r>
            <w:r>
              <w:br/>
            </w:r>
            <w:r>
              <w:rPr>
                <w:rFonts w:ascii="Times New Roman"/>
                <w:b w:val="false"/>
                <w:i w:val="false"/>
                <w:color w:val="000000"/>
                <w:sz w:val="20"/>
              </w:rPr>
              <w:t>
14.9</w:t>
            </w:r>
            <w:r>
              <w:br/>
            </w:r>
            <w:r>
              <w:rPr>
                <w:rFonts w:ascii="Times New Roman"/>
                <w:b w:val="false"/>
                <w:i w:val="false"/>
                <w:color w:val="000000"/>
                <w:sz w:val="20"/>
              </w:rPr>
              <w:t>
14.10</w:t>
            </w:r>
            <w:r>
              <w:br/>
            </w:r>
            <w:r>
              <w:rPr>
                <w:rFonts w:ascii="Times New Roman"/>
                <w:b w:val="false"/>
                <w:i w:val="false"/>
                <w:color w:val="000000"/>
                <w:sz w:val="20"/>
              </w:rPr>
              <w:t>
14.11</w:t>
            </w:r>
            <w:r>
              <w:br/>
            </w:r>
            <w:r>
              <w:rPr>
                <w:rFonts w:ascii="Times New Roman"/>
                <w:b w:val="false"/>
                <w:i w:val="false"/>
                <w:color w:val="000000"/>
                <w:sz w:val="20"/>
              </w:rPr>
              <w:t>
14.12</w:t>
            </w:r>
            <w:r>
              <w:br/>
            </w:r>
            <w:r>
              <w:rPr>
                <w:rFonts w:ascii="Times New Roman"/>
                <w:b w:val="false"/>
                <w:i w:val="false"/>
                <w:color w:val="000000"/>
                <w:sz w:val="20"/>
              </w:rPr>
              <w:t>
14.13</w:t>
            </w:r>
            <w:r>
              <w:br/>
            </w:r>
            <w:r>
              <w:rPr>
                <w:rFonts w:ascii="Times New Roman"/>
                <w:b w:val="false"/>
                <w:i w:val="false"/>
                <w:color w:val="000000"/>
                <w:sz w:val="20"/>
              </w:rPr>
              <w:t>
14.14</w:t>
            </w:r>
            <w:r>
              <w:br/>
            </w:r>
            <w:r>
              <w:rPr>
                <w:rFonts w:ascii="Times New Roman"/>
                <w:b w:val="false"/>
                <w:i w:val="false"/>
                <w:color w:val="000000"/>
                <w:sz w:val="20"/>
              </w:rPr>
              <w:t>
14.15</w:t>
            </w:r>
            <w:r>
              <w:br/>
            </w:r>
            <w:r>
              <w:rPr>
                <w:rFonts w:ascii="Times New Roman"/>
                <w:b w:val="false"/>
                <w:i w:val="false"/>
                <w:color w:val="000000"/>
                <w:sz w:val="20"/>
              </w:rPr>
              <w:t>
4.16</w:t>
            </w:r>
            <w:r>
              <w:br/>
            </w:r>
            <w:r>
              <w:rPr>
                <w:rFonts w:ascii="Times New Roman"/>
                <w:b w:val="false"/>
                <w:i w:val="false"/>
                <w:color w:val="000000"/>
                <w:sz w:val="20"/>
              </w:rPr>
              <w:t>
14.17</w:t>
            </w:r>
            <w:r>
              <w:br/>
            </w:r>
            <w:r>
              <w:rPr>
                <w:rFonts w:ascii="Times New Roman"/>
                <w:b w:val="false"/>
                <w:i w:val="false"/>
                <w:color w:val="000000"/>
                <w:sz w:val="20"/>
              </w:rPr>
              <w:t>
14.18</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r>
              <w:br/>
            </w:r>
            <w:r>
              <w:rPr>
                <w:rFonts w:ascii="Times New Roman"/>
                <w:b w:val="false"/>
                <w:i w:val="false"/>
                <w:color w:val="000000"/>
                <w:sz w:val="20"/>
              </w:rPr>
              <w:t>
14.2</w:t>
            </w:r>
            <w:r>
              <w:br/>
            </w:r>
            <w:r>
              <w:rPr>
                <w:rFonts w:ascii="Times New Roman"/>
                <w:b w:val="false"/>
                <w:i w:val="false"/>
                <w:color w:val="000000"/>
                <w:sz w:val="20"/>
              </w:rPr>
              <w:t>
14.3</w:t>
            </w:r>
            <w:r>
              <w:br/>
            </w:r>
            <w:r>
              <w:rPr>
                <w:rFonts w:ascii="Times New Roman"/>
                <w:b w:val="false"/>
                <w:i w:val="false"/>
                <w:color w:val="000000"/>
                <w:sz w:val="20"/>
              </w:rPr>
              <w:t>
14.7</w:t>
            </w:r>
            <w:r>
              <w:br/>
            </w:r>
            <w:r>
              <w:rPr>
                <w:rFonts w:ascii="Times New Roman"/>
                <w:b w:val="false"/>
                <w:i w:val="false"/>
                <w:color w:val="000000"/>
                <w:sz w:val="20"/>
              </w:rPr>
              <w:t>
14.8</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Пациентті емдеу және күту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пен отбасының құқықтары.</w:t>
            </w:r>
            <w:r>
              <w:br/>
            </w:r>
            <w:r>
              <w:rPr>
                <w:rFonts w:ascii="Times New Roman"/>
                <w:b w:val="false"/>
                <w:i w:val="false"/>
                <w:color w:val="000000"/>
                <w:sz w:val="20"/>
              </w:rPr>
              <w:t>
Медициналық ұйым пациенттер мен олардың отбасыларының құқықтарын қорғау жөніндегі саясатты іске асырады.</w:t>
            </w:r>
            <w:r>
              <w:br/>
            </w:r>
            <w:r>
              <w:rPr>
                <w:rFonts w:ascii="Times New Roman"/>
                <w:b w:val="false"/>
                <w:i w:val="false"/>
                <w:color w:val="000000"/>
                <w:sz w:val="20"/>
              </w:rPr>
              <w:t>
Пациент пен оның отбасының қолайлылығы үшін құралдар</w:t>
            </w:r>
            <w:r>
              <w:br/>
            </w:r>
            <w:r>
              <w:rPr>
                <w:rFonts w:ascii="Times New Roman"/>
                <w:b w:val="false"/>
                <w:i w:val="false"/>
                <w:color w:val="000000"/>
                <w:sz w:val="20"/>
              </w:rPr>
              <w:t>
Пациенттер үшін ақпарат және олардың келісімін алу.</w:t>
            </w:r>
            <w:r>
              <w:br/>
            </w:r>
            <w:r>
              <w:rPr>
                <w:rFonts w:ascii="Times New Roman"/>
                <w:b w:val="false"/>
                <w:i w:val="false"/>
                <w:color w:val="000000"/>
                <w:sz w:val="20"/>
              </w:rPr>
              <w:t>
Пациенттің өтініш беру тәртібі.</w:t>
            </w:r>
            <w:r>
              <w:br/>
            </w:r>
            <w:r>
              <w:rPr>
                <w:rFonts w:ascii="Times New Roman"/>
                <w:b w:val="false"/>
                <w:i w:val="false"/>
                <w:color w:val="000000"/>
                <w:sz w:val="20"/>
              </w:rPr>
              <w:t>
Пациенттердің пікірлері.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r>
              <w:br/>
            </w:r>
            <w:r>
              <w:rPr>
                <w:rFonts w:ascii="Times New Roman"/>
                <w:b w:val="false"/>
                <w:i w:val="false"/>
                <w:color w:val="000000"/>
                <w:sz w:val="20"/>
              </w:rPr>
              <w:t>
15.4</w:t>
            </w:r>
            <w:r>
              <w:br/>
            </w:r>
            <w:r>
              <w:rPr>
                <w:rFonts w:ascii="Times New Roman"/>
                <w:b w:val="false"/>
                <w:i w:val="false"/>
                <w:color w:val="000000"/>
                <w:sz w:val="20"/>
              </w:rPr>
              <w:t>
15.6</w:t>
            </w:r>
            <w:r>
              <w:br/>
            </w:r>
            <w:r>
              <w:rPr>
                <w:rFonts w:ascii="Times New Roman"/>
                <w:b w:val="false"/>
                <w:i w:val="false"/>
                <w:color w:val="000000"/>
                <w:sz w:val="20"/>
              </w:rPr>
              <w:t>
15.7</w:t>
            </w:r>
            <w:r>
              <w:br/>
            </w:r>
            <w:r>
              <w:rPr>
                <w:rFonts w:ascii="Times New Roman"/>
                <w:b w:val="false"/>
                <w:i w:val="false"/>
                <w:color w:val="000000"/>
                <w:sz w:val="20"/>
              </w:rPr>
              <w:t>
15.8</w:t>
            </w:r>
            <w:r>
              <w:br/>
            </w:r>
            <w:r>
              <w:rPr>
                <w:rFonts w:ascii="Times New Roman"/>
                <w:b w:val="false"/>
                <w:i w:val="false"/>
                <w:color w:val="000000"/>
                <w:sz w:val="20"/>
              </w:rPr>
              <w:t>
15.14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r>
              <w:br/>
            </w:r>
            <w:r>
              <w:rPr>
                <w:rFonts w:ascii="Times New Roman"/>
                <w:b w:val="false"/>
                <w:i w:val="false"/>
                <w:color w:val="000000"/>
                <w:sz w:val="20"/>
              </w:rPr>
              <w:t>
15.2</w:t>
            </w:r>
            <w:r>
              <w:br/>
            </w:r>
            <w:r>
              <w:rPr>
                <w:rFonts w:ascii="Times New Roman"/>
                <w:b w:val="false"/>
                <w:i w:val="false"/>
                <w:color w:val="000000"/>
                <w:sz w:val="20"/>
              </w:rPr>
              <w:t>
15.5</w:t>
            </w:r>
            <w:r>
              <w:br/>
            </w:r>
            <w:r>
              <w:rPr>
                <w:rFonts w:ascii="Times New Roman"/>
                <w:b w:val="false"/>
                <w:i w:val="false"/>
                <w:color w:val="000000"/>
                <w:sz w:val="20"/>
              </w:rPr>
              <w:t>
15.11</w:t>
            </w:r>
            <w:r>
              <w:br/>
            </w:r>
            <w:r>
              <w:rPr>
                <w:rFonts w:ascii="Times New Roman"/>
                <w:b w:val="false"/>
                <w:i w:val="false"/>
                <w:color w:val="000000"/>
                <w:sz w:val="20"/>
              </w:rPr>
              <w:t>
15.12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r>
              <w:br/>
            </w:r>
            <w:r>
              <w:rPr>
                <w:rFonts w:ascii="Times New Roman"/>
                <w:b w:val="false"/>
                <w:i w:val="false"/>
                <w:color w:val="000000"/>
                <w:sz w:val="20"/>
              </w:rPr>
              <w:t>
15.10</w:t>
            </w:r>
            <w:r>
              <w:br/>
            </w:r>
            <w:r>
              <w:rPr>
                <w:rFonts w:ascii="Times New Roman"/>
                <w:b w:val="false"/>
                <w:i w:val="false"/>
                <w:color w:val="000000"/>
                <w:sz w:val="20"/>
              </w:rPr>
              <w:t>
15.13</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көрсетуге қолжетімділік, емдеуге жатқызу және медициналық қызмет көрсетуді жоспарлау</w:t>
            </w:r>
            <w:r>
              <w:br/>
            </w:r>
            <w:r>
              <w:rPr>
                <w:rFonts w:ascii="Times New Roman"/>
                <w:b w:val="false"/>
                <w:i w:val="false"/>
                <w:color w:val="000000"/>
                <w:sz w:val="20"/>
              </w:rPr>
              <w:t>
Пациенттің қажеттіліктері уақтылы қанағаттандырылады және пациентті емдеу мен күтуді бағалай және жоспарлай отырып, тиімді емдеуге жатқызу ұсынылады.</w:t>
            </w:r>
            <w:r>
              <w:br/>
            </w:r>
            <w:r>
              <w:rPr>
                <w:rFonts w:ascii="Times New Roman"/>
                <w:b w:val="false"/>
                <w:i w:val="false"/>
                <w:color w:val="000000"/>
                <w:sz w:val="20"/>
              </w:rPr>
              <w:t>
Бағалау</w:t>
            </w:r>
            <w:r>
              <w:br/>
            </w:r>
            <w:r>
              <w:rPr>
                <w:rFonts w:ascii="Times New Roman"/>
                <w:b w:val="false"/>
                <w:i w:val="false"/>
                <w:color w:val="000000"/>
                <w:sz w:val="20"/>
              </w:rPr>
              <w:t>
Пациентті емдеуді және күтуді жоспарлау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r>
              <w:br/>
            </w:r>
            <w:r>
              <w:rPr>
                <w:rFonts w:ascii="Times New Roman"/>
                <w:b w:val="false"/>
                <w:i w:val="false"/>
                <w:color w:val="000000"/>
                <w:sz w:val="20"/>
              </w:rPr>
              <w:t>
16.2</w:t>
            </w:r>
            <w:r>
              <w:br/>
            </w:r>
            <w:r>
              <w:rPr>
                <w:rFonts w:ascii="Times New Roman"/>
                <w:b w:val="false"/>
                <w:i w:val="false"/>
                <w:color w:val="000000"/>
                <w:sz w:val="20"/>
              </w:rPr>
              <w:t>
16.3</w:t>
            </w:r>
            <w:r>
              <w:br/>
            </w:r>
            <w:r>
              <w:rPr>
                <w:rFonts w:ascii="Times New Roman"/>
                <w:b w:val="false"/>
                <w:i w:val="false"/>
                <w:color w:val="000000"/>
                <w:sz w:val="20"/>
              </w:rPr>
              <w:t>
16.5</w:t>
            </w:r>
            <w:r>
              <w:br/>
            </w:r>
            <w:r>
              <w:rPr>
                <w:rFonts w:ascii="Times New Roman"/>
                <w:b w:val="false"/>
                <w:i w:val="false"/>
                <w:color w:val="000000"/>
                <w:sz w:val="20"/>
              </w:rPr>
              <w:t>
16.6</w:t>
            </w:r>
            <w:r>
              <w:br/>
            </w:r>
            <w:r>
              <w:rPr>
                <w:rFonts w:ascii="Times New Roman"/>
                <w:b w:val="false"/>
                <w:i w:val="false"/>
                <w:color w:val="000000"/>
                <w:sz w:val="20"/>
              </w:rPr>
              <w:t>
16.8</w:t>
            </w:r>
            <w:r>
              <w:br/>
            </w:r>
            <w:r>
              <w:rPr>
                <w:rFonts w:ascii="Times New Roman"/>
                <w:b w:val="false"/>
                <w:i w:val="false"/>
                <w:color w:val="000000"/>
                <w:sz w:val="20"/>
              </w:rPr>
              <w:t>
16.9</w:t>
            </w:r>
            <w:r>
              <w:br/>
            </w:r>
            <w:r>
              <w:rPr>
                <w:rFonts w:ascii="Times New Roman"/>
                <w:b w:val="false"/>
                <w:i w:val="false"/>
                <w:color w:val="000000"/>
                <w:sz w:val="20"/>
              </w:rPr>
              <w:t>
16.10</w:t>
            </w:r>
            <w:r>
              <w:br/>
            </w:r>
            <w:r>
              <w:rPr>
                <w:rFonts w:ascii="Times New Roman"/>
                <w:b w:val="false"/>
                <w:i w:val="false"/>
                <w:color w:val="000000"/>
                <w:sz w:val="20"/>
              </w:rPr>
              <w:t>
16.11</w:t>
            </w:r>
            <w:r>
              <w:br/>
            </w:r>
            <w:r>
              <w:rPr>
                <w:rFonts w:ascii="Times New Roman"/>
                <w:b w:val="false"/>
                <w:i w:val="false"/>
                <w:color w:val="000000"/>
                <w:sz w:val="20"/>
              </w:rPr>
              <w:t>
16.12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r>
              <w:br/>
            </w:r>
            <w:r>
              <w:rPr>
                <w:rFonts w:ascii="Times New Roman"/>
                <w:b w:val="false"/>
                <w:i w:val="false"/>
                <w:color w:val="000000"/>
                <w:sz w:val="20"/>
              </w:rPr>
              <w:t>
16.7</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 және емдеуді ұсыну</w:t>
            </w:r>
            <w:r>
              <w:br/>
            </w:r>
            <w:r>
              <w:rPr>
                <w:rFonts w:ascii="Times New Roman"/>
                <w:b w:val="false"/>
                <w:i w:val="false"/>
                <w:color w:val="000000"/>
                <w:sz w:val="20"/>
              </w:rPr>
              <w:t>
Пациентті уақтылы және қауіпсіз емдеу мен күту пациентті емдеу мен күту жоспарына сәйкес ұсынылады және қызметтерді ұсыну жоспарға сәйкес аяқталады.</w:t>
            </w:r>
            <w:r>
              <w:br/>
            </w:r>
            <w:r>
              <w:rPr>
                <w:rFonts w:ascii="Times New Roman"/>
                <w:b w:val="false"/>
                <w:i w:val="false"/>
                <w:color w:val="000000"/>
                <w:sz w:val="20"/>
              </w:rPr>
              <w:t>
Қызмет көрсетуді аяқтау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r>
              <w:br/>
            </w:r>
            <w:r>
              <w:rPr>
                <w:rFonts w:ascii="Times New Roman"/>
                <w:b w:val="false"/>
                <w:i w:val="false"/>
                <w:color w:val="000000"/>
                <w:sz w:val="20"/>
              </w:rPr>
              <w:t>
17.4</w:t>
            </w:r>
            <w:r>
              <w:br/>
            </w:r>
            <w:r>
              <w:rPr>
                <w:rFonts w:ascii="Times New Roman"/>
                <w:b w:val="false"/>
                <w:i w:val="false"/>
                <w:color w:val="000000"/>
                <w:sz w:val="20"/>
              </w:rPr>
              <w:t>
17.5</w:t>
            </w:r>
            <w:r>
              <w:br/>
            </w:r>
            <w:r>
              <w:rPr>
                <w:rFonts w:ascii="Times New Roman"/>
                <w:b w:val="false"/>
                <w:i w:val="false"/>
                <w:color w:val="000000"/>
                <w:sz w:val="20"/>
              </w:rPr>
              <w:t>
17.6</w:t>
            </w:r>
            <w:r>
              <w:br/>
            </w:r>
            <w:r>
              <w:rPr>
                <w:rFonts w:ascii="Times New Roman"/>
                <w:b w:val="false"/>
                <w:i w:val="false"/>
                <w:color w:val="000000"/>
                <w:sz w:val="20"/>
              </w:rPr>
              <w:t>
17.7</w:t>
            </w:r>
            <w:r>
              <w:br/>
            </w:r>
            <w:r>
              <w:rPr>
                <w:rFonts w:ascii="Times New Roman"/>
                <w:b w:val="false"/>
                <w:i w:val="false"/>
                <w:color w:val="000000"/>
                <w:sz w:val="20"/>
              </w:rPr>
              <w:t>
17.8</w:t>
            </w:r>
            <w:r>
              <w:br/>
            </w:r>
            <w:r>
              <w:rPr>
                <w:rFonts w:ascii="Times New Roman"/>
                <w:b w:val="false"/>
                <w:i w:val="false"/>
                <w:color w:val="000000"/>
                <w:sz w:val="20"/>
              </w:rPr>
              <w:t>
17.9</w:t>
            </w:r>
            <w:r>
              <w:br/>
            </w:r>
            <w:r>
              <w:rPr>
                <w:rFonts w:ascii="Times New Roman"/>
                <w:b w:val="false"/>
                <w:i w:val="false"/>
                <w:color w:val="000000"/>
                <w:sz w:val="20"/>
              </w:rPr>
              <w:t>
17.10</w:t>
            </w:r>
            <w:r>
              <w:br/>
            </w:r>
            <w:r>
              <w:rPr>
                <w:rFonts w:ascii="Times New Roman"/>
                <w:b w:val="false"/>
                <w:i w:val="false"/>
                <w:color w:val="000000"/>
                <w:sz w:val="20"/>
              </w:rPr>
              <w:t>
17.11</w:t>
            </w:r>
            <w:r>
              <w:br/>
            </w:r>
            <w:r>
              <w:rPr>
                <w:rFonts w:ascii="Times New Roman"/>
                <w:b w:val="false"/>
                <w:i w:val="false"/>
                <w:color w:val="000000"/>
                <w:sz w:val="20"/>
              </w:rPr>
              <w:t>
17.12</w:t>
            </w:r>
            <w:r>
              <w:br/>
            </w:r>
            <w:r>
              <w:rPr>
                <w:rFonts w:ascii="Times New Roman"/>
                <w:b w:val="false"/>
                <w:i w:val="false"/>
                <w:color w:val="000000"/>
                <w:sz w:val="20"/>
              </w:rPr>
              <w:t>
17.14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r>
              <w:br/>
            </w:r>
            <w:r>
              <w:rPr>
                <w:rFonts w:ascii="Times New Roman"/>
                <w:b w:val="false"/>
                <w:i w:val="false"/>
                <w:color w:val="000000"/>
                <w:sz w:val="20"/>
              </w:rPr>
              <w:t>
17.3</w:t>
            </w:r>
            <w:r>
              <w:br/>
            </w:r>
            <w:r>
              <w:rPr>
                <w:rFonts w:ascii="Times New Roman"/>
                <w:b w:val="false"/>
                <w:i w:val="false"/>
                <w:color w:val="000000"/>
                <w:sz w:val="20"/>
              </w:rPr>
              <w:t>
17.13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және хирургиялық емдеу</w:t>
            </w:r>
            <w:r>
              <w:br/>
            </w:r>
            <w:r>
              <w:rPr>
                <w:rFonts w:ascii="Times New Roman"/>
                <w:b w:val="false"/>
                <w:i w:val="false"/>
                <w:color w:val="000000"/>
                <w:sz w:val="20"/>
              </w:rPr>
              <w:t>
Анестезия және хирургиялық емдеу пациентке оның белгілі бір қажеттіліктерін қанағаттандыру үшін уақтылы және қауіпсіз негізде ұсынылады.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r>
              <w:br/>
            </w:r>
            <w:r>
              <w:rPr>
                <w:rFonts w:ascii="Times New Roman"/>
                <w:b w:val="false"/>
                <w:i w:val="false"/>
                <w:color w:val="000000"/>
                <w:sz w:val="20"/>
              </w:rPr>
              <w:t>
18.2</w:t>
            </w:r>
            <w:r>
              <w:br/>
            </w:r>
            <w:r>
              <w:rPr>
                <w:rFonts w:ascii="Times New Roman"/>
                <w:b w:val="false"/>
                <w:i w:val="false"/>
                <w:color w:val="000000"/>
                <w:sz w:val="20"/>
              </w:rPr>
              <w:t>
18.3</w:t>
            </w:r>
            <w:r>
              <w:br/>
            </w:r>
            <w:r>
              <w:rPr>
                <w:rFonts w:ascii="Times New Roman"/>
                <w:b w:val="false"/>
                <w:i w:val="false"/>
                <w:color w:val="000000"/>
                <w:sz w:val="20"/>
              </w:rPr>
              <w:t>
18.4</w:t>
            </w:r>
            <w:r>
              <w:br/>
            </w:r>
            <w:r>
              <w:rPr>
                <w:rFonts w:ascii="Times New Roman"/>
                <w:b w:val="false"/>
                <w:i w:val="false"/>
                <w:color w:val="000000"/>
                <w:sz w:val="20"/>
              </w:rPr>
              <w:t>
18.5</w:t>
            </w:r>
            <w:r>
              <w:br/>
            </w:r>
            <w:r>
              <w:rPr>
                <w:rFonts w:ascii="Times New Roman"/>
                <w:b w:val="false"/>
                <w:i w:val="false"/>
                <w:color w:val="000000"/>
                <w:sz w:val="20"/>
              </w:rPr>
              <w:t>
18.6</w:t>
            </w:r>
            <w:r>
              <w:br/>
            </w:r>
            <w:r>
              <w:rPr>
                <w:rFonts w:ascii="Times New Roman"/>
                <w:b w:val="false"/>
                <w:i w:val="false"/>
                <w:color w:val="000000"/>
                <w:sz w:val="20"/>
              </w:rPr>
              <w:t>
18.7</w:t>
            </w:r>
            <w:r>
              <w:br/>
            </w:r>
            <w:r>
              <w:rPr>
                <w:rFonts w:ascii="Times New Roman"/>
                <w:b w:val="false"/>
                <w:i w:val="false"/>
                <w:color w:val="000000"/>
                <w:sz w:val="20"/>
              </w:rPr>
              <w:t>
18.8</w:t>
            </w:r>
            <w:r>
              <w:br/>
            </w:r>
            <w:r>
              <w:rPr>
                <w:rFonts w:ascii="Times New Roman"/>
                <w:b w:val="false"/>
                <w:i w:val="false"/>
                <w:color w:val="000000"/>
                <w:sz w:val="20"/>
              </w:rPr>
              <w:t>
18.9</w:t>
            </w:r>
            <w:r>
              <w:br/>
            </w:r>
            <w:r>
              <w:rPr>
                <w:rFonts w:ascii="Times New Roman"/>
                <w:b w:val="false"/>
                <w:i w:val="false"/>
                <w:color w:val="000000"/>
                <w:sz w:val="20"/>
              </w:rPr>
              <w:t>
18.10</w:t>
            </w:r>
            <w:r>
              <w:br/>
            </w:r>
            <w:r>
              <w:rPr>
                <w:rFonts w:ascii="Times New Roman"/>
                <w:b w:val="false"/>
                <w:i w:val="false"/>
                <w:color w:val="000000"/>
                <w:sz w:val="20"/>
              </w:rPr>
              <w:t>
18.11</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қызмет</w:t>
            </w:r>
            <w:r>
              <w:br/>
            </w:r>
            <w:r>
              <w:rPr>
                <w:rFonts w:ascii="Times New Roman"/>
                <w:b w:val="false"/>
                <w:i w:val="false"/>
                <w:color w:val="000000"/>
                <w:sz w:val="20"/>
              </w:rPr>
              <w:t>
Медициналық ұйымда зертханалық қызметтердің көлемі нақты белгіленген.</w:t>
            </w:r>
            <w:r>
              <w:br/>
            </w:r>
            <w:r>
              <w:rPr>
                <w:rFonts w:ascii="Times New Roman"/>
                <w:b w:val="false"/>
                <w:i w:val="false"/>
                <w:color w:val="000000"/>
                <w:sz w:val="20"/>
              </w:rPr>
              <w:t>
Зертханада сапаны басқару жүйесі</w:t>
            </w:r>
            <w:r>
              <w:br/>
            </w:r>
            <w:r>
              <w:rPr>
                <w:rFonts w:ascii="Times New Roman"/>
                <w:b w:val="false"/>
                <w:i w:val="false"/>
                <w:color w:val="000000"/>
                <w:sz w:val="20"/>
              </w:rPr>
              <w:t>
Зертхана басшылығы</w:t>
            </w:r>
            <w:r>
              <w:br/>
            </w:r>
            <w:r>
              <w:rPr>
                <w:rFonts w:ascii="Times New Roman"/>
                <w:b w:val="false"/>
                <w:i w:val="false"/>
                <w:color w:val="000000"/>
                <w:sz w:val="20"/>
              </w:rPr>
              <w:t>
Сапалы зертханалық қызметтер көрсету үшін қолда бар ресурстар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r>
              <w:br/>
            </w:r>
            <w:r>
              <w:rPr>
                <w:rFonts w:ascii="Times New Roman"/>
                <w:b w:val="false"/>
                <w:i w:val="false"/>
                <w:color w:val="000000"/>
                <w:sz w:val="20"/>
              </w:rPr>
              <w:t>
19.8</w:t>
            </w:r>
            <w:r>
              <w:br/>
            </w:r>
            <w:r>
              <w:rPr>
                <w:rFonts w:ascii="Times New Roman"/>
                <w:b w:val="false"/>
                <w:i w:val="false"/>
                <w:color w:val="000000"/>
                <w:sz w:val="20"/>
              </w:rPr>
              <w:t>
19.9</w:t>
            </w:r>
            <w:r>
              <w:br/>
            </w:r>
            <w:r>
              <w:rPr>
                <w:rFonts w:ascii="Times New Roman"/>
                <w:b w:val="false"/>
                <w:i w:val="false"/>
                <w:color w:val="000000"/>
                <w:sz w:val="20"/>
              </w:rPr>
              <w:t>
19.12</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r>
              <w:br/>
            </w:r>
            <w:r>
              <w:rPr>
                <w:rFonts w:ascii="Times New Roman"/>
                <w:b w:val="false"/>
                <w:i w:val="false"/>
                <w:color w:val="000000"/>
                <w:sz w:val="20"/>
              </w:rPr>
              <w:t>
19.4</w:t>
            </w:r>
            <w:r>
              <w:br/>
            </w:r>
            <w:r>
              <w:rPr>
                <w:rFonts w:ascii="Times New Roman"/>
                <w:b w:val="false"/>
                <w:i w:val="false"/>
                <w:color w:val="000000"/>
                <w:sz w:val="20"/>
              </w:rPr>
              <w:t>
19.10</w:t>
            </w:r>
            <w:r>
              <w:br/>
            </w:r>
            <w:r>
              <w:rPr>
                <w:rFonts w:ascii="Times New Roman"/>
                <w:b w:val="false"/>
                <w:i w:val="false"/>
                <w:color w:val="000000"/>
                <w:sz w:val="20"/>
              </w:rPr>
              <w:t>
19.11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r>
              <w:br/>
            </w:r>
            <w:r>
              <w:rPr>
                <w:rFonts w:ascii="Times New Roman"/>
                <w:b w:val="false"/>
                <w:i w:val="false"/>
                <w:color w:val="000000"/>
                <w:sz w:val="20"/>
              </w:rPr>
              <w:t>
19.2</w:t>
            </w:r>
            <w:r>
              <w:br/>
            </w:r>
            <w:r>
              <w:rPr>
                <w:rFonts w:ascii="Times New Roman"/>
                <w:b w:val="false"/>
                <w:i w:val="false"/>
                <w:color w:val="000000"/>
                <w:sz w:val="20"/>
              </w:rPr>
              <w:t>
19.5</w:t>
            </w:r>
            <w:r>
              <w:br/>
            </w:r>
            <w:r>
              <w:rPr>
                <w:rFonts w:ascii="Times New Roman"/>
                <w:b w:val="false"/>
                <w:i w:val="false"/>
                <w:color w:val="000000"/>
                <w:sz w:val="20"/>
              </w:rPr>
              <w:t>
19.6</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құю қызметі</w:t>
            </w:r>
            <w:r>
              <w:br/>
            </w:r>
            <w:r>
              <w:rPr>
                <w:rFonts w:ascii="Times New Roman"/>
                <w:b w:val="false"/>
                <w:i w:val="false"/>
                <w:color w:val="000000"/>
                <w:sz w:val="20"/>
              </w:rPr>
              <w:t>
Қан құю бойынша қызметтер уақтылы және қауіпсіз жолмен көрсетіледі және пациенттің анықталған қажеттіліктеріне сәйкес келеді.</w:t>
            </w:r>
            <w:r>
              <w:br/>
            </w:r>
            <w:r>
              <w:rPr>
                <w:rFonts w:ascii="Times New Roman"/>
                <w:b w:val="false"/>
                <w:i w:val="false"/>
                <w:color w:val="000000"/>
                <w:sz w:val="20"/>
              </w:rPr>
              <w:t>
Реципиенттің ақпараттандырылған келісімі</w:t>
            </w:r>
            <w:r>
              <w:br/>
            </w:r>
            <w:r>
              <w:rPr>
                <w:rFonts w:ascii="Times New Roman"/>
                <w:b w:val="false"/>
                <w:i w:val="false"/>
                <w:color w:val="000000"/>
                <w:sz w:val="20"/>
              </w:rPr>
              <w:t>
Емдік мақсаттарда донорлық қан мен оның компоненттерін қолданудың негізділігі.</w:t>
            </w:r>
            <w:r>
              <w:br/>
            </w:r>
            <w:r>
              <w:rPr>
                <w:rFonts w:ascii="Times New Roman"/>
                <w:b w:val="false"/>
                <w:i w:val="false"/>
                <w:color w:val="000000"/>
                <w:sz w:val="20"/>
              </w:rPr>
              <w:t>
Ауытқулар, сәйкессіздіктер және қолайсыз оқиғалар.</w:t>
            </w:r>
            <w:r>
              <w:br/>
            </w:r>
            <w:r>
              <w:rPr>
                <w:rFonts w:ascii="Times New Roman"/>
                <w:b w:val="false"/>
                <w:i w:val="false"/>
                <w:color w:val="000000"/>
                <w:sz w:val="20"/>
              </w:rPr>
              <w:t>
Трансфузиология бойынша қызметтерді көрсету үшін қауіпсіз орта.</w:t>
            </w:r>
            <w:r>
              <w:br/>
            </w:r>
            <w:r>
              <w:rPr>
                <w:rFonts w:ascii="Times New Roman"/>
                <w:b w:val="false"/>
                <w:i w:val="false"/>
                <w:color w:val="000000"/>
                <w:sz w:val="20"/>
              </w:rPr>
              <w:t>
Трансфузиология бойынша саясаттар мен емшаралар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r>
              <w:br/>
            </w:r>
            <w:r>
              <w:rPr>
                <w:rFonts w:ascii="Times New Roman"/>
                <w:b w:val="false"/>
                <w:i w:val="false"/>
                <w:color w:val="000000"/>
                <w:sz w:val="20"/>
              </w:rPr>
              <w:t>
20.220.3</w:t>
            </w:r>
            <w:r>
              <w:br/>
            </w:r>
            <w:r>
              <w:rPr>
                <w:rFonts w:ascii="Times New Roman"/>
                <w:b w:val="false"/>
                <w:i w:val="false"/>
                <w:color w:val="000000"/>
                <w:sz w:val="20"/>
              </w:rPr>
              <w:t>
20.4</w:t>
            </w:r>
            <w:r>
              <w:br/>
            </w:r>
            <w:r>
              <w:rPr>
                <w:rFonts w:ascii="Times New Roman"/>
                <w:b w:val="false"/>
                <w:i w:val="false"/>
                <w:color w:val="000000"/>
                <w:sz w:val="20"/>
              </w:rPr>
              <w:t>
20.5</w:t>
            </w:r>
            <w:r>
              <w:br/>
            </w:r>
            <w:r>
              <w:rPr>
                <w:rFonts w:ascii="Times New Roman"/>
                <w:b w:val="false"/>
                <w:i w:val="false"/>
                <w:color w:val="000000"/>
                <w:sz w:val="20"/>
              </w:rPr>
              <w:t>
20.6</w:t>
            </w:r>
            <w:r>
              <w:br/>
            </w:r>
            <w:r>
              <w:rPr>
                <w:rFonts w:ascii="Times New Roman"/>
                <w:b w:val="false"/>
                <w:i w:val="false"/>
                <w:color w:val="000000"/>
                <w:sz w:val="20"/>
              </w:rPr>
              <w:t>
20.7</w:t>
            </w:r>
            <w:r>
              <w:br/>
            </w:r>
            <w:r>
              <w:rPr>
                <w:rFonts w:ascii="Times New Roman"/>
                <w:b w:val="false"/>
                <w:i w:val="false"/>
                <w:color w:val="000000"/>
                <w:sz w:val="20"/>
              </w:rPr>
              <w:t>
20.8</w:t>
            </w:r>
            <w:r>
              <w:br/>
            </w:r>
            <w:r>
              <w:rPr>
                <w:rFonts w:ascii="Times New Roman"/>
                <w:b w:val="false"/>
                <w:i w:val="false"/>
                <w:color w:val="000000"/>
                <w:sz w:val="20"/>
              </w:rPr>
              <w:t>
20.9</w:t>
            </w:r>
            <w:r>
              <w:br/>
            </w:r>
            <w:r>
              <w:rPr>
                <w:rFonts w:ascii="Times New Roman"/>
                <w:b w:val="false"/>
                <w:i w:val="false"/>
                <w:color w:val="000000"/>
                <w:sz w:val="20"/>
              </w:rPr>
              <w:t>
20.10</w:t>
            </w:r>
            <w:r>
              <w:br/>
            </w:r>
            <w:r>
              <w:rPr>
                <w:rFonts w:ascii="Times New Roman"/>
                <w:b w:val="false"/>
                <w:i w:val="false"/>
                <w:color w:val="000000"/>
                <w:sz w:val="20"/>
              </w:rPr>
              <w:t>
20.11</w:t>
            </w:r>
            <w:r>
              <w:br/>
            </w:r>
            <w:r>
              <w:rPr>
                <w:rFonts w:ascii="Times New Roman"/>
                <w:b w:val="false"/>
                <w:i w:val="false"/>
                <w:color w:val="000000"/>
                <w:sz w:val="20"/>
              </w:rPr>
              <w:t>
20.12</w:t>
            </w:r>
            <w:r>
              <w:br/>
            </w:r>
            <w:r>
              <w:rPr>
                <w:rFonts w:ascii="Times New Roman"/>
                <w:b w:val="false"/>
                <w:i w:val="false"/>
                <w:color w:val="000000"/>
                <w:sz w:val="20"/>
              </w:rPr>
              <w:t>
20.13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 менеджменті</w:t>
            </w:r>
            <w:r>
              <w:br/>
            </w:r>
            <w:r>
              <w:rPr>
                <w:rFonts w:ascii="Times New Roman"/>
                <w:b w:val="false"/>
                <w:i w:val="false"/>
                <w:color w:val="000000"/>
                <w:sz w:val="20"/>
              </w:rPr>
              <w:t>
Дәрілік заттарды басқару және пайдалану қауіпсіз, тиімді және ұтымды болып табылады.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r>
              <w:br/>
            </w:r>
            <w:r>
              <w:rPr>
                <w:rFonts w:ascii="Times New Roman"/>
                <w:b w:val="false"/>
                <w:i w:val="false"/>
                <w:color w:val="000000"/>
                <w:sz w:val="20"/>
              </w:rPr>
              <w:t>
21.4</w:t>
            </w:r>
            <w:r>
              <w:br/>
            </w:r>
            <w:r>
              <w:rPr>
                <w:rFonts w:ascii="Times New Roman"/>
                <w:b w:val="false"/>
                <w:i w:val="false"/>
                <w:color w:val="000000"/>
                <w:sz w:val="20"/>
              </w:rPr>
              <w:t>
21.5</w:t>
            </w:r>
            <w:r>
              <w:br/>
            </w:r>
            <w:r>
              <w:rPr>
                <w:rFonts w:ascii="Times New Roman"/>
                <w:b w:val="false"/>
                <w:i w:val="false"/>
                <w:color w:val="000000"/>
                <w:sz w:val="20"/>
              </w:rPr>
              <w:t>
21.6</w:t>
            </w:r>
            <w:r>
              <w:br/>
            </w:r>
            <w:r>
              <w:rPr>
                <w:rFonts w:ascii="Times New Roman"/>
                <w:b w:val="false"/>
                <w:i w:val="false"/>
                <w:color w:val="000000"/>
                <w:sz w:val="20"/>
              </w:rPr>
              <w:t>
21.8</w:t>
            </w:r>
            <w:r>
              <w:br/>
            </w:r>
            <w:r>
              <w:rPr>
                <w:rFonts w:ascii="Times New Roman"/>
                <w:b w:val="false"/>
                <w:i w:val="false"/>
                <w:color w:val="000000"/>
                <w:sz w:val="20"/>
              </w:rPr>
              <w:t>
21.9</w:t>
            </w:r>
            <w:r>
              <w:br/>
            </w:r>
            <w:r>
              <w:rPr>
                <w:rFonts w:ascii="Times New Roman"/>
                <w:b w:val="false"/>
                <w:i w:val="false"/>
                <w:color w:val="000000"/>
                <w:sz w:val="20"/>
              </w:rPr>
              <w:t>
21.13</w:t>
            </w:r>
            <w:r>
              <w:br/>
            </w:r>
            <w:r>
              <w:rPr>
                <w:rFonts w:ascii="Times New Roman"/>
                <w:b w:val="false"/>
                <w:i w:val="false"/>
                <w:color w:val="000000"/>
                <w:sz w:val="20"/>
              </w:rPr>
              <w:t>
21.14</w:t>
            </w:r>
            <w:r>
              <w:br/>
            </w:r>
            <w:r>
              <w:rPr>
                <w:rFonts w:ascii="Times New Roman"/>
                <w:b w:val="false"/>
                <w:i w:val="false"/>
                <w:color w:val="000000"/>
                <w:sz w:val="20"/>
              </w:rPr>
              <w:t>
21.15</w:t>
            </w:r>
            <w:r>
              <w:br/>
            </w:r>
            <w:r>
              <w:rPr>
                <w:rFonts w:ascii="Times New Roman"/>
                <w:b w:val="false"/>
                <w:i w:val="false"/>
                <w:color w:val="000000"/>
                <w:sz w:val="20"/>
              </w:rPr>
              <w:t>
21.16</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r>
              <w:br/>
            </w:r>
            <w:r>
              <w:rPr>
                <w:rFonts w:ascii="Times New Roman"/>
                <w:b w:val="false"/>
                <w:i w:val="false"/>
                <w:color w:val="000000"/>
                <w:sz w:val="20"/>
              </w:rPr>
              <w:t>
21.2</w:t>
            </w:r>
            <w:r>
              <w:br/>
            </w:r>
            <w:r>
              <w:rPr>
                <w:rFonts w:ascii="Times New Roman"/>
                <w:b w:val="false"/>
                <w:i w:val="false"/>
                <w:color w:val="000000"/>
                <w:sz w:val="20"/>
              </w:rPr>
              <w:t>
21.7</w:t>
            </w:r>
            <w:r>
              <w:br/>
            </w:r>
            <w:r>
              <w:rPr>
                <w:rFonts w:ascii="Times New Roman"/>
                <w:b w:val="false"/>
                <w:i w:val="false"/>
                <w:color w:val="000000"/>
                <w:sz w:val="20"/>
              </w:rPr>
              <w:t>
21.10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r>
              <w:br/>
            </w:r>
            <w:r>
              <w:rPr>
                <w:rFonts w:ascii="Times New Roman"/>
                <w:b w:val="false"/>
                <w:i w:val="false"/>
                <w:color w:val="000000"/>
                <w:sz w:val="20"/>
              </w:rPr>
              <w:t>
21.12</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w:t>
            </w:r>
            <w:r>
              <w:br/>
            </w:r>
            <w:r>
              <w:rPr>
                <w:rFonts w:ascii="Times New Roman"/>
                <w:b w:val="false"/>
                <w:i w:val="false"/>
                <w:color w:val="000000"/>
                <w:sz w:val="20"/>
              </w:rPr>
              <w:t>
Пациенттің медициналық картасындағы жазбалар дұрыс, дәл және жан-жақты деректерді қамтиды, пациентті қауіпсіз және үздіксіз емдеуді қамтамасыз ету үшін арналған.</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r>
              <w:br/>
            </w:r>
            <w:r>
              <w:rPr>
                <w:rFonts w:ascii="Times New Roman"/>
                <w:b w:val="false"/>
                <w:i w:val="false"/>
                <w:color w:val="000000"/>
                <w:sz w:val="20"/>
              </w:rPr>
              <w:t>
22.2</w:t>
            </w:r>
            <w:r>
              <w:br/>
            </w:r>
            <w:r>
              <w:rPr>
                <w:rFonts w:ascii="Times New Roman"/>
                <w:b w:val="false"/>
                <w:i w:val="false"/>
                <w:color w:val="000000"/>
                <w:sz w:val="20"/>
              </w:rPr>
              <w:t>
22.4</w:t>
            </w:r>
            <w:r>
              <w:br/>
            </w:r>
            <w:r>
              <w:rPr>
                <w:rFonts w:ascii="Times New Roman"/>
                <w:b w:val="false"/>
                <w:i w:val="false"/>
                <w:color w:val="000000"/>
                <w:sz w:val="20"/>
              </w:rPr>
              <w:t>
22.5</w:t>
            </w:r>
            <w:r>
              <w:br/>
            </w:r>
            <w:r>
              <w:rPr>
                <w:rFonts w:ascii="Times New Roman"/>
                <w:b w:val="false"/>
                <w:i w:val="false"/>
                <w:color w:val="000000"/>
                <w:sz w:val="20"/>
              </w:rPr>
              <w:t>
22.8</w:t>
            </w:r>
            <w:r>
              <w:br/>
            </w:r>
            <w:r>
              <w:rPr>
                <w:rFonts w:ascii="Times New Roman"/>
                <w:b w:val="false"/>
                <w:i w:val="false"/>
                <w:color w:val="000000"/>
                <w:sz w:val="20"/>
              </w:rPr>
              <w:t>
22.9</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r>
              <w:br/>
            </w:r>
            <w:r>
              <w:rPr>
                <w:rFonts w:ascii="Times New Roman"/>
                <w:b w:val="false"/>
                <w:i w:val="false"/>
                <w:color w:val="000000"/>
                <w:sz w:val="20"/>
              </w:rPr>
              <w:t>
22.7</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емдеу және күту сапасы</w:t>
            </w:r>
            <w:r>
              <w:br/>
            </w:r>
            <w:r>
              <w:rPr>
                <w:rFonts w:ascii="Times New Roman"/>
                <w:b w:val="false"/>
                <w:i w:val="false"/>
                <w:color w:val="000000"/>
                <w:sz w:val="20"/>
              </w:rPr>
              <w:t>
Ұйым клиникалық процестерді және пациентті күтумен байланысты процестерді тұрақты қадағалайды, бағалайды және сапасын жақсартады.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r>
              <w:br/>
            </w:r>
            <w:r>
              <w:rPr>
                <w:rFonts w:ascii="Times New Roman"/>
                <w:b w:val="false"/>
                <w:i w:val="false"/>
                <w:color w:val="000000"/>
                <w:sz w:val="20"/>
              </w:rPr>
              <w:t>
23.2</w:t>
            </w:r>
            <w:r>
              <w:br/>
            </w:r>
            <w:r>
              <w:rPr>
                <w:rFonts w:ascii="Times New Roman"/>
                <w:b w:val="false"/>
                <w:i w:val="false"/>
                <w:color w:val="000000"/>
                <w:sz w:val="20"/>
              </w:rPr>
              <w:t>
23.3</w:t>
            </w:r>
            <w:r>
              <w:br/>
            </w:r>
            <w:r>
              <w:rPr>
                <w:rFonts w:ascii="Times New Roman"/>
                <w:b w:val="false"/>
                <w:i w:val="false"/>
                <w:color w:val="000000"/>
                <w:sz w:val="20"/>
              </w:rPr>
              <w:t>
23.4</w:t>
            </w:r>
            <w:r>
              <w:br/>
            </w:r>
            <w:r>
              <w:rPr>
                <w:rFonts w:ascii="Times New Roman"/>
                <w:b w:val="false"/>
                <w:i w:val="false"/>
                <w:color w:val="000000"/>
                <w:sz w:val="20"/>
              </w:rPr>
              <w:t>
23.5</w:t>
            </w:r>
            <w:r>
              <w:br/>
            </w:r>
            <w:r>
              <w:rPr>
                <w:rFonts w:ascii="Times New Roman"/>
                <w:b w:val="false"/>
                <w:i w:val="false"/>
                <w:color w:val="000000"/>
                <w:sz w:val="20"/>
              </w:rPr>
              <w:t>
23.6</w:t>
            </w:r>
            <w:r>
              <w:br/>
            </w:r>
            <w:r>
              <w:rPr>
                <w:rFonts w:ascii="Times New Roman"/>
                <w:b w:val="false"/>
                <w:i w:val="false"/>
                <w:color w:val="000000"/>
                <w:sz w:val="20"/>
              </w:rPr>
              <w:t>
23.7</w:t>
            </w:r>
            <w:r>
              <w:br/>
            </w:r>
            <w:r>
              <w:rPr>
                <w:rFonts w:ascii="Times New Roman"/>
                <w:b w:val="false"/>
                <w:i w:val="false"/>
                <w:color w:val="000000"/>
                <w:sz w:val="20"/>
              </w:rPr>
              <w:t>
23.8</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Басшылық (5 стандарт; 39 өлшемшарт)</w:t>
      </w:r>
    </w:p>
    <w:p>
      <w:pPr>
        <w:spacing w:after="0"/>
        <w:ind w:left="0"/>
        <w:jc w:val="both"/>
      </w:pPr>
      <w:r>
        <w:rPr>
          <w:rFonts w:ascii="Times New Roman"/>
          <w:b w:val="false"/>
          <w:i w:val="false"/>
          <w:color w:val="000000"/>
          <w:sz w:val="28"/>
        </w:rPr>
        <w:t>
      І деңгейлі стандарттар өлшемшарттары - 11- (28,2%)</w:t>
      </w:r>
    </w:p>
    <w:p>
      <w:pPr>
        <w:spacing w:after="0"/>
        <w:ind w:left="0"/>
        <w:jc w:val="both"/>
      </w:pPr>
      <w:r>
        <w:rPr>
          <w:rFonts w:ascii="Times New Roman"/>
          <w:b w:val="false"/>
          <w:i w:val="false"/>
          <w:color w:val="000000"/>
          <w:sz w:val="28"/>
        </w:rPr>
        <w:t>
      ІІ деңгейлі стандарттар өлшемшарттары – 8 - (20,5%)</w:t>
      </w:r>
    </w:p>
    <w:p>
      <w:pPr>
        <w:spacing w:after="0"/>
        <w:ind w:left="0"/>
        <w:jc w:val="both"/>
      </w:pPr>
      <w:r>
        <w:rPr>
          <w:rFonts w:ascii="Times New Roman"/>
          <w:b w:val="false"/>
          <w:i w:val="false"/>
          <w:color w:val="000000"/>
          <w:sz w:val="28"/>
        </w:rPr>
        <w:t>
      ІІІ деңгейлі стандарттар өлшемшарттары – 20 - (51,2%)</w:t>
      </w:r>
    </w:p>
    <w:p>
      <w:pPr>
        <w:spacing w:after="0"/>
        <w:ind w:left="0"/>
        <w:jc w:val="both"/>
      </w:pPr>
      <w:r>
        <w:rPr>
          <w:rFonts w:ascii="Times New Roman"/>
          <w:b w:val="false"/>
          <w:i w:val="false"/>
          <w:color w:val="000000"/>
          <w:sz w:val="28"/>
        </w:rPr>
        <w:t>
      Ресурстарды басқару (3 стандарт; 35 өлшемшарт)</w:t>
      </w:r>
    </w:p>
    <w:p>
      <w:pPr>
        <w:spacing w:after="0"/>
        <w:ind w:left="0"/>
        <w:jc w:val="both"/>
      </w:pPr>
      <w:r>
        <w:rPr>
          <w:rFonts w:ascii="Times New Roman"/>
          <w:b w:val="false"/>
          <w:i w:val="false"/>
          <w:color w:val="000000"/>
          <w:sz w:val="28"/>
        </w:rPr>
        <w:t>
      І деңгейлі стандарттар өлшемшарттары - 7- (20%)</w:t>
      </w:r>
    </w:p>
    <w:p>
      <w:pPr>
        <w:spacing w:after="0"/>
        <w:ind w:left="0"/>
        <w:jc w:val="both"/>
      </w:pPr>
      <w:r>
        <w:rPr>
          <w:rFonts w:ascii="Times New Roman"/>
          <w:b w:val="false"/>
          <w:i w:val="false"/>
          <w:color w:val="000000"/>
          <w:sz w:val="28"/>
        </w:rPr>
        <w:t>
      ІІ деңгейлі стандарттар өлшемшарттары - 7 - (20 %);</w:t>
      </w:r>
    </w:p>
    <w:p>
      <w:pPr>
        <w:spacing w:after="0"/>
        <w:ind w:left="0"/>
        <w:jc w:val="both"/>
      </w:pPr>
      <w:r>
        <w:rPr>
          <w:rFonts w:ascii="Times New Roman"/>
          <w:b w:val="false"/>
          <w:i w:val="false"/>
          <w:color w:val="000000"/>
          <w:sz w:val="28"/>
        </w:rPr>
        <w:t>
      ІІІ деңгейлі стандарттар өлшемшарттары – 21- (60%)</w:t>
      </w:r>
    </w:p>
    <w:p>
      <w:pPr>
        <w:spacing w:after="0"/>
        <w:ind w:left="0"/>
        <w:jc w:val="both"/>
      </w:pPr>
      <w:r>
        <w:rPr>
          <w:rFonts w:ascii="Times New Roman"/>
          <w:b w:val="false"/>
          <w:i w:val="false"/>
          <w:color w:val="000000"/>
          <w:sz w:val="28"/>
        </w:rPr>
        <w:t>
      Қауіпсіздікті басқару (6 стандарт; 67 өлшемшарт)</w:t>
      </w:r>
    </w:p>
    <w:p>
      <w:pPr>
        <w:spacing w:after="0"/>
        <w:ind w:left="0"/>
        <w:jc w:val="both"/>
      </w:pPr>
      <w:r>
        <w:rPr>
          <w:rFonts w:ascii="Times New Roman"/>
          <w:b w:val="false"/>
          <w:i w:val="false"/>
          <w:color w:val="000000"/>
          <w:sz w:val="28"/>
        </w:rPr>
        <w:t>
      І деңгейлі стандарттар өлшемшарттары - 29 - (43,2 %)</w:t>
      </w:r>
    </w:p>
    <w:p>
      <w:pPr>
        <w:spacing w:after="0"/>
        <w:ind w:left="0"/>
        <w:jc w:val="both"/>
      </w:pPr>
      <w:r>
        <w:rPr>
          <w:rFonts w:ascii="Times New Roman"/>
          <w:b w:val="false"/>
          <w:i w:val="false"/>
          <w:color w:val="000000"/>
          <w:sz w:val="28"/>
        </w:rPr>
        <w:t>
      ІІ деңгейлі стандарттар өлшемшарттары -31 - (46,2%);</w:t>
      </w:r>
    </w:p>
    <w:p>
      <w:pPr>
        <w:spacing w:after="0"/>
        <w:ind w:left="0"/>
        <w:jc w:val="both"/>
      </w:pPr>
      <w:r>
        <w:rPr>
          <w:rFonts w:ascii="Times New Roman"/>
          <w:b w:val="false"/>
          <w:i w:val="false"/>
          <w:color w:val="000000"/>
          <w:sz w:val="28"/>
        </w:rPr>
        <w:t>
      ІІІ деңгейлі стандарттар өлшемшарттары - 7- (10,4 %)</w:t>
      </w:r>
    </w:p>
    <w:p>
      <w:pPr>
        <w:spacing w:after="0"/>
        <w:ind w:left="0"/>
        <w:jc w:val="both"/>
      </w:pPr>
      <w:r>
        <w:rPr>
          <w:rFonts w:ascii="Times New Roman"/>
          <w:b w:val="false"/>
          <w:i w:val="false"/>
          <w:color w:val="000000"/>
          <w:sz w:val="28"/>
        </w:rPr>
        <w:t>
      Пациентті емдеу және күту (9 стандарт; 109 өлшемшарт)</w:t>
      </w:r>
    </w:p>
    <w:p>
      <w:pPr>
        <w:spacing w:after="0"/>
        <w:ind w:left="0"/>
        <w:jc w:val="both"/>
      </w:pPr>
      <w:r>
        <w:rPr>
          <w:rFonts w:ascii="Times New Roman"/>
          <w:b w:val="false"/>
          <w:i w:val="false"/>
          <w:color w:val="000000"/>
          <w:sz w:val="28"/>
        </w:rPr>
        <w:t>
      І деңгейлі стандарттар өлшемшарттары - 79 - (72,4%);</w:t>
      </w:r>
    </w:p>
    <w:p>
      <w:pPr>
        <w:spacing w:after="0"/>
        <w:ind w:left="0"/>
        <w:jc w:val="both"/>
      </w:pPr>
      <w:r>
        <w:rPr>
          <w:rFonts w:ascii="Times New Roman"/>
          <w:b w:val="false"/>
          <w:i w:val="false"/>
          <w:color w:val="000000"/>
          <w:sz w:val="28"/>
        </w:rPr>
        <w:t>
      ІІ деңгейлі стандарттар өлшемшарттары – 19 - (17,4%);</w:t>
      </w:r>
    </w:p>
    <w:p>
      <w:pPr>
        <w:spacing w:after="0"/>
        <w:ind w:left="0"/>
        <w:jc w:val="both"/>
      </w:pPr>
      <w:r>
        <w:rPr>
          <w:rFonts w:ascii="Times New Roman"/>
          <w:b w:val="false"/>
          <w:i w:val="false"/>
          <w:color w:val="000000"/>
          <w:sz w:val="28"/>
        </w:rPr>
        <w:t>
      ІІІ деңгейлі стандарттар өлшемшарттары - 11- (10,1%)</w:t>
      </w:r>
    </w:p>
    <w:bookmarkStart w:name="z223" w:id="164"/>
    <w:p>
      <w:pPr>
        <w:spacing w:after="0"/>
        <w:ind w:left="0"/>
        <w:jc w:val="left"/>
      </w:pPr>
      <w:r>
        <w:rPr>
          <w:rFonts w:ascii="Times New Roman"/>
          <w:b/>
          <w:i w:val="false"/>
          <w:color w:val="000000"/>
        </w:rPr>
        <w:t xml:space="preserve"> Жедел медициналық көмек көрсететін медициналық ұйымдардың аккредиттеу стандарттары</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2"/>
        <w:gridCol w:w="4764"/>
        <w:gridCol w:w="2219"/>
        <w:gridCol w:w="2027"/>
        <w:gridCol w:w="2028"/>
      </w:tblGrid>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өлшемшаттар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Дәрежелер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Басшылық</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әдеп нормалары</w:t>
            </w:r>
            <w:r>
              <w:br/>
            </w:r>
            <w:r>
              <w:rPr>
                <w:rFonts w:ascii="Times New Roman"/>
                <w:b w:val="false"/>
                <w:i w:val="false"/>
                <w:color w:val="000000"/>
                <w:sz w:val="20"/>
              </w:rPr>
              <w:t xml:space="preserve">
Әдеп нормалары ұйым қызметінің бағытын және шешімдерді қабылдау процесін айқындайды.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1.3</w:t>
            </w:r>
            <w:r>
              <w:br/>
            </w:r>
            <w:r>
              <w:rPr>
                <w:rFonts w:ascii="Times New Roman"/>
                <w:b w:val="false"/>
                <w:i w:val="false"/>
                <w:color w:val="000000"/>
                <w:sz w:val="20"/>
              </w:rPr>
              <w:t>
1.4</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w:t>
            </w:r>
            <w:r>
              <w:br/>
            </w:r>
            <w:r>
              <w:rPr>
                <w:rFonts w:ascii="Times New Roman"/>
                <w:b w:val="false"/>
                <w:i w:val="false"/>
                <w:color w:val="000000"/>
                <w:sz w:val="20"/>
              </w:rPr>
              <w:t xml:space="preserve">
Медициналық ұйымда оның құқықтық мәртебесі мен жауапкершілігіне сәйкес тиімді басқару жүзеге асырылады.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r>
              <w:br/>
            </w:r>
            <w:r>
              <w:rPr>
                <w:rFonts w:ascii="Times New Roman"/>
                <w:b w:val="false"/>
                <w:i w:val="false"/>
                <w:color w:val="000000"/>
                <w:sz w:val="20"/>
              </w:rPr>
              <w:t>
2.2</w:t>
            </w:r>
            <w:r>
              <w:br/>
            </w:r>
            <w:r>
              <w:rPr>
                <w:rFonts w:ascii="Times New Roman"/>
                <w:b w:val="false"/>
                <w:i w:val="false"/>
                <w:color w:val="000000"/>
                <w:sz w:val="20"/>
              </w:rPr>
              <w:t>
2.4</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және жедел жоспарлау </w:t>
            </w:r>
            <w:r>
              <w:br/>
            </w:r>
            <w:r>
              <w:rPr>
                <w:rFonts w:ascii="Times New Roman"/>
                <w:b w:val="false"/>
                <w:i w:val="false"/>
                <w:color w:val="000000"/>
                <w:sz w:val="20"/>
              </w:rPr>
              <w:t xml:space="preserve">
Ұйым өзінің көрсетілетін қызметтерін халықтың қажеттілігін қанағаттандыру мақсатында жоспарлайды және оны іске асыру бойынша нақты басшылықты жүзеге асырады.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br/>
            </w:r>
            <w:r>
              <w:rPr>
                <w:rFonts w:ascii="Times New Roman"/>
                <w:b w:val="false"/>
                <w:i w:val="false"/>
                <w:color w:val="000000"/>
                <w:sz w:val="20"/>
              </w:rPr>
              <w:t>
3.4</w:t>
            </w:r>
            <w:r>
              <w:br/>
            </w:r>
            <w:r>
              <w:rPr>
                <w:rFonts w:ascii="Times New Roman"/>
                <w:b w:val="false"/>
                <w:i w:val="false"/>
                <w:color w:val="000000"/>
                <w:sz w:val="20"/>
              </w:rPr>
              <w:t>
3.5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r>
              <w:br/>
            </w:r>
            <w:r>
              <w:rPr>
                <w:rFonts w:ascii="Times New Roman"/>
                <w:b w:val="false"/>
                <w:i w:val="false"/>
                <w:color w:val="000000"/>
                <w:sz w:val="20"/>
              </w:rPr>
              <w:t>
3.6</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басқару</w:t>
            </w:r>
            <w:r>
              <w:br/>
            </w:r>
            <w:r>
              <w:rPr>
                <w:rFonts w:ascii="Times New Roman"/>
                <w:b w:val="false"/>
                <w:i w:val="false"/>
                <w:color w:val="000000"/>
                <w:sz w:val="20"/>
              </w:rPr>
              <w:t xml:space="preserve">
Медициналық ұйымның басқару және есептілік құрылымы бар. Басқаруды білікті менеджерлер жүзеге асырады.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r>
              <w:br/>
            </w:r>
            <w:r>
              <w:rPr>
                <w:rFonts w:ascii="Times New Roman"/>
                <w:b w:val="false"/>
                <w:i w:val="false"/>
                <w:color w:val="000000"/>
                <w:sz w:val="20"/>
              </w:rPr>
              <w:t>
4.9</w:t>
            </w:r>
            <w:r>
              <w:br/>
            </w:r>
            <w:r>
              <w:rPr>
                <w:rFonts w:ascii="Times New Roman"/>
                <w:b w:val="false"/>
                <w:i w:val="false"/>
                <w:color w:val="000000"/>
                <w:sz w:val="20"/>
              </w:rPr>
              <w:t>
4.10</w:t>
            </w:r>
            <w:r>
              <w:br/>
            </w:r>
            <w:r>
              <w:rPr>
                <w:rFonts w:ascii="Times New Roman"/>
                <w:b w:val="false"/>
                <w:i w:val="false"/>
                <w:color w:val="000000"/>
                <w:sz w:val="20"/>
              </w:rPr>
              <w:t>
4.12</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r>
              <w:br/>
            </w:r>
            <w:r>
              <w:rPr>
                <w:rFonts w:ascii="Times New Roman"/>
                <w:b w:val="false"/>
                <w:i w:val="false"/>
                <w:color w:val="000000"/>
                <w:sz w:val="20"/>
              </w:rPr>
              <w:t>
4.2</w:t>
            </w:r>
            <w:r>
              <w:br/>
            </w:r>
            <w:r>
              <w:rPr>
                <w:rFonts w:ascii="Times New Roman"/>
                <w:b w:val="false"/>
                <w:i w:val="false"/>
                <w:color w:val="000000"/>
                <w:sz w:val="20"/>
              </w:rPr>
              <w:t>
4.3</w:t>
            </w:r>
            <w:r>
              <w:br/>
            </w:r>
            <w:r>
              <w:rPr>
                <w:rFonts w:ascii="Times New Roman"/>
                <w:b w:val="false"/>
                <w:i w:val="false"/>
                <w:color w:val="000000"/>
                <w:sz w:val="20"/>
              </w:rPr>
              <w:t>
4.5</w:t>
            </w:r>
            <w:r>
              <w:br/>
            </w:r>
            <w:r>
              <w:rPr>
                <w:rFonts w:ascii="Times New Roman"/>
                <w:b w:val="false"/>
                <w:i w:val="false"/>
                <w:color w:val="000000"/>
                <w:sz w:val="20"/>
              </w:rPr>
              <w:t>
4.6</w:t>
            </w:r>
            <w:r>
              <w:br/>
            </w:r>
            <w:r>
              <w:rPr>
                <w:rFonts w:ascii="Times New Roman"/>
                <w:b w:val="false"/>
                <w:i w:val="false"/>
                <w:color w:val="000000"/>
                <w:sz w:val="20"/>
              </w:rPr>
              <w:t>
4.7</w:t>
            </w:r>
            <w:r>
              <w:br/>
            </w:r>
            <w:r>
              <w:rPr>
                <w:rFonts w:ascii="Times New Roman"/>
                <w:b w:val="false"/>
                <w:i w:val="false"/>
                <w:color w:val="000000"/>
                <w:sz w:val="20"/>
              </w:rPr>
              <w:t>
4.11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және сапаны арттыру</w:t>
            </w:r>
            <w:r>
              <w:br/>
            </w:r>
            <w:r>
              <w:rPr>
                <w:rFonts w:ascii="Times New Roman"/>
                <w:b w:val="false"/>
                <w:i w:val="false"/>
                <w:color w:val="000000"/>
                <w:sz w:val="20"/>
              </w:rPr>
              <w:t xml:space="preserve">
Медициналық ұйым ықтимал тәуекелдерді барынша азайтады, олардың мониторингін және бағалауды тұрақты жүргізеді, сондай-ақ ұсынылатын қызметтердің сапасын арттырады.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r>
              <w:br/>
            </w:r>
            <w:r>
              <w:rPr>
                <w:rFonts w:ascii="Times New Roman"/>
                <w:b w:val="false"/>
                <w:i w:val="false"/>
                <w:color w:val="000000"/>
                <w:sz w:val="20"/>
              </w:rPr>
              <w:t>
5.2</w:t>
            </w:r>
            <w:r>
              <w:br/>
            </w:r>
            <w:r>
              <w:rPr>
                <w:rFonts w:ascii="Times New Roman"/>
                <w:b w:val="false"/>
                <w:i w:val="false"/>
                <w:color w:val="000000"/>
                <w:sz w:val="20"/>
              </w:rPr>
              <w:t>
5.3</w:t>
            </w:r>
            <w:r>
              <w:br/>
            </w:r>
            <w:r>
              <w:rPr>
                <w:rFonts w:ascii="Times New Roman"/>
                <w:b w:val="false"/>
                <w:i w:val="false"/>
                <w:color w:val="000000"/>
                <w:sz w:val="20"/>
              </w:rPr>
              <w:t>
5.4</w:t>
            </w:r>
            <w:r>
              <w:br/>
            </w:r>
            <w:r>
              <w:rPr>
                <w:rFonts w:ascii="Times New Roman"/>
                <w:b w:val="false"/>
                <w:i w:val="false"/>
                <w:color w:val="000000"/>
                <w:sz w:val="20"/>
              </w:rPr>
              <w:t>
5.11</w:t>
            </w:r>
            <w:r>
              <w:br/>
            </w:r>
            <w:r>
              <w:rPr>
                <w:rFonts w:ascii="Times New Roman"/>
                <w:b w:val="false"/>
                <w:i w:val="false"/>
                <w:color w:val="000000"/>
                <w:sz w:val="20"/>
              </w:rPr>
              <w:t>
5.12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r>
              <w:br/>
            </w:r>
            <w:r>
              <w:rPr>
                <w:rFonts w:ascii="Times New Roman"/>
                <w:b w:val="false"/>
                <w:i w:val="false"/>
                <w:color w:val="000000"/>
                <w:sz w:val="20"/>
              </w:rPr>
              <w:t>
5.7</w:t>
            </w:r>
            <w:r>
              <w:br/>
            </w:r>
            <w:r>
              <w:rPr>
                <w:rFonts w:ascii="Times New Roman"/>
                <w:b w:val="false"/>
                <w:i w:val="false"/>
                <w:color w:val="000000"/>
                <w:sz w:val="20"/>
              </w:rPr>
              <w:t>
5.10</w:t>
            </w:r>
            <w:r>
              <w:br/>
            </w:r>
            <w:r>
              <w:rPr>
                <w:rFonts w:ascii="Times New Roman"/>
                <w:b w:val="false"/>
                <w:i w:val="false"/>
                <w:color w:val="000000"/>
                <w:sz w:val="20"/>
              </w:rPr>
              <w:t>
5.13</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br/>
            </w:r>
            <w:r>
              <w:rPr>
                <w:rFonts w:ascii="Times New Roman"/>
                <w:b w:val="false"/>
                <w:i w:val="false"/>
                <w:color w:val="000000"/>
                <w:sz w:val="20"/>
              </w:rPr>
              <w:t>
5.8</w:t>
            </w:r>
            <w:r>
              <w:br/>
            </w:r>
            <w:r>
              <w:rPr>
                <w:rFonts w:ascii="Times New Roman"/>
                <w:b w:val="false"/>
                <w:i w:val="false"/>
                <w:color w:val="000000"/>
                <w:sz w:val="20"/>
              </w:rPr>
              <w:t>
5.9</w:t>
            </w:r>
            <w:r>
              <w:br/>
            </w:r>
            <w:r>
              <w:rPr>
                <w:rFonts w:ascii="Times New Roman"/>
                <w:b w:val="false"/>
                <w:i w:val="false"/>
                <w:color w:val="000000"/>
                <w:sz w:val="20"/>
              </w:rPr>
              <w:t>
5.14</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Ресурстарды басқару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Қаржыны басқару</w:t>
            </w:r>
            <w:r>
              <w:br/>
            </w:r>
            <w:r>
              <w:rPr>
                <w:rFonts w:ascii="Times New Roman"/>
                <w:b w:val="false"/>
                <w:i w:val="false"/>
                <w:color w:val="000000"/>
                <w:sz w:val="20"/>
              </w:rPr>
              <w:t xml:space="preserve">
Медициналық ұйымның қаржы ресурстары мақсаттарға қол жеткізуге жәрдемдесу үшін басқарылады және бақыланады.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br/>
            </w:r>
            <w:r>
              <w:rPr>
                <w:rFonts w:ascii="Times New Roman"/>
                <w:b w:val="false"/>
                <w:i w:val="false"/>
                <w:color w:val="000000"/>
                <w:sz w:val="20"/>
              </w:rPr>
              <w:t>
6.2</w:t>
            </w:r>
            <w:r>
              <w:br/>
            </w:r>
            <w:r>
              <w:rPr>
                <w:rFonts w:ascii="Times New Roman"/>
                <w:b w:val="false"/>
                <w:i w:val="false"/>
                <w:color w:val="000000"/>
                <w:sz w:val="20"/>
              </w:rPr>
              <w:t>
6.3</w:t>
            </w:r>
            <w:r>
              <w:br/>
            </w:r>
            <w:r>
              <w:rPr>
                <w:rFonts w:ascii="Times New Roman"/>
                <w:b w:val="false"/>
                <w:i w:val="false"/>
                <w:color w:val="000000"/>
                <w:sz w:val="20"/>
              </w:rPr>
              <w:t>
6.6</w:t>
            </w:r>
            <w:r>
              <w:br/>
            </w:r>
            <w:r>
              <w:rPr>
                <w:rFonts w:ascii="Times New Roman"/>
                <w:b w:val="false"/>
                <w:i w:val="false"/>
                <w:color w:val="000000"/>
                <w:sz w:val="20"/>
              </w:rPr>
              <w:t>
6.7</w:t>
            </w:r>
            <w:r>
              <w:br/>
            </w:r>
            <w:r>
              <w:rPr>
                <w:rFonts w:ascii="Times New Roman"/>
                <w:b w:val="false"/>
                <w:i w:val="false"/>
                <w:color w:val="000000"/>
                <w:sz w:val="20"/>
              </w:rPr>
              <w:t>
6.8</w:t>
            </w:r>
            <w:r>
              <w:br/>
            </w:r>
            <w:r>
              <w:rPr>
                <w:rFonts w:ascii="Times New Roman"/>
                <w:b w:val="false"/>
                <w:i w:val="false"/>
                <w:color w:val="000000"/>
                <w:sz w:val="20"/>
              </w:rPr>
              <w:t>
6.9</w:t>
            </w:r>
            <w:r>
              <w:br/>
            </w:r>
            <w:r>
              <w:rPr>
                <w:rFonts w:ascii="Times New Roman"/>
                <w:b w:val="false"/>
                <w:i w:val="false"/>
                <w:color w:val="000000"/>
                <w:sz w:val="20"/>
              </w:rPr>
              <w:t>
6.10</w:t>
            </w:r>
            <w:r>
              <w:br/>
            </w:r>
            <w:r>
              <w:rPr>
                <w:rFonts w:ascii="Times New Roman"/>
                <w:b w:val="false"/>
                <w:i w:val="false"/>
                <w:color w:val="000000"/>
                <w:sz w:val="20"/>
              </w:rPr>
              <w:t>
6.11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басқару</w:t>
            </w:r>
            <w:r>
              <w:br/>
            </w:r>
            <w:r>
              <w:rPr>
                <w:rFonts w:ascii="Times New Roman"/>
                <w:b w:val="false"/>
                <w:i w:val="false"/>
                <w:color w:val="000000"/>
                <w:sz w:val="20"/>
              </w:rPr>
              <w:t xml:space="preserve">
Ұйым ақпараттық қажеттіліктер мен міндеттерді қанағаттандыру мақсатында өз ақпаратын жүйелі түрде басқарады және қорғайды.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r>
              <w:br/>
            </w:r>
            <w:r>
              <w:rPr>
                <w:rFonts w:ascii="Times New Roman"/>
                <w:b w:val="false"/>
                <w:i w:val="false"/>
                <w:color w:val="000000"/>
                <w:sz w:val="20"/>
              </w:rPr>
              <w:t>
7.5</w:t>
            </w:r>
            <w:r>
              <w:br/>
            </w:r>
            <w:r>
              <w:rPr>
                <w:rFonts w:ascii="Times New Roman"/>
                <w:b w:val="false"/>
                <w:i w:val="false"/>
                <w:color w:val="000000"/>
                <w:sz w:val="20"/>
              </w:rPr>
              <w:t>
7.6</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r>
              <w:br/>
            </w:r>
            <w:r>
              <w:rPr>
                <w:rFonts w:ascii="Times New Roman"/>
                <w:b w:val="false"/>
                <w:i w:val="false"/>
                <w:color w:val="000000"/>
                <w:sz w:val="20"/>
              </w:rPr>
              <w:t>
7.2</w:t>
            </w:r>
            <w:r>
              <w:br/>
            </w:r>
            <w:r>
              <w:rPr>
                <w:rFonts w:ascii="Times New Roman"/>
                <w:b w:val="false"/>
                <w:i w:val="false"/>
                <w:color w:val="000000"/>
                <w:sz w:val="20"/>
              </w:rPr>
              <w:t>
7.8</w:t>
            </w:r>
            <w:r>
              <w:br/>
            </w:r>
            <w:r>
              <w:rPr>
                <w:rFonts w:ascii="Times New Roman"/>
                <w:b w:val="false"/>
                <w:i w:val="false"/>
                <w:color w:val="000000"/>
                <w:sz w:val="20"/>
              </w:rPr>
              <w:t>
7.9</w:t>
            </w:r>
            <w:r>
              <w:br/>
            </w:r>
            <w:r>
              <w:rPr>
                <w:rFonts w:ascii="Times New Roman"/>
                <w:b w:val="false"/>
                <w:i w:val="false"/>
                <w:color w:val="000000"/>
                <w:sz w:val="20"/>
              </w:rPr>
              <w:t>
7.11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r>
              <w:br/>
            </w:r>
            <w:r>
              <w:rPr>
                <w:rFonts w:ascii="Times New Roman"/>
                <w:b w:val="false"/>
                <w:i w:val="false"/>
                <w:color w:val="000000"/>
                <w:sz w:val="20"/>
              </w:rPr>
              <w:t>
7.7</w:t>
            </w:r>
            <w:r>
              <w:br/>
            </w:r>
            <w:r>
              <w:rPr>
                <w:rFonts w:ascii="Times New Roman"/>
                <w:b w:val="false"/>
                <w:i w:val="false"/>
                <w:color w:val="000000"/>
                <w:sz w:val="20"/>
              </w:rPr>
              <w:t>
7.10</w:t>
            </w:r>
            <w:r>
              <w:br/>
            </w:r>
            <w:r>
              <w:rPr>
                <w:rFonts w:ascii="Times New Roman"/>
                <w:b w:val="false"/>
                <w:i w:val="false"/>
                <w:color w:val="000000"/>
                <w:sz w:val="20"/>
              </w:rPr>
              <w:t>
7.12</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ресурстарды басқару</w:t>
            </w:r>
            <w:r>
              <w:br/>
            </w:r>
            <w:r>
              <w:rPr>
                <w:rFonts w:ascii="Times New Roman"/>
                <w:b w:val="false"/>
                <w:i w:val="false"/>
                <w:color w:val="000000"/>
                <w:sz w:val="20"/>
              </w:rPr>
              <w:t xml:space="preserve">
Адами ресурстарды тиімді жоспарлау және басқару персоналдың еңбек өнімділігін арттырады және медициналық ұйымның алға қойған мақсаттары мен міндеттеріне қол жеткізудегі құралы болып табылады.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r>
              <w:br/>
            </w:r>
            <w:r>
              <w:rPr>
                <w:rFonts w:ascii="Times New Roman"/>
                <w:b w:val="false"/>
                <w:i w:val="false"/>
                <w:color w:val="000000"/>
                <w:sz w:val="20"/>
              </w:rPr>
              <w:t>
8.6</w:t>
            </w:r>
            <w:r>
              <w:br/>
            </w:r>
            <w:r>
              <w:rPr>
                <w:rFonts w:ascii="Times New Roman"/>
                <w:b w:val="false"/>
                <w:i w:val="false"/>
                <w:color w:val="000000"/>
                <w:sz w:val="20"/>
              </w:rPr>
              <w:t>
8.10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r>
              <w:br/>
            </w:r>
            <w:r>
              <w:rPr>
                <w:rFonts w:ascii="Times New Roman"/>
                <w:b w:val="false"/>
                <w:i w:val="false"/>
                <w:color w:val="000000"/>
                <w:sz w:val="20"/>
              </w:rPr>
              <w:t>
8.3</w:t>
            </w:r>
            <w:r>
              <w:br/>
            </w:r>
            <w:r>
              <w:rPr>
                <w:rFonts w:ascii="Times New Roman"/>
                <w:b w:val="false"/>
                <w:i w:val="false"/>
                <w:color w:val="000000"/>
                <w:sz w:val="20"/>
              </w:rPr>
              <w:t>
8.11</w:t>
            </w:r>
            <w:r>
              <w:br/>
            </w:r>
            <w:r>
              <w:rPr>
                <w:rFonts w:ascii="Times New Roman"/>
                <w:b w:val="false"/>
                <w:i w:val="false"/>
                <w:color w:val="000000"/>
                <w:sz w:val="20"/>
              </w:rPr>
              <w:t>
8.15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r>
              <w:br/>
            </w:r>
            <w:r>
              <w:rPr>
                <w:rFonts w:ascii="Times New Roman"/>
                <w:b w:val="false"/>
                <w:i w:val="false"/>
                <w:color w:val="000000"/>
                <w:sz w:val="20"/>
              </w:rPr>
              <w:t>
8.5</w:t>
            </w:r>
            <w:r>
              <w:br/>
            </w:r>
            <w:r>
              <w:rPr>
                <w:rFonts w:ascii="Times New Roman"/>
                <w:b w:val="false"/>
                <w:i w:val="false"/>
                <w:color w:val="000000"/>
                <w:sz w:val="20"/>
              </w:rPr>
              <w:t>
8.7</w:t>
            </w:r>
            <w:r>
              <w:br/>
            </w:r>
            <w:r>
              <w:rPr>
                <w:rFonts w:ascii="Times New Roman"/>
                <w:b w:val="false"/>
                <w:i w:val="false"/>
                <w:color w:val="000000"/>
                <w:sz w:val="20"/>
              </w:rPr>
              <w:t>
8.8</w:t>
            </w:r>
            <w:r>
              <w:br/>
            </w:r>
            <w:r>
              <w:rPr>
                <w:rFonts w:ascii="Times New Roman"/>
                <w:b w:val="false"/>
                <w:i w:val="false"/>
                <w:color w:val="000000"/>
                <w:sz w:val="20"/>
              </w:rPr>
              <w:t>
8.9</w:t>
            </w:r>
            <w:r>
              <w:br/>
            </w:r>
            <w:r>
              <w:rPr>
                <w:rFonts w:ascii="Times New Roman"/>
                <w:b w:val="false"/>
                <w:i w:val="false"/>
                <w:color w:val="000000"/>
                <w:sz w:val="20"/>
              </w:rPr>
              <w:t>
8.12</w:t>
            </w:r>
            <w:r>
              <w:br/>
            </w:r>
            <w:r>
              <w:rPr>
                <w:rFonts w:ascii="Times New Roman"/>
                <w:b w:val="false"/>
                <w:i w:val="false"/>
                <w:color w:val="000000"/>
                <w:sz w:val="20"/>
              </w:rPr>
              <w:t>
8.13</w:t>
            </w:r>
            <w:r>
              <w:br/>
            </w:r>
            <w:r>
              <w:rPr>
                <w:rFonts w:ascii="Times New Roman"/>
                <w:b w:val="false"/>
                <w:i w:val="false"/>
                <w:color w:val="000000"/>
                <w:sz w:val="20"/>
              </w:rPr>
              <w:t>
8.14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Қауіпсіздікті басқару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қауіпсіздігі</w:t>
            </w:r>
            <w:r>
              <w:br/>
            </w:r>
            <w:r>
              <w:rPr>
                <w:rFonts w:ascii="Times New Roman"/>
                <w:b w:val="false"/>
                <w:i w:val="false"/>
                <w:color w:val="000000"/>
                <w:sz w:val="20"/>
              </w:rPr>
              <w:t xml:space="preserve">
Медициналық ұйымның қоршаған ортасы пациенттер мен персонал үшін қауіпсіз және жайлы болып табылады.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r>
              <w:br/>
            </w:r>
            <w:r>
              <w:rPr>
                <w:rFonts w:ascii="Times New Roman"/>
                <w:b w:val="false"/>
                <w:i w:val="false"/>
                <w:color w:val="000000"/>
                <w:sz w:val="20"/>
              </w:rPr>
              <w:t>
9.2</w:t>
            </w:r>
            <w:r>
              <w:br/>
            </w:r>
            <w:r>
              <w:rPr>
                <w:rFonts w:ascii="Times New Roman"/>
                <w:b w:val="false"/>
                <w:i w:val="false"/>
                <w:color w:val="000000"/>
                <w:sz w:val="20"/>
              </w:rPr>
              <w:t>
9.7</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r>
              <w:br/>
            </w:r>
            <w:r>
              <w:rPr>
                <w:rFonts w:ascii="Times New Roman"/>
                <w:b w:val="false"/>
                <w:i w:val="false"/>
                <w:color w:val="000000"/>
                <w:sz w:val="20"/>
              </w:rPr>
              <w:t>
9.5</w:t>
            </w:r>
            <w:r>
              <w:br/>
            </w:r>
            <w:r>
              <w:rPr>
                <w:rFonts w:ascii="Times New Roman"/>
                <w:b w:val="false"/>
                <w:i w:val="false"/>
                <w:color w:val="000000"/>
                <w:sz w:val="20"/>
              </w:rPr>
              <w:t>
9.6</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 және өртке қарсы қауіпсіздікті басқару</w:t>
            </w:r>
            <w:r>
              <w:br/>
            </w:r>
            <w:r>
              <w:rPr>
                <w:rFonts w:ascii="Times New Roman"/>
                <w:b w:val="false"/>
                <w:i w:val="false"/>
                <w:color w:val="000000"/>
                <w:sz w:val="20"/>
              </w:rPr>
              <w:t xml:space="preserve">
Медициналық ұйым өрттің туындау қаупін барынша азайтады, төтенше және сындарлы жағдайларға дайын болады.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r>
              <w:br/>
            </w:r>
            <w:r>
              <w:rPr>
                <w:rFonts w:ascii="Times New Roman"/>
                <w:b w:val="false"/>
                <w:i w:val="false"/>
                <w:color w:val="000000"/>
                <w:sz w:val="20"/>
              </w:rPr>
              <w:t>
10.8</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r>
              <w:br/>
            </w:r>
            <w:r>
              <w:rPr>
                <w:rFonts w:ascii="Times New Roman"/>
                <w:b w:val="false"/>
                <w:i w:val="false"/>
                <w:color w:val="000000"/>
                <w:sz w:val="20"/>
              </w:rPr>
              <w:t>
10.4</w:t>
            </w:r>
            <w:r>
              <w:br/>
            </w:r>
            <w:r>
              <w:rPr>
                <w:rFonts w:ascii="Times New Roman"/>
                <w:b w:val="false"/>
                <w:i w:val="false"/>
                <w:color w:val="000000"/>
                <w:sz w:val="20"/>
              </w:rPr>
              <w:t>
10.5</w:t>
            </w:r>
            <w:r>
              <w:br/>
            </w:r>
            <w:r>
              <w:rPr>
                <w:rFonts w:ascii="Times New Roman"/>
                <w:b w:val="false"/>
                <w:i w:val="false"/>
                <w:color w:val="000000"/>
                <w:sz w:val="20"/>
              </w:rPr>
              <w:t>
10.7</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r>
              <w:br/>
            </w:r>
            <w:r>
              <w:rPr>
                <w:rFonts w:ascii="Times New Roman"/>
                <w:b w:val="false"/>
                <w:i w:val="false"/>
                <w:color w:val="000000"/>
                <w:sz w:val="20"/>
              </w:rPr>
              <w:t>
10.2</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 және шығыс материалдарын қауіпсіз пайдалану </w:t>
            </w:r>
            <w:r>
              <w:br/>
            </w:r>
            <w:r>
              <w:rPr>
                <w:rFonts w:ascii="Times New Roman"/>
                <w:b w:val="false"/>
                <w:i w:val="false"/>
                <w:color w:val="000000"/>
                <w:sz w:val="20"/>
              </w:rPr>
              <w:t xml:space="preserve">
Медициналық ұйым қауіпсіз көлік құралдарын, жабдықты, шығыс материалдарын және медициналық аспаптарды тиімді және ұтымды пайдаланады. </w:t>
            </w:r>
            <w:r>
              <w:br/>
            </w:r>
            <w:r>
              <w:rPr>
                <w:rFonts w:ascii="Times New Roman"/>
                <w:b w:val="false"/>
                <w:i w:val="false"/>
                <w:color w:val="000000"/>
                <w:sz w:val="20"/>
              </w:rPr>
              <w:t>
Жеткізу</w:t>
            </w:r>
            <w:r>
              <w:br/>
            </w:r>
            <w:r>
              <w:rPr>
                <w:rFonts w:ascii="Times New Roman"/>
                <w:b w:val="false"/>
                <w:i w:val="false"/>
                <w:color w:val="000000"/>
                <w:sz w:val="20"/>
              </w:rPr>
              <w:t>
Фармацевтикалық жеткізілімдер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r>
              <w:br/>
            </w:r>
            <w:r>
              <w:rPr>
                <w:rFonts w:ascii="Times New Roman"/>
                <w:b w:val="false"/>
                <w:i w:val="false"/>
                <w:color w:val="000000"/>
                <w:sz w:val="20"/>
              </w:rPr>
              <w:t>
11.9</w:t>
            </w:r>
            <w:r>
              <w:br/>
            </w:r>
            <w:r>
              <w:rPr>
                <w:rFonts w:ascii="Times New Roman"/>
                <w:b w:val="false"/>
                <w:i w:val="false"/>
                <w:color w:val="000000"/>
                <w:sz w:val="20"/>
              </w:rPr>
              <w:t>
11.11</w:t>
            </w:r>
            <w:r>
              <w:br/>
            </w:r>
            <w:r>
              <w:rPr>
                <w:rFonts w:ascii="Times New Roman"/>
                <w:b w:val="false"/>
                <w:i w:val="false"/>
                <w:color w:val="000000"/>
                <w:sz w:val="20"/>
              </w:rPr>
              <w:t>
11.12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r>
              <w:br/>
            </w:r>
            <w:r>
              <w:rPr>
                <w:rFonts w:ascii="Times New Roman"/>
                <w:b w:val="false"/>
                <w:i w:val="false"/>
                <w:color w:val="000000"/>
                <w:sz w:val="20"/>
              </w:rPr>
              <w:t>
11.3</w:t>
            </w:r>
            <w:r>
              <w:br/>
            </w:r>
            <w:r>
              <w:rPr>
                <w:rFonts w:ascii="Times New Roman"/>
                <w:b w:val="false"/>
                <w:i w:val="false"/>
                <w:color w:val="000000"/>
                <w:sz w:val="20"/>
              </w:rPr>
              <w:t>
11.4</w:t>
            </w:r>
            <w:r>
              <w:br/>
            </w:r>
            <w:r>
              <w:rPr>
                <w:rFonts w:ascii="Times New Roman"/>
                <w:b w:val="false"/>
                <w:i w:val="false"/>
                <w:color w:val="000000"/>
                <w:sz w:val="20"/>
              </w:rPr>
              <w:t>
11.6</w:t>
            </w:r>
            <w:r>
              <w:br/>
            </w:r>
            <w:r>
              <w:rPr>
                <w:rFonts w:ascii="Times New Roman"/>
                <w:b w:val="false"/>
                <w:i w:val="false"/>
                <w:color w:val="000000"/>
                <w:sz w:val="20"/>
              </w:rPr>
              <w:t>
11.10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r>
              <w:br/>
            </w:r>
            <w:r>
              <w:rPr>
                <w:rFonts w:ascii="Times New Roman"/>
                <w:b w:val="false"/>
                <w:i w:val="false"/>
                <w:color w:val="000000"/>
                <w:sz w:val="20"/>
              </w:rPr>
              <w:t>
11.5</w:t>
            </w:r>
            <w:r>
              <w:br/>
            </w:r>
            <w:r>
              <w:rPr>
                <w:rFonts w:ascii="Times New Roman"/>
                <w:b w:val="false"/>
                <w:i w:val="false"/>
                <w:color w:val="000000"/>
                <w:sz w:val="20"/>
              </w:rPr>
              <w:t>
11.7</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еңбек жағдайлары</w:t>
            </w:r>
            <w:r>
              <w:br/>
            </w:r>
            <w:r>
              <w:rPr>
                <w:rFonts w:ascii="Times New Roman"/>
                <w:b w:val="false"/>
                <w:i w:val="false"/>
                <w:color w:val="000000"/>
                <w:sz w:val="20"/>
              </w:rPr>
              <w:t>
Персоналдың еңбек гигиенасы бағдарламасы қауіпсіз және дұрыс жұмыс жағдайларына ықпал етеді.</w:t>
            </w:r>
            <w:r>
              <w:br/>
            </w:r>
            <w:r>
              <w:rPr>
                <w:rFonts w:ascii="Times New Roman"/>
                <w:b w:val="false"/>
                <w:i w:val="false"/>
                <w:color w:val="000000"/>
                <w:sz w:val="20"/>
              </w:rPr>
              <w:t>
Тәуекелдерді басқару</w:t>
            </w:r>
            <w:r>
              <w:br/>
            </w:r>
            <w:r>
              <w:rPr>
                <w:rFonts w:ascii="Times New Roman"/>
                <w:b w:val="false"/>
                <w:i w:val="false"/>
                <w:color w:val="000000"/>
                <w:sz w:val="20"/>
              </w:rPr>
              <w:t>
Оқиғалар, жазатайым оқиғалар және қолайсыз жағдайлар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r>
              <w:br/>
            </w:r>
            <w:r>
              <w:rPr>
                <w:rFonts w:ascii="Times New Roman"/>
                <w:b w:val="false"/>
                <w:i w:val="false"/>
                <w:color w:val="000000"/>
                <w:sz w:val="20"/>
              </w:rPr>
              <w:t>
12.9</w:t>
            </w:r>
            <w:r>
              <w:br/>
            </w:r>
            <w:r>
              <w:rPr>
                <w:rFonts w:ascii="Times New Roman"/>
                <w:b w:val="false"/>
                <w:i w:val="false"/>
                <w:color w:val="000000"/>
                <w:sz w:val="20"/>
              </w:rPr>
              <w:t>
12.10</w:t>
            </w:r>
            <w:r>
              <w:br/>
            </w:r>
            <w:r>
              <w:rPr>
                <w:rFonts w:ascii="Times New Roman"/>
                <w:b w:val="false"/>
                <w:i w:val="false"/>
                <w:color w:val="000000"/>
                <w:sz w:val="20"/>
              </w:rPr>
              <w:t>
12.11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r>
              <w:br/>
            </w:r>
            <w:r>
              <w:rPr>
                <w:rFonts w:ascii="Times New Roman"/>
                <w:b w:val="false"/>
                <w:i w:val="false"/>
                <w:color w:val="000000"/>
                <w:sz w:val="20"/>
              </w:rPr>
              <w:t>
12.3</w:t>
            </w:r>
            <w:r>
              <w:br/>
            </w:r>
            <w:r>
              <w:rPr>
                <w:rFonts w:ascii="Times New Roman"/>
                <w:b w:val="false"/>
                <w:i w:val="false"/>
                <w:color w:val="000000"/>
                <w:sz w:val="20"/>
              </w:rPr>
              <w:t>
12.4</w:t>
            </w:r>
            <w:r>
              <w:br/>
            </w:r>
            <w:r>
              <w:rPr>
                <w:rFonts w:ascii="Times New Roman"/>
                <w:b w:val="false"/>
                <w:i w:val="false"/>
                <w:color w:val="000000"/>
                <w:sz w:val="20"/>
              </w:rPr>
              <w:t>
12.5</w:t>
            </w:r>
            <w:r>
              <w:br/>
            </w:r>
            <w:r>
              <w:rPr>
                <w:rFonts w:ascii="Times New Roman"/>
                <w:b w:val="false"/>
                <w:i w:val="false"/>
                <w:color w:val="000000"/>
                <w:sz w:val="20"/>
              </w:rPr>
              <w:t>
12.6</w:t>
            </w:r>
            <w:r>
              <w:br/>
            </w:r>
            <w:r>
              <w:rPr>
                <w:rFonts w:ascii="Times New Roman"/>
                <w:b w:val="false"/>
                <w:i w:val="false"/>
                <w:color w:val="000000"/>
                <w:sz w:val="20"/>
              </w:rPr>
              <w:t>
12.7</w:t>
            </w:r>
            <w:r>
              <w:br/>
            </w:r>
            <w:r>
              <w:rPr>
                <w:rFonts w:ascii="Times New Roman"/>
                <w:b w:val="false"/>
                <w:i w:val="false"/>
                <w:color w:val="000000"/>
                <w:sz w:val="20"/>
              </w:rPr>
              <w:t>
12.8</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w:t>
            </w:r>
            <w:r>
              <w:br/>
            </w:r>
            <w:r>
              <w:rPr>
                <w:rFonts w:ascii="Times New Roman"/>
                <w:b w:val="false"/>
                <w:i w:val="false"/>
                <w:color w:val="000000"/>
                <w:sz w:val="20"/>
              </w:rPr>
              <w:t xml:space="preserve">
Ұйым инфекциялық ауруларды бақылау мен профилактикасын жүргізеді. </w:t>
            </w:r>
            <w:r>
              <w:br/>
            </w:r>
            <w:r>
              <w:rPr>
                <w:rFonts w:ascii="Times New Roman"/>
                <w:b w:val="false"/>
                <w:i w:val="false"/>
                <w:color w:val="000000"/>
                <w:sz w:val="20"/>
              </w:rPr>
              <w:t>
Қалдықтарды басқару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r>
              <w:br/>
            </w:r>
            <w:r>
              <w:rPr>
                <w:rFonts w:ascii="Times New Roman"/>
                <w:b w:val="false"/>
                <w:i w:val="false"/>
                <w:color w:val="000000"/>
                <w:sz w:val="20"/>
              </w:rPr>
              <w:t>
13.5</w:t>
            </w:r>
            <w:r>
              <w:br/>
            </w:r>
            <w:r>
              <w:rPr>
                <w:rFonts w:ascii="Times New Roman"/>
                <w:b w:val="false"/>
                <w:i w:val="false"/>
                <w:color w:val="000000"/>
                <w:sz w:val="20"/>
              </w:rPr>
              <w:t>
13.6</w:t>
            </w:r>
            <w:r>
              <w:br/>
            </w:r>
            <w:r>
              <w:rPr>
                <w:rFonts w:ascii="Times New Roman"/>
                <w:b w:val="false"/>
                <w:i w:val="false"/>
                <w:color w:val="000000"/>
                <w:sz w:val="20"/>
              </w:rPr>
              <w:t>
13.9</w:t>
            </w:r>
            <w:r>
              <w:br/>
            </w:r>
            <w:r>
              <w:rPr>
                <w:rFonts w:ascii="Times New Roman"/>
                <w:b w:val="false"/>
                <w:i w:val="false"/>
                <w:color w:val="000000"/>
                <w:sz w:val="20"/>
              </w:rPr>
              <w:t>
13.10</w:t>
            </w:r>
            <w:r>
              <w:br/>
            </w:r>
            <w:r>
              <w:rPr>
                <w:rFonts w:ascii="Times New Roman"/>
                <w:b w:val="false"/>
                <w:i w:val="false"/>
                <w:color w:val="000000"/>
                <w:sz w:val="20"/>
              </w:rPr>
              <w:t>
13.11</w:t>
            </w:r>
            <w:r>
              <w:br/>
            </w:r>
            <w:r>
              <w:rPr>
                <w:rFonts w:ascii="Times New Roman"/>
                <w:b w:val="false"/>
                <w:i w:val="false"/>
                <w:color w:val="000000"/>
                <w:sz w:val="20"/>
              </w:rPr>
              <w:t>
13.12</w:t>
            </w:r>
            <w:r>
              <w:br/>
            </w:r>
            <w:r>
              <w:rPr>
                <w:rFonts w:ascii="Times New Roman"/>
                <w:b w:val="false"/>
                <w:i w:val="false"/>
                <w:color w:val="000000"/>
                <w:sz w:val="20"/>
              </w:rPr>
              <w:t>
13.13</w:t>
            </w:r>
            <w:r>
              <w:br/>
            </w:r>
            <w:r>
              <w:rPr>
                <w:rFonts w:ascii="Times New Roman"/>
                <w:b w:val="false"/>
                <w:i w:val="false"/>
                <w:color w:val="000000"/>
                <w:sz w:val="20"/>
              </w:rPr>
              <w:t>
13.14</w:t>
            </w:r>
            <w:r>
              <w:br/>
            </w:r>
            <w:r>
              <w:rPr>
                <w:rFonts w:ascii="Times New Roman"/>
                <w:b w:val="false"/>
                <w:i w:val="false"/>
                <w:color w:val="000000"/>
                <w:sz w:val="20"/>
              </w:rPr>
              <w:t>
13.15</w:t>
            </w:r>
            <w:r>
              <w:br/>
            </w:r>
            <w:r>
              <w:rPr>
                <w:rFonts w:ascii="Times New Roman"/>
                <w:b w:val="false"/>
                <w:i w:val="false"/>
                <w:color w:val="000000"/>
                <w:sz w:val="20"/>
              </w:rPr>
              <w:t>
13.16.</w:t>
            </w:r>
            <w:r>
              <w:br/>
            </w:r>
            <w:r>
              <w:rPr>
                <w:rFonts w:ascii="Times New Roman"/>
                <w:b w:val="false"/>
                <w:i w:val="false"/>
                <w:color w:val="000000"/>
                <w:sz w:val="20"/>
              </w:rPr>
              <w:t>
13.17</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r>
              <w:br/>
            </w:r>
            <w:r>
              <w:rPr>
                <w:rFonts w:ascii="Times New Roman"/>
                <w:b w:val="false"/>
                <w:i w:val="false"/>
                <w:color w:val="000000"/>
                <w:sz w:val="20"/>
              </w:rPr>
              <w:t>
13.2</w:t>
            </w:r>
            <w:r>
              <w:br/>
            </w:r>
            <w:r>
              <w:rPr>
                <w:rFonts w:ascii="Times New Roman"/>
                <w:b w:val="false"/>
                <w:i w:val="false"/>
                <w:color w:val="000000"/>
                <w:sz w:val="20"/>
              </w:rPr>
              <w:t>
13.3</w:t>
            </w:r>
            <w:r>
              <w:br/>
            </w:r>
            <w:r>
              <w:rPr>
                <w:rFonts w:ascii="Times New Roman"/>
                <w:b w:val="false"/>
                <w:i w:val="false"/>
                <w:color w:val="000000"/>
                <w:sz w:val="20"/>
              </w:rPr>
              <w:t>
13.7</w:t>
            </w:r>
            <w:r>
              <w:br/>
            </w:r>
            <w:r>
              <w:rPr>
                <w:rFonts w:ascii="Times New Roman"/>
                <w:b w:val="false"/>
                <w:i w:val="false"/>
                <w:color w:val="000000"/>
                <w:sz w:val="20"/>
              </w:rPr>
              <w:t>
13.8</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Пациентті емдеу және күту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пен отбасының құқықтары</w:t>
            </w:r>
            <w:r>
              <w:br/>
            </w:r>
            <w:r>
              <w:rPr>
                <w:rFonts w:ascii="Times New Roman"/>
                <w:b w:val="false"/>
                <w:i w:val="false"/>
                <w:color w:val="000000"/>
                <w:sz w:val="20"/>
              </w:rPr>
              <w:t xml:space="preserve">
 Медициналық ұйым тасымалдау, емдеу және күту уақытында пациенттер мен олардың отбасыларының құқықтарын қорғайды және қамтамасыз етеді. </w:t>
            </w:r>
            <w:r>
              <w:br/>
            </w:r>
            <w:r>
              <w:rPr>
                <w:rFonts w:ascii="Times New Roman"/>
                <w:b w:val="false"/>
                <w:i w:val="false"/>
                <w:color w:val="000000"/>
                <w:sz w:val="20"/>
              </w:rPr>
              <w:t>
 Пациенттер үшін ақпарат және олардың келісімін алу</w:t>
            </w:r>
            <w:r>
              <w:br/>
            </w:r>
            <w:r>
              <w:rPr>
                <w:rFonts w:ascii="Times New Roman"/>
                <w:b w:val="false"/>
                <w:i w:val="false"/>
                <w:color w:val="000000"/>
                <w:sz w:val="20"/>
              </w:rPr>
              <w:t xml:space="preserve">
 Пациенттің өтініш беру тәртібі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r>
              <w:br/>
            </w:r>
            <w:r>
              <w:rPr>
                <w:rFonts w:ascii="Times New Roman"/>
                <w:b w:val="false"/>
                <w:i w:val="false"/>
                <w:color w:val="000000"/>
                <w:sz w:val="20"/>
              </w:rPr>
              <w:t>
14.3</w:t>
            </w:r>
            <w:r>
              <w:br/>
            </w:r>
            <w:r>
              <w:rPr>
                <w:rFonts w:ascii="Times New Roman"/>
                <w:b w:val="false"/>
                <w:i w:val="false"/>
                <w:color w:val="000000"/>
                <w:sz w:val="20"/>
              </w:rPr>
              <w:t>
14.5</w:t>
            </w:r>
            <w:r>
              <w:br/>
            </w:r>
            <w:r>
              <w:rPr>
                <w:rFonts w:ascii="Times New Roman"/>
                <w:b w:val="false"/>
                <w:i w:val="false"/>
                <w:color w:val="000000"/>
                <w:sz w:val="20"/>
              </w:rPr>
              <w:t>
14.6</w:t>
            </w:r>
            <w:r>
              <w:br/>
            </w:r>
            <w:r>
              <w:rPr>
                <w:rFonts w:ascii="Times New Roman"/>
                <w:b w:val="false"/>
                <w:i w:val="false"/>
                <w:color w:val="000000"/>
                <w:sz w:val="20"/>
              </w:rPr>
              <w:t>
14.7</w:t>
            </w:r>
            <w:r>
              <w:br/>
            </w:r>
            <w:r>
              <w:rPr>
                <w:rFonts w:ascii="Times New Roman"/>
                <w:b w:val="false"/>
                <w:i w:val="false"/>
                <w:color w:val="000000"/>
                <w:sz w:val="20"/>
              </w:rPr>
              <w:t>
14.8</w:t>
            </w:r>
            <w:r>
              <w:br/>
            </w:r>
            <w:r>
              <w:rPr>
                <w:rFonts w:ascii="Times New Roman"/>
                <w:b w:val="false"/>
                <w:i w:val="false"/>
                <w:color w:val="000000"/>
                <w:sz w:val="20"/>
              </w:rPr>
              <w:t>
14.12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r>
              <w:br/>
            </w:r>
            <w:r>
              <w:rPr>
                <w:rFonts w:ascii="Times New Roman"/>
                <w:b w:val="false"/>
                <w:i w:val="false"/>
                <w:color w:val="000000"/>
                <w:sz w:val="20"/>
              </w:rPr>
              <w:t>
14.4</w:t>
            </w:r>
            <w:r>
              <w:br/>
            </w:r>
            <w:r>
              <w:rPr>
                <w:rFonts w:ascii="Times New Roman"/>
                <w:b w:val="false"/>
                <w:i w:val="false"/>
                <w:color w:val="000000"/>
                <w:sz w:val="20"/>
              </w:rPr>
              <w:t>
14.9</w:t>
            </w:r>
            <w:r>
              <w:br/>
            </w:r>
            <w:r>
              <w:rPr>
                <w:rFonts w:ascii="Times New Roman"/>
                <w:b w:val="false"/>
                <w:i w:val="false"/>
                <w:color w:val="000000"/>
                <w:sz w:val="20"/>
              </w:rPr>
              <w:t>
14.10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 көрсетуге қолжетімділік, емдеу мен күтімді бағалау және жоспарлау </w:t>
            </w:r>
            <w:r>
              <w:br/>
            </w:r>
            <w:r>
              <w:rPr>
                <w:rFonts w:ascii="Times New Roman"/>
                <w:b w:val="false"/>
                <w:i w:val="false"/>
                <w:color w:val="000000"/>
                <w:sz w:val="20"/>
              </w:rPr>
              <w:t xml:space="preserve">
Пациенттің қажеттіліктері уақтылы қанағаттандырылады, пациентті негізделген тасымалдау, емдеу және күту ұсынылады.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r>
              <w:br/>
            </w:r>
            <w:r>
              <w:rPr>
                <w:rFonts w:ascii="Times New Roman"/>
                <w:b w:val="false"/>
                <w:i w:val="false"/>
                <w:color w:val="000000"/>
                <w:sz w:val="20"/>
              </w:rPr>
              <w:t>
15.2</w:t>
            </w:r>
            <w:r>
              <w:br/>
            </w:r>
            <w:r>
              <w:rPr>
                <w:rFonts w:ascii="Times New Roman"/>
                <w:b w:val="false"/>
                <w:i w:val="false"/>
                <w:color w:val="000000"/>
                <w:sz w:val="20"/>
              </w:rPr>
              <w:t>
15.3</w:t>
            </w:r>
            <w:r>
              <w:br/>
            </w:r>
            <w:r>
              <w:rPr>
                <w:rFonts w:ascii="Times New Roman"/>
                <w:b w:val="false"/>
                <w:i w:val="false"/>
                <w:color w:val="000000"/>
                <w:sz w:val="20"/>
              </w:rPr>
              <w:t>
15.4</w:t>
            </w:r>
            <w:r>
              <w:br/>
            </w:r>
            <w:r>
              <w:rPr>
                <w:rFonts w:ascii="Times New Roman"/>
                <w:b w:val="false"/>
                <w:i w:val="false"/>
                <w:color w:val="000000"/>
                <w:sz w:val="20"/>
              </w:rPr>
              <w:t>
15.5</w:t>
            </w:r>
            <w:r>
              <w:br/>
            </w:r>
            <w:r>
              <w:rPr>
                <w:rFonts w:ascii="Times New Roman"/>
                <w:b w:val="false"/>
                <w:i w:val="false"/>
                <w:color w:val="000000"/>
                <w:sz w:val="20"/>
              </w:rPr>
              <w:t>
15.6</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 және емдеуді ұсыну</w:t>
            </w:r>
            <w:r>
              <w:br/>
            </w:r>
            <w:r>
              <w:rPr>
                <w:rFonts w:ascii="Times New Roman"/>
                <w:b w:val="false"/>
                <w:i w:val="false"/>
                <w:color w:val="000000"/>
                <w:sz w:val="20"/>
              </w:rPr>
              <w:t>
Пациентті уақтылы және қауіпсіз емдеу мен күту пациентті емдеу және күту жоспарына сәйкес ұсынылады және қызметтерді ұсыну жоспарға сәйкес аяқталады.</w:t>
            </w:r>
            <w:r>
              <w:br/>
            </w:r>
            <w:r>
              <w:rPr>
                <w:rFonts w:ascii="Times New Roman"/>
                <w:b w:val="false"/>
                <w:i w:val="false"/>
                <w:color w:val="000000"/>
                <w:sz w:val="20"/>
              </w:rPr>
              <w:t>
Қызмет көрсетуді аяқтау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r>
              <w:br/>
            </w:r>
            <w:r>
              <w:rPr>
                <w:rFonts w:ascii="Times New Roman"/>
                <w:b w:val="false"/>
                <w:i w:val="false"/>
                <w:color w:val="000000"/>
                <w:sz w:val="20"/>
              </w:rPr>
              <w:t>
16.3</w:t>
            </w:r>
            <w:r>
              <w:br/>
            </w:r>
            <w:r>
              <w:rPr>
                <w:rFonts w:ascii="Times New Roman"/>
                <w:b w:val="false"/>
                <w:i w:val="false"/>
                <w:color w:val="000000"/>
                <w:sz w:val="20"/>
              </w:rPr>
              <w:t>
16.4</w:t>
            </w:r>
            <w:r>
              <w:br/>
            </w:r>
            <w:r>
              <w:rPr>
                <w:rFonts w:ascii="Times New Roman"/>
                <w:b w:val="false"/>
                <w:i w:val="false"/>
                <w:color w:val="000000"/>
                <w:sz w:val="20"/>
              </w:rPr>
              <w:t>
16.5</w:t>
            </w:r>
            <w:r>
              <w:br/>
            </w:r>
            <w:r>
              <w:rPr>
                <w:rFonts w:ascii="Times New Roman"/>
                <w:b w:val="false"/>
                <w:i w:val="false"/>
                <w:color w:val="000000"/>
                <w:sz w:val="20"/>
              </w:rPr>
              <w:t>
16.6</w:t>
            </w:r>
            <w:r>
              <w:br/>
            </w:r>
            <w:r>
              <w:rPr>
                <w:rFonts w:ascii="Times New Roman"/>
                <w:b w:val="false"/>
                <w:i w:val="false"/>
                <w:color w:val="000000"/>
                <w:sz w:val="20"/>
              </w:rPr>
              <w:t>
16.7</w:t>
            </w:r>
            <w:r>
              <w:br/>
            </w:r>
            <w:r>
              <w:rPr>
                <w:rFonts w:ascii="Times New Roman"/>
                <w:b w:val="false"/>
                <w:i w:val="false"/>
                <w:color w:val="000000"/>
                <w:sz w:val="20"/>
              </w:rPr>
              <w:t>
16.8</w:t>
            </w:r>
            <w:r>
              <w:br/>
            </w:r>
            <w:r>
              <w:rPr>
                <w:rFonts w:ascii="Times New Roman"/>
                <w:b w:val="false"/>
                <w:i w:val="false"/>
                <w:color w:val="000000"/>
                <w:sz w:val="20"/>
              </w:rPr>
              <w:t>
16.9</w:t>
            </w:r>
            <w:r>
              <w:br/>
            </w:r>
            <w:r>
              <w:rPr>
                <w:rFonts w:ascii="Times New Roman"/>
                <w:b w:val="false"/>
                <w:i w:val="false"/>
                <w:color w:val="000000"/>
                <w:sz w:val="20"/>
              </w:rPr>
              <w:t>
16.10</w:t>
            </w:r>
            <w:r>
              <w:br/>
            </w:r>
            <w:r>
              <w:rPr>
                <w:rFonts w:ascii="Times New Roman"/>
                <w:b w:val="false"/>
                <w:i w:val="false"/>
                <w:color w:val="000000"/>
                <w:sz w:val="20"/>
              </w:rPr>
              <w:t>
16.11</w:t>
            </w:r>
            <w:r>
              <w:br/>
            </w:r>
            <w:r>
              <w:rPr>
                <w:rFonts w:ascii="Times New Roman"/>
                <w:b w:val="false"/>
                <w:i w:val="false"/>
                <w:color w:val="000000"/>
                <w:sz w:val="20"/>
              </w:rPr>
              <w:t>
16.12</w:t>
            </w:r>
            <w:r>
              <w:br/>
            </w:r>
            <w:r>
              <w:rPr>
                <w:rFonts w:ascii="Times New Roman"/>
                <w:b w:val="false"/>
                <w:i w:val="false"/>
                <w:color w:val="000000"/>
                <w:sz w:val="20"/>
              </w:rPr>
              <w:t>
16.13</w:t>
            </w:r>
            <w:r>
              <w:br/>
            </w:r>
            <w:r>
              <w:rPr>
                <w:rFonts w:ascii="Times New Roman"/>
                <w:b w:val="false"/>
                <w:i w:val="false"/>
                <w:color w:val="000000"/>
                <w:sz w:val="20"/>
              </w:rPr>
              <w:t>
16.14</w:t>
            </w:r>
            <w:r>
              <w:br/>
            </w:r>
            <w:r>
              <w:rPr>
                <w:rFonts w:ascii="Times New Roman"/>
                <w:b w:val="false"/>
                <w:i w:val="false"/>
                <w:color w:val="000000"/>
                <w:sz w:val="20"/>
              </w:rPr>
              <w:t>
16.15</w:t>
            </w:r>
            <w:r>
              <w:br/>
            </w:r>
            <w:r>
              <w:rPr>
                <w:rFonts w:ascii="Times New Roman"/>
                <w:b w:val="false"/>
                <w:i w:val="false"/>
                <w:color w:val="000000"/>
                <w:sz w:val="20"/>
              </w:rPr>
              <w:t>
16.16</w:t>
            </w:r>
            <w:r>
              <w:br/>
            </w:r>
            <w:r>
              <w:rPr>
                <w:rFonts w:ascii="Times New Roman"/>
                <w:b w:val="false"/>
                <w:i w:val="false"/>
                <w:color w:val="000000"/>
                <w:sz w:val="20"/>
              </w:rPr>
              <w:t>
16.17</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Шақырту картасы</w:t>
            </w:r>
            <w:r>
              <w:br/>
            </w:r>
            <w:r>
              <w:rPr>
                <w:rFonts w:ascii="Times New Roman"/>
                <w:b w:val="false"/>
                <w:i w:val="false"/>
                <w:color w:val="000000"/>
                <w:sz w:val="20"/>
              </w:rPr>
              <w:t>
Пациенттің медициналық шақырту картасы қауіпсіз және үздіксіз емдеу мен күтуді қамтамасыз ету бойынша дұрыс, дәл және жан-жақты деректерді қамтиды.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r>
              <w:br/>
            </w:r>
            <w:r>
              <w:rPr>
                <w:rFonts w:ascii="Times New Roman"/>
                <w:b w:val="false"/>
                <w:i w:val="false"/>
                <w:color w:val="000000"/>
                <w:sz w:val="20"/>
              </w:rPr>
              <w:t>
17.2</w:t>
            </w:r>
            <w:r>
              <w:br/>
            </w:r>
            <w:r>
              <w:rPr>
                <w:rFonts w:ascii="Times New Roman"/>
                <w:b w:val="false"/>
                <w:i w:val="false"/>
                <w:color w:val="000000"/>
                <w:sz w:val="20"/>
              </w:rPr>
              <w:t>
17.4</w:t>
            </w:r>
            <w:r>
              <w:br/>
            </w:r>
            <w:r>
              <w:rPr>
                <w:rFonts w:ascii="Times New Roman"/>
                <w:b w:val="false"/>
                <w:i w:val="false"/>
                <w:color w:val="000000"/>
                <w:sz w:val="20"/>
              </w:rPr>
              <w:t>
17.5</w:t>
            </w:r>
            <w:r>
              <w:br/>
            </w:r>
            <w:r>
              <w:rPr>
                <w:rFonts w:ascii="Times New Roman"/>
                <w:b w:val="false"/>
                <w:i w:val="false"/>
                <w:color w:val="000000"/>
                <w:sz w:val="20"/>
              </w:rPr>
              <w:t>
17.8</w:t>
            </w:r>
            <w:r>
              <w:br/>
            </w:r>
            <w:r>
              <w:rPr>
                <w:rFonts w:ascii="Times New Roman"/>
                <w:b w:val="false"/>
                <w:i w:val="false"/>
                <w:color w:val="000000"/>
                <w:sz w:val="20"/>
              </w:rPr>
              <w:t>
17.9</w:t>
            </w:r>
            <w:r>
              <w:br/>
            </w:r>
            <w:r>
              <w:rPr>
                <w:rFonts w:ascii="Times New Roman"/>
                <w:b w:val="false"/>
                <w:i w:val="false"/>
                <w:color w:val="000000"/>
                <w:sz w:val="20"/>
              </w:rPr>
              <w:t>
17.10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r>
              <w:br/>
            </w:r>
            <w:r>
              <w:rPr>
                <w:rFonts w:ascii="Times New Roman"/>
                <w:b w:val="false"/>
                <w:i w:val="false"/>
                <w:color w:val="000000"/>
                <w:sz w:val="20"/>
              </w:rPr>
              <w:t>
17.7</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емдеу және күту сапасы</w:t>
            </w:r>
            <w:r>
              <w:br/>
            </w:r>
            <w:r>
              <w:rPr>
                <w:rFonts w:ascii="Times New Roman"/>
                <w:b w:val="false"/>
                <w:i w:val="false"/>
                <w:color w:val="000000"/>
                <w:sz w:val="20"/>
              </w:rPr>
              <w:t>
Ұйым өзінің клиникалық процестері мен нәтижелерін, сондай-ақ пациентті күтумен байланысты процестер мен нәтижелерді тұрақты қадағалайды, бағалайды және жақсартады.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r>
              <w:br/>
            </w:r>
            <w:r>
              <w:rPr>
                <w:rFonts w:ascii="Times New Roman"/>
                <w:b w:val="false"/>
                <w:i w:val="false"/>
                <w:color w:val="000000"/>
                <w:sz w:val="20"/>
              </w:rPr>
              <w:t>
18.2</w:t>
            </w:r>
            <w:r>
              <w:br/>
            </w:r>
            <w:r>
              <w:rPr>
                <w:rFonts w:ascii="Times New Roman"/>
                <w:b w:val="false"/>
                <w:i w:val="false"/>
                <w:color w:val="000000"/>
                <w:sz w:val="20"/>
              </w:rPr>
              <w:t>
18.3</w:t>
            </w:r>
            <w:r>
              <w:br/>
            </w:r>
            <w:r>
              <w:rPr>
                <w:rFonts w:ascii="Times New Roman"/>
                <w:b w:val="false"/>
                <w:i w:val="false"/>
                <w:color w:val="000000"/>
                <w:sz w:val="20"/>
              </w:rPr>
              <w:t>
18.4</w:t>
            </w:r>
            <w:r>
              <w:br/>
            </w:r>
            <w:r>
              <w:rPr>
                <w:rFonts w:ascii="Times New Roman"/>
                <w:b w:val="false"/>
                <w:i w:val="false"/>
                <w:color w:val="000000"/>
                <w:sz w:val="20"/>
              </w:rPr>
              <w:t>
18.5</w:t>
            </w:r>
            <w:r>
              <w:br/>
            </w:r>
            <w:r>
              <w:rPr>
                <w:rFonts w:ascii="Times New Roman"/>
                <w:b w:val="false"/>
                <w:i w:val="false"/>
                <w:color w:val="000000"/>
                <w:sz w:val="20"/>
              </w:rPr>
              <w:t>
18.6</w:t>
            </w:r>
            <w:r>
              <w:br/>
            </w:r>
            <w:r>
              <w:rPr>
                <w:rFonts w:ascii="Times New Roman"/>
                <w:b w:val="false"/>
                <w:i w:val="false"/>
                <w:color w:val="000000"/>
                <w:sz w:val="20"/>
              </w:rPr>
              <w:t>
18.7</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Арнайы қызметтер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 күттірмейтін /жедел көмек коммуникациялық орталықтары. </w:t>
            </w:r>
            <w:r>
              <w:br/>
            </w:r>
            <w:r>
              <w:rPr>
                <w:rFonts w:ascii="Times New Roman"/>
                <w:b w:val="false"/>
                <w:i w:val="false"/>
                <w:color w:val="000000"/>
                <w:sz w:val="20"/>
              </w:rPr>
              <w:t xml:space="preserve">
Кезек күттірмейтін /жедел медициналық көмек коммуникациялық орталықтары кезек күттірмейтін/шұғыл көмек қызметінің оқиғаларға және пациенттерді тасымалдау қажеттілігіне қатысты әрекет етуін тиімді қолдайды.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r>
              <w:br/>
            </w:r>
            <w:r>
              <w:rPr>
                <w:rFonts w:ascii="Times New Roman"/>
                <w:b w:val="false"/>
                <w:i w:val="false"/>
                <w:color w:val="000000"/>
                <w:sz w:val="20"/>
              </w:rPr>
              <w:t>
19.5</w:t>
            </w:r>
            <w:r>
              <w:br/>
            </w:r>
            <w:r>
              <w:rPr>
                <w:rFonts w:ascii="Times New Roman"/>
                <w:b w:val="false"/>
                <w:i w:val="false"/>
                <w:color w:val="000000"/>
                <w:sz w:val="20"/>
              </w:rPr>
              <w:t>
19.6</w:t>
            </w:r>
            <w:r>
              <w:br/>
            </w:r>
            <w:r>
              <w:rPr>
                <w:rFonts w:ascii="Times New Roman"/>
                <w:b w:val="false"/>
                <w:i w:val="false"/>
                <w:color w:val="000000"/>
                <w:sz w:val="20"/>
              </w:rPr>
              <w:t>
19.7</w:t>
            </w:r>
            <w:r>
              <w:br/>
            </w:r>
            <w:r>
              <w:rPr>
                <w:rFonts w:ascii="Times New Roman"/>
                <w:b w:val="false"/>
                <w:i w:val="false"/>
                <w:color w:val="000000"/>
                <w:sz w:val="20"/>
              </w:rPr>
              <w:t>
19.8</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r>
              <w:br/>
            </w:r>
            <w:r>
              <w:rPr>
                <w:rFonts w:ascii="Times New Roman"/>
                <w:b w:val="false"/>
                <w:i w:val="false"/>
                <w:color w:val="000000"/>
                <w:sz w:val="20"/>
              </w:rPr>
              <w:t>
19.2</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үсті жедел/кезек күттірмейтін көмек қызметі </w:t>
            </w:r>
            <w:r>
              <w:br/>
            </w:r>
            <w:r>
              <w:rPr>
                <w:rFonts w:ascii="Times New Roman"/>
                <w:b w:val="false"/>
                <w:i w:val="false"/>
                <w:color w:val="000000"/>
                <w:sz w:val="20"/>
              </w:rPr>
              <w:t xml:space="preserve">
Жер үсті жедел/кезек күттірмейтін көмек қызметінің клиникалық мүмкіндіктері, ресурстары және уақтылы әрекет етуі пациенттердің қажеттіліктеріне сәйкес келеді.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r>
              <w:br/>
            </w:r>
            <w:r>
              <w:rPr>
                <w:rFonts w:ascii="Times New Roman"/>
                <w:b w:val="false"/>
                <w:i w:val="false"/>
                <w:color w:val="000000"/>
                <w:sz w:val="20"/>
              </w:rPr>
              <w:t>
20.7</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r>
              <w:br/>
            </w:r>
            <w:r>
              <w:rPr>
                <w:rFonts w:ascii="Times New Roman"/>
                <w:b w:val="false"/>
                <w:i w:val="false"/>
                <w:color w:val="000000"/>
                <w:sz w:val="20"/>
              </w:rPr>
              <w:t>
20.2</w:t>
            </w:r>
            <w:r>
              <w:br/>
            </w:r>
            <w:r>
              <w:rPr>
                <w:rFonts w:ascii="Times New Roman"/>
                <w:b w:val="false"/>
                <w:i w:val="false"/>
                <w:color w:val="000000"/>
                <w:sz w:val="20"/>
              </w:rPr>
              <w:t>
20.3</w:t>
            </w:r>
            <w:r>
              <w:br/>
            </w:r>
            <w:r>
              <w:rPr>
                <w:rFonts w:ascii="Times New Roman"/>
                <w:b w:val="false"/>
                <w:i w:val="false"/>
                <w:color w:val="000000"/>
                <w:sz w:val="20"/>
              </w:rPr>
              <w:t>
20.4</w:t>
            </w:r>
            <w:r>
              <w:br/>
            </w:r>
            <w:r>
              <w:rPr>
                <w:rFonts w:ascii="Times New Roman"/>
                <w:b w:val="false"/>
                <w:i w:val="false"/>
                <w:color w:val="000000"/>
                <w:sz w:val="20"/>
              </w:rPr>
              <w:t>
20.5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жедел/кезек күттірмейтін көмек қызметі. </w:t>
            </w:r>
            <w:r>
              <w:br/>
            </w:r>
            <w:r>
              <w:rPr>
                <w:rFonts w:ascii="Times New Roman"/>
                <w:b w:val="false"/>
                <w:i w:val="false"/>
                <w:color w:val="000000"/>
                <w:sz w:val="20"/>
              </w:rPr>
              <w:t xml:space="preserve">
Әуе жедел/кезек күттірмейтін көмек қызметінің клиникалық мүмкіндіктері, ресурстары және уақтылы әрекет етуі пациенттердің қажеттіліктеріне сәйкес келеді.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r>
              <w:br/>
            </w:r>
            <w:r>
              <w:rPr>
                <w:rFonts w:ascii="Times New Roman"/>
                <w:b w:val="false"/>
                <w:i w:val="false"/>
                <w:color w:val="000000"/>
                <w:sz w:val="20"/>
              </w:rPr>
              <w:t>
21.4</w:t>
            </w:r>
            <w:r>
              <w:br/>
            </w:r>
            <w:r>
              <w:rPr>
                <w:rFonts w:ascii="Times New Roman"/>
                <w:b w:val="false"/>
                <w:i w:val="false"/>
                <w:color w:val="000000"/>
                <w:sz w:val="20"/>
              </w:rPr>
              <w:t>
21.6</w:t>
            </w:r>
            <w:r>
              <w:br/>
            </w:r>
            <w:r>
              <w:rPr>
                <w:rFonts w:ascii="Times New Roman"/>
                <w:b w:val="false"/>
                <w:i w:val="false"/>
                <w:color w:val="000000"/>
                <w:sz w:val="20"/>
              </w:rPr>
              <w:t>
21.7</w:t>
            </w:r>
            <w:r>
              <w:br/>
            </w:r>
            <w:r>
              <w:rPr>
                <w:rFonts w:ascii="Times New Roman"/>
                <w:b w:val="false"/>
                <w:i w:val="false"/>
                <w:color w:val="000000"/>
                <w:sz w:val="20"/>
              </w:rPr>
              <w:t>
21.10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r>
              <w:br/>
            </w:r>
            <w:r>
              <w:rPr>
                <w:rFonts w:ascii="Times New Roman"/>
                <w:b w:val="false"/>
                <w:i w:val="false"/>
                <w:color w:val="000000"/>
                <w:sz w:val="20"/>
              </w:rPr>
              <w:t>
21.5</w:t>
            </w:r>
            <w:r>
              <w:br/>
            </w:r>
            <w:r>
              <w:rPr>
                <w:rFonts w:ascii="Times New Roman"/>
                <w:b w:val="false"/>
                <w:i w:val="false"/>
                <w:color w:val="000000"/>
                <w:sz w:val="20"/>
              </w:rPr>
              <w:t>
21.8</w:t>
            </w:r>
            <w:r>
              <w:br/>
            </w:r>
            <w:r>
              <w:rPr>
                <w:rFonts w:ascii="Times New Roman"/>
                <w:b w:val="false"/>
                <w:i w:val="false"/>
                <w:color w:val="000000"/>
                <w:sz w:val="20"/>
              </w:rPr>
              <w:t>
21.9</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bl>
    <w:p>
      <w:pPr>
        <w:spacing w:after="0"/>
        <w:ind w:left="0"/>
        <w:jc w:val="both"/>
      </w:pPr>
      <w:r>
        <w:rPr>
          <w:rFonts w:ascii="Times New Roman"/>
          <w:b w:val="false"/>
          <w:i w:val="false"/>
          <w:color w:val="000000"/>
          <w:sz w:val="28"/>
        </w:rPr>
        <w:t>
      Барлығы: 5 стандарт 41 өлшемшарт</w:t>
      </w:r>
    </w:p>
    <w:p>
      <w:pPr>
        <w:spacing w:after="0"/>
        <w:ind w:left="0"/>
        <w:jc w:val="both"/>
      </w:pPr>
      <w:r>
        <w:rPr>
          <w:rFonts w:ascii="Times New Roman"/>
          <w:b w:val="false"/>
          <w:i w:val="false"/>
          <w:color w:val="000000"/>
          <w:sz w:val="28"/>
        </w:rPr>
        <w:t>
      І деңгейлі стандарттар өлшемшарттары - 11(26,8%)</w:t>
      </w:r>
    </w:p>
    <w:p>
      <w:pPr>
        <w:spacing w:after="0"/>
        <w:ind w:left="0"/>
        <w:jc w:val="both"/>
      </w:pPr>
      <w:r>
        <w:rPr>
          <w:rFonts w:ascii="Times New Roman"/>
          <w:b w:val="false"/>
          <w:i w:val="false"/>
          <w:color w:val="000000"/>
          <w:sz w:val="28"/>
        </w:rPr>
        <w:t>
      ІІ деңгейлі стандарттар өлшемшарттары - 11(26,8%)</w:t>
      </w:r>
    </w:p>
    <w:p>
      <w:pPr>
        <w:spacing w:after="0"/>
        <w:ind w:left="0"/>
        <w:jc w:val="both"/>
      </w:pPr>
      <w:r>
        <w:rPr>
          <w:rFonts w:ascii="Times New Roman"/>
          <w:b w:val="false"/>
          <w:i w:val="false"/>
          <w:color w:val="000000"/>
          <w:sz w:val="28"/>
        </w:rPr>
        <w:t>
      ІІІ деңгейлі стандарттар өлшемшарттары – 19 (46,3%)</w:t>
      </w:r>
    </w:p>
    <w:p>
      <w:pPr>
        <w:spacing w:after="0"/>
        <w:ind w:left="0"/>
        <w:jc w:val="both"/>
      </w:pPr>
      <w:r>
        <w:rPr>
          <w:rFonts w:ascii="Times New Roman"/>
          <w:b w:val="false"/>
          <w:i w:val="false"/>
          <w:color w:val="000000"/>
          <w:sz w:val="28"/>
        </w:rPr>
        <w:t>
      Барлығы: 3 стандарт 38 өлшемшарт</w:t>
      </w:r>
    </w:p>
    <w:p>
      <w:pPr>
        <w:spacing w:after="0"/>
        <w:ind w:left="0"/>
        <w:jc w:val="both"/>
      </w:pPr>
      <w:r>
        <w:rPr>
          <w:rFonts w:ascii="Times New Roman"/>
          <w:b w:val="false"/>
          <w:i w:val="false"/>
          <w:color w:val="000000"/>
          <w:sz w:val="28"/>
        </w:rPr>
        <w:t>
      І деңгейлі стандарттар өлшемшарттары - 7 (18,42%)</w:t>
      </w:r>
    </w:p>
    <w:p>
      <w:pPr>
        <w:spacing w:after="0"/>
        <w:ind w:left="0"/>
        <w:jc w:val="both"/>
      </w:pPr>
      <w:r>
        <w:rPr>
          <w:rFonts w:ascii="Times New Roman"/>
          <w:b w:val="false"/>
          <w:i w:val="false"/>
          <w:color w:val="000000"/>
          <w:sz w:val="28"/>
        </w:rPr>
        <w:t>
      ІІ деңгейлі стандарттар өлшемшарттары - 10 (26,3 %);</w:t>
      </w:r>
    </w:p>
    <w:p>
      <w:pPr>
        <w:spacing w:after="0"/>
        <w:ind w:left="0"/>
        <w:jc w:val="both"/>
      </w:pPr>
      <w:r>
        <w:rPr>
          <w:rFonts w:ascii="Times New Roman"/>
          <w:b w:val="false"/>
          <w:i w:val="false"/>
          <w:color w:val="000000"/>
          <w:sz w:val="28"/>
        </w:rPr>
        <w:t>
      ІІІ деңгейлі стандарттар өлшемшарттары - 21 (55,26%)</w:t>
      </w:r>
    </w:p>
    <w:p>
      <w:pPr>
        <w:spacing w:after="0"/>
        <w:ind w:left="0"/>
        <w:jc w:val="both"/>
      </w:pPr>
      <w:r>
        <w:rPr>
          <w:rFonts w:ascii="Times New Roman"/>
          <w:b w:val="false"/>
          <w:i w:val="false"/>
          <w:color w:val="000000"/>
          <w:sz w:val="28"/>
        </w:rPr>
        <w:t>
      Барлығы: 5 стандарт 55 өлшемшарт</w:t>
      </w:r>
    </w:p>
    <w:p>
      <w:pPr>
        <w:spacing w:after="0"/>
        <w:ind w:left="0"/>
        <w:jc w:val="both"/>
      </w:pPr>
      <w:r>
        <w:rPr>
          <w:rFonts w:ascii="Times New Roman"/>
          <w:b w:val="false"/>
          <w:i w:val="false"/>
          <w:color w:val="000000"/>
          <w:sz w:val="28"/>
        </w:rPr>
        <w:t>
      І деңгейлі стандарттар өлшемшарттары - 25 (45,4 %)</w:t>
      </w:r>
    </w:p>
    <w:p>
      <w:pPr>
        <w:spacing w:after="0"/>
        <w:ind w:left="0"/>
        <w:jc w:val="both"/>
      </w:pPr>
      <w:r>
        <w:rPr>
          <w:rFonts w:ascii="Times New Roman"/>
          <w:b w:val="false"/>
          <w:i w:val="false"/>
          <w:color w:val="000000"/>
          <w:sz w:val="28"/>
        </w:rPr>
        <w:t>
      ІІ деңгейлі стандарттар өлшемшарттары - 24 (43,6%);</w:t>
      </w:r>
    </w:p>
    <w:p>
      <w:pPr>
        <w:spacing w:after="0"/>
        <w:ind w:left="0"/>
        <w:jc w:val="both"/>
      </w:pPr>
      <w:r>
        <w:rPr>
          <w:rFonts w:ascii="Times New Roman"/>
          <w:b w:val="false"/>
          <w:i w:val="false"/>
          <w:color w:val="000000"/>
          <w:sz w:val="28"/>
        </w:rPr>
        <w:t>
      ІІІ деңгейлі стандарттар өлшемшарттары - 6 (10,9 %)</w:t>
      </w:r>
    </w:p>
    <w:p>
      <w:pPr>
        <w:spacing w:after="0"/>
        <w:ind w:left="0"/>
        <w:jc w:val="both"/>
      </w:pPr>
      <w:r>
        <w:rPr>
          <w:rFonts w:ascii="Times New Roman"/>
          <w:b w:val="false"/>
          <w:i w:val="false"/>
          <w:color w:val="000000"/>
          <w:sz w:val="28"/>
        </w:rPr>
        <w:t>
      Барлығы: 5 стандарт 52 өлшемшарт</w:t>
      </w:r>
    </w:p>
    <w:p>
      <w:pPr>
        <w:spacing w:after="0"/>
        <w:ind w:left="0"/>
        <w:jc w:val="both"/>
      </w:pPr>
      <w:r>
        <w:rPr>
          <w:rFonts w:ascii="Times New Roman"/>
          <w:b w:val="false"/>
          <w:i w:val="false"/>
          <w:color w:val="000000"/>
          <w:sz w:val="28"/>
        </w:rPr>
        <w:t>
      І деңгейлі стандарттар өлшемшарттары - 43 (82,6%);</w:t>
      </w:r>
    </w:p>
    <w:p>
      <w:pPr>
        <w:spacing w:after="0"/>
        <w:ind w:left="0"/>
        <w:jc w:val="both"/>
      </w:pPr>
      <w:r>
        <w:rPr>
          <w:rFonts w:ascii="Times New Roman"/>
          <w:b w:val="false"/>
          <w:i w:val="false"/>
          <w:color w:val="000000"/>
          <w:sz w:val="28"/>
        </w:rPr>
        <w:t>
      ІІ деңгейлі стандарттар өлшемшарттары - 6 (11,5%);</w:t>
      </w:r>
    </w:p>
    <w:p>
      <w:pPr>
        <w:spacing w:after="0"/>
        <w:ind w:left="0"/>
        <w:jc w:val="both"/>
      </w:pPr>
      <w:r>
        <w:rPr>
          <w:rFonts w:ascii="Times New Roman"/>
          <w:b w:val="false"/>
          <w:i w:val="false"/>
          <w:color w:val="000000"/>
          <w:sz w:val="28"/>
        </w:rPr>
        <w:t>
      ІІІ деңгейлі стандарттар өлшемшарттары - 3 (5,7%)</w:t>
      </w:r>
    </w:p>
    <w:p>
      <w:pPr>
        <w:spacing w:after="0"/>
        <w:ind w:left="0"/>
        <w:jc w:val="both"/>
      </w:pPr>
      <w:r>
        <w:rPr>
          <w:rFonts w:ascii="Times New Roman"/>
          <w:b w:val="false"/>
          <w:i w:val="false"/>
          <w:color w:val="000000"/>
          <w:sz w:val="28"/>
        </w:rPr>
        <w:t>
      Барлығы: 3 стандарт 25 өлшемшарт</w:t>
      </w:r>
    </w:p>
    <w:p>
      <w:pPr>
        <w:spacing w:after="0"/>
        <w:ind w:left="0"/>
        <w:jc w:val="both"/>
      </w:pPr>
      <w:r>
        <w:rPr>
          <w:rFonts w:ascii="Times New Roman"/>
          <w:b w:val="false"/>
          <w:i w:val="false"/>
          <w:color w:val="000000"/>
          <w:sz w:val="28"/>
        </w:rPr>
        <w:t>
      І деңгейлі стандарттар өлшемшарттары - 12 (48%);</w:t>
      </w:r>
    </w:p>
    <w:p>
      <w:pPr>
        <w:spacing w:after="0"/>
        <w:ind w:left="0"/>
        <w:jc w:val="both"/>
      </w:pPr>
      <w:r>
        <w:rPr>
          <w:rFonts w:ascii="Times New Roman"/>
          <w:b w:val="false"/>
          <w:i w:val="false"/>
          <w:color w:val="000000"/>
          <w:sz w:val="28"/>
        </w:rPr>
        <w:t>
      ІІ деңгейлі стандарттар өлшемшарттары - 11 (44%);</w:t>
      </w:r>
    </w:p>
    <w:p>
      <w:pPr>
        <w:spacing w:after="0"/>
        <w:ind w:left="0"/>
        <w:jc w:val="both"/>
      </w:pPr>
      <w:r>
        <w:rPr>
          <w:rFonts w:ascii="Times New Roman"/>
          <w:b w:val="false"/>
          <w:i w:val="false"/>
          <w:color w:val="000000"/>
          <w:sz w:val="28"/>
        </w:rPr>
        <w:t>
      ІІІ деңгейлі стандарттар өлшемшарттары - 2 (8%)</w:t>
      </w:r>
    </w:p>
    <w:bookmarkStart w:name="z224" w:id="165"/>
    <w:p>
      <w:pPr>
        <w:spacing w:after="0"/>
        <w:ind w:left="0"/>
        <w:jc w:val="left"/>
      </w:pPr>
      <w:r>
        <w:rPr>
          <w:rFonts w:ascii="Times New Roman"/>
          <w:b/>
          <w:i w:val="false"/>
          <w:color w:val="000000"/>
        </w:rPr>
        <w:t xml:space="preserve"> Қалпына келтіру емі және медициналық оңалту медициналық ұйымдарына арналған аккредиттеу стандарттары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4811"/>
        <w:gridCol w:w="2067"/>
        <w:gridCol w:w="2067"/>
        <w:gridCol w:w="2068"/>
      </w:tblGrid>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өлшемшаттар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Деңгейлер</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Басшылық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әдеп нормалары</w:t>
            </w:r>
            <w:r>
              <w:br/>
            </w:r>
            <w:r>
              <w:rPr>
                <w:rFonts w:ascii="Times New Roman"/>
                <w:b w:val="false"/>
                <w:i w:val="false"/>
                <w:color w:val="000000"/>
                <w:sz w:val="20"/>
              </w:rPr>
              <w:t>
Әдеп нормалары ұйым қызметінің бағытын және шешім қабылдау процесін айқындайды.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1.3</w:t>
            </w:r>
            <w:r>
              <w:br/>
            </w:r>
            <w:r>
              <w:rPr>
                <w:rFonts w:ascii="Times New Roman"/>
                <w:b w:val="false"/>
                <w:i w:val="false"/>
                <w:color w:val="000000"/>
                <w:sz w:val="20"/>
              </w:rPr>
              <w:t>
1.4</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w:t>
            </w:r>
            <w:r>
              <w:br/>
            </w:r>
            <w:r>
              <w:rPr>
                <w:rFonts w:ascii="Times New Roman"/>
                <w:b w:val="false"/>
                <w:i w:val="false"/>
                <w:color w:val="000000"/>
                <w:sz w:val="20"/>
              </w:rPr>
              <w:t>
Ұйымда оның құқықтық мәртебесі мен жауапкершілігіне сәйкес тиімді басқару жүзеге асырылады.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r>
              <w:br/>
            </w:r>
            <w:r>
              <w:rPr>
                <w:rFonts w:ascii="Times New Roman"/>
                <w:b w:val="false"/>
                <w:i w:val="false"/>
                <w:color w:val="000000"/>
                <w:sz w:val="20"/>
              </w:rPr>
              <w:t>
2.2</w:t>
            </w:r>
            <w:r>
              <w:br/>
            </w:r>
            <w:r>
              <w:rPr>
                <w:rFonts w:ascii="Times New Roman"/>
                <w:b w:val="false"/>
                <w:i w:val="false"/>
                <w:color w:val="000000"/>
                <w:sz w:val="20"/>
              </w:rPr>
              <w:t>
2.3</w:t>
            </w:r>
            <w:r>
              <w:br/>
            </w:r>
            <w:r>
              <w:rPr>
                <w:rFonts w:ascii="Times New Roman"/>
                <w:b w:val="false"/>
                <w:i w:val="false"/>
                <w:color w:val="000000"/>
                <w:sz w:val="20"/>
              </w:rPr>
              <w:t>
2.4</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және жедел жоспарлау</w:t>
            </w:r>
            <w:r>
              <w:br/>
            </w:r>
            <w:r>
              <w:rPr>
                <w:rFonts w:ascii="Times New Roman"/>
                <w:b w:val="false"/>
                <w:i w:val="false"/>
                <w:color w:val="000000"/>
                <w:sz w:val="20"/>
              </w:rPr>
              <w:t>
Ұйым өзінің көрсетілетін қызметтерін халықтың қажеттілігін қанағаттандыру мақсатында жоспарлайды және оны іске асыру бойынша нақты басшылықты жүзеге асырады.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br/>
            </w:r>
            <w:r>
              <w:rPr>
                <w:rFonts w:ascii="Times New Roman"/>
                <w:b w:val="false"/>
                <w:i w:val="false"/>
                <w:color w:val="000000"/>
                <w:sz w:val="20"/>
              </w:rPr>
              <w:t>
3.4</w:t>
            </w:r>
            <w:r>
              <w:br/>
            </w:r>
            <w:r>
              <w:rPr>
                <w:rFonts w:ascii="Times New Roman"/>
                <w:b w:val="false"/>
                <w:i w:val="false"/>
                <w:color w:val="000000"/>
                <w:sz w:val="20"/>
              </w:rPr>
              <w:t>
3.5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r>
              <w:br/>
            </w:r>
            <w:r>
              <w:rPr>
                <w:rFonts w:ascii="Times New Roman"/>
                <w:b w:val="false"/>
                <w:i w:val="false"/>
                <w:color w:val="000000"/>
                <w:sz w:val="20"/>
              </w:rPr>
              <w:t>
3.6</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басқару</w:t>
            </w:r>
            <w:r>
              <w:br/>
            </w:r>
            <w:r>
              <w:rPr>
                <w:rFonts w:ascii="Times New Roman"/>
                <w:b w:val="false"/>
                <w:i w:val="false"/>
                <w:color w:val="000000"/>
                <w:sz w:val="20"/>
              </w:rPr>
              <w:t>
Ұйымда басқару және есептілік құрылымы бар. Басқаруды білікті менеджерлер жүзеге асырады.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r>
              <w:br/>
            </w:r>
            <w:r>
              <w:rPr>
                <w:rFonts w:ascii="Times New Roman"/>
                <w:b w:val="false"/>
                <w:i w:val="false"/>
                <w:color w:val="000000"/>
                <w:sz w:val="20"/>
              </w:rPr>
              <w:t>
4.10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r>
              <w:br/>
            </w:r>
            <w:r>
              <w:rPr>
                <w:rFonts w:ascii="Times New Roman"/>
                <w:b w:val="false"/>
                <w:i w:val="false"/>
                <w:color w:val="000000"/>
                <w:sz w:val="20"/>
              </w:rPr>
              <w:t>
4.2</w:t>
            </w:r>
            <w:r>
              <w:br/>
            </w:r>
            <w:r>
              <w:rPr>
                <w:rFonts w:ascii="Times New Roman"/>
                <w:b w:val="false"/>
                <w:i w:val="false"/>
                <w:color w:val="000000"/>
                <w:sz w:val="20"/>
              </w:rPr>
              <w:t>
4.3</w:t>
            </w:r>
            <w:r>
              <w:br/>
            </w:r>
            <w:r>
              <w:rPr>
                <w:rFonts w:ascii="Times New Roman"/>
                <w:b w:val="false"/>
                <w:i w:val="false"/>
                <w:color w:val="000000"/>
                <w:sz w:val="20"/>
              </w:rPr>
              <w:t>
4.5</w:t>
            </w:r>
            <w:r>
              <w:br/>
            </w:r>
            <w:r>
              <w:rPr>
                <w:rFonts w:ascii="Times New Roman"/>
                <w:b w:val="false"/>
                <w:i w:val="false"/>
                <w:color w:val="000000"/>
                <w:sz w:val="20"/>
              </w:rPr>
              <w:t>
4.6</w:t>
            </w:r>
            <w:r>
              <w:br/>
            </w:r>
            <w:r>
              <w:rPr>
                <w:rFonts w:ascii="Times New Roman"/>
                <w:b w:val="false"/>
                <w:i w:val="false"/>
                <w:color w:val="000000"/>
                <w:sz w:val="20"/>
              </w:rPr>
              <w:t>
4.7</w:t>
            </w:r>
            <w:r>
              <w:br/>
            </w:r>
            <w:r>
              <w:rPr>
                <w:rFonts w:ascii="Times New Roman"/>
                <w:b w:val="false"/>
                <w:i w:val="false"/>
                <w:color w:val="000000"/>
                <w:sz w:val="20"/>
              </w:rPr>
              <w:t>
4.9</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және сапаны арттыру</w:t>
            </w:r>
            <w:r>
              <w:br/>
            </w:r>
            <w:r>
              <w:rPr>
                <w:rFonts w:ascii="Times New Roman"/>
                <w:b w:val="false"/>
                <w:i w:val="false"/>
                <w:color w:val="000000"/>
                <w:sz w:val="20"/>
              </w:rPr>
              <w:t>Ұйымықтимал тәуекелдерді барынша азайтады, олардың мониторингін және бағалауды тұрақты жүргізеді, сондай-ақ ұсынылатын қызметтердің сапасын арттырады.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r>
              <w:br/>
            </w:r>
            <w:r>
              <w:rPr>
                <w:rFonts w:ascii="Times New Roman"/>
                <w:b w:val="false"/>
                <w:i w:val="false"/>
                <w:color w:val="000000"/>
                <w:sz w:val="20"/>
              </w:rPr>
              <w:t>
5.2</w:t>
            </w:r>
            <w:r>
              <w:br/>
            </w:r>
            <w:r>
              <w:rPr>
                <w:rFonts w:ascii="Times New Roman"/>
                <w:b w:val="false"/>
                <w:i w:val="false"/>
                <w:color w:val="000000"/>
                <w:sz w:val="20"/>
              </w:rPr>
              <w:t>
5.3</w:t>
            </w:r>
            <w:r>
              <w:br/>
            </w:r>
            <w:r>
              <w:rPr>
                <w:rFonts w:ascii="Times New Roman"/>
                <w:b w:val="false"/>
                <w:i w:val="false"/>
                <w:color w:val="000000"/>
                <w:sz w:val="20"/>
              </w:rPr>
              <w:t>
5.4</w:t>
            </w:r>
            <w:r>
              <w:br/>
            </w:r>
            <w:r>
              <w:rPr>
                <w:rFonts w:ascii="Times New Roman"/>
                <w:b w:val="false"/>
                <w:i w:val="false"/>
                <w:color w:val="000000"/>
                <w:sz w:val="20"/>
              </w:rPr>
              <w:t>
5.11</w:t>
            </w:r>
            <w:r>
              <w:br/>
            </w:r>
            <w:r>
              <w:rPr>
                <w:rFonts w:ascii="Times New Roman"/>
                <w:b w:val="false"/>
                <w:i w:val="false"/>
                <w:color w:val="000000"/>
                <w:sz w:val="20"/>
              </w:rPr>
              <w:t>
5.12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r>
              <w:br/>
            </w:r>
            <w:r>
              <w:rPr>
                <w:rFonts w:ascii="Times New Roman"/>
                <w:b w:val="false"/>
                <w:i w:val="false"/>
                <w:color w:val="000000"/>
                <w:sz w:val="20"/>
              </w:rPr>
              <w:t>
5.7</w:t>
            </w:r>
            <w:r>
              <w:br/>
            </w:r>
            <w:r>
              <w:rPr>
                <w:rFonts w:ascii="Times New Roman"/>
                <w:b w:val="false"/>
                <w:i w:val="false"/>
                <w:color w:val="000000"/>
                <w:sz w:val="20"/>
              </w:rPr>
              <w:t>
5.10</w:t>
            </w:r>
            <w:r>
              <w:br/>
            </w:r>
            <w:r>
              <w:rPr>
                <w:rFonts w:ascii="Times New Roman"/>
                <w:b w:val="false"/>
                <w:i w:val="false"/>
                <w:color w:val="000000"/>
                <w:sz w:val="20"/>
              </w:rPr>
              <w:t>
5.13</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br/>
            </w:r>
            <w:r>
              <w:rPr>
                <w:rFonts w:ascii="Times New Roman"/>
                <w:b w:val="false"/>
                <w:i w:val="false"/>
                <w:color w:val="000000"/>
                <w:sz w:val="20"/>
              </w:rPr>
              <w:t>
5.8</w:t>
            </w:r>
            <w:r>
              <w:br/>
            </w:r>
            <w:r>
              <w:rPr>
                <w:rFonts w:ascii="Times New Roman"/>
                <w:b w:val="false"/>
                <w:i w:val="false"/>
                <w:color w:val="000000"/>
                <w:sz w:val="20"/>
              </w:rPr>
              <w:t>
5.9</w:t>
            </w:r>
            <w:r>
              <w:br/>
            </w:r>
            <w:r>
              <w:rPr>
                <w:rFonts w:ascii="Times New Roman"/>
                <w:b w:val="false"/>
                <w:i w:val="false"/>
                <w:color w:val="000000"/>
                <w:sz w:val="20"/>
              </w:rPr>
              <w:t>
5.14</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Ресурстарды басқару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Қаржыны басқару</w:t>
            </w:r>
            <w:r>
              <w:br/>
            </w:r>
            <w:r>
              <w:rPr>
                <w:rFonts w:ascii="Times New Roman"/>
                <w:b w:val="false"/>
                <w:i w:val="false"/>
                <w:color w:val="000000"/>
                <w:sz w:val="20"/>
              </w:rPr>
              <w:t>
Ұйымның қаржы ресурстары мақсаттарға қол жеткізуге жәрдемдесу үшін басқарылады және бақыланады.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br/>
            </w:r>
            <w:r>
              <w:rPr>
                <w:rFonts w:ascii="Times New Roman"/>
                <w:b w:val="false"/>
                <w:i w:val="false"/>
                <w:color w:val="000000"/>
                <w:sz w:val="20"/>
              </w:rPr>
              <w:t>
6.2</w:t>
            </w:r>
            <w:r>
              <w:br/>
            </w:r>
            <w:r>
              <w:rPr>
                <w:rFonts w:ascii="Times New Roman"/>
                <w:b w:val="false"/>
                <w:i w:val="false"/>
                <w:color w:val="000000"/>
                <w:sz w:val="20"/>
              </w:rPr>
              <w:t>
6.3</w:t>
            </w:r>
            <w:r>
              <w:br/>
            </w:r>
            <w:r>
              <w:rPr>
                <w:rFonts w:ascii="Times New Roman"/>
                <w:b w:val="false"/>
                <w:i w:val="false"/>
                <w:color w:val="000000"/>
                <w:sz w:val="20"/>
              </w:rPr>
              <w:t>
6.6</w:t>
            </w:r>
            <w:r>
              <w:br/>
            </w:r>
            <w:r>
              <w:rPr>
                <w:rFonts w:ascii="Times New Roman"/>
                <w:b w:val="false"/>
                <w:i w:val="false"/>
                <w:color w:val="000000"/>
                <w:sz w:val="20"/>
              </w:rPr>
              <w:t>
6.7</w:t>
            </w:r>
            <w:r>
              <w:br/>
            </w:r>
            <w:r>
              <w:rPr>
                <w:rFonts w:ascii="Times New Roman"/>
                <w:b w:val="false"/>
                <w:i w:val="false"/>
                <w:color w:val="000000"/>
                <w:sz w:val="20"/>
              </w:rPr>
              <w:t>
6.8</w:t>
            </w:r>
            <w:r>
              <w:br/>
            </w:r>
            <w:r>
              <w:rPr>
                <w:rFonts w:ascii="Times New Roman"/>
                <w:b w:val="false"/>
                <w:i w:val="false"/>
                <w:color w:val="000000"/>
                <w:sz w:val="20"/>
              </w:rPr>
              <w:t>
6.9</w:t>
            </w:r>
            <w:r>
              <w:br/>
            </w:r>
            <w:r>
              <w:rPr>
                <w:rFonts w:ascii="Times New Roman"/>
                <w:b w:val="false"/>
                <w:i w:val="false"/>
                <w:color w:val="000000"/>
                <w:sz w:val="20"/>
              </w:rPr>
              <w:t>
6.10</w:t>
            </w:r>
            <w:r>
              <w:br/>
            </w:r>
            <w:r>
              <w:rPr>
                <w:rFonts w:ascii="Times New Roman"/>
                <w:b w:val="false"/>
                <w:i w:val="false"/>
                <w:color w:val="000000"/>
                <w:sz w:val="20"/>
              </w:rPr>
              <w:t>
6.11</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басқару</w:t>
            </w:r>
            <w:r>
              <w:br/>
            </w:r>
            <w:r>
              <w:rPr>
                <w:rFonts w:ascii="Times New Roman"/>
                <w:b w:val="false"/>
                <w:i w:val="false"/>
                <w:color w:val="000000"/>
                <w:sz w:val="20"/>
              </w:rPr>
              <w:t xml:space="preserve">
Ұйым ақпараттық қажеттіліктер мен міндеттерді қанағаттандыру мақсатында өз ақпаратын жүйелі түрде басқарады және қорғайды.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r>
              <w:br/>
            </w:r>
            <w:r>
              <w:rPr>
                <w:rFonts w:ascii="Times New Roman"/>
                <w:b w:val="false"/>
                <w:i w:val="false"/>
                <w:color w:val="000000"/>
                <w:sz w:val="20"/>
              </w:rPr>
              <w:t>
7.4</w:t>
            </w:r>
            <w:r>
              <w:br/>
            </w:r>
            <w:r>
              <w:rPr>
                <w:rFonts w:ascii="Times New Roman"/>
                <w:b w:val="false"/>
                <w:i w:val="false"/>
                <w:color w:val="000000"/>
                <w:sz w:val="20"/>
              </w:rPr>
              <w:t>
7.5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r>
              <w:br/>
            </w:r>
            <w:r>
              <w:rPr>
                <w:rFonts w:ascii="Times New Roman"/>
                <w:b w:val="false"/>
                <w:i w:val="false"/>
                <w:color w:val="000000"/>
                <w:sz w:val="20"/>
              </w:rPr>
              <w:t>
7.8</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r>
              <w:br/>
            </w:r>
            <w:r>
              <w:rPr>
                <w:rFonts w:ascii="Times New Roman"/>
                <w:b w:val="false"/>
                <w:i w:val="false"/>
                <w:color w:val="000000"/>
                <w:sz w:val="20"/>
              </w:rPr>
              <w:t>
7.6</w:t>
            </w:r>
            <w:r>
              <w:br/>
            </w:r>
            <w:r>
              <w:rPr>
                <w:rFonts w:ascii="Times New Roman"/>
                <w:b w:val="false"/>
                <w:i w:val="false"/>
                <w:color w:val="000000"/>
                <w:sz w:val="20"/>
              </w:rPr>
              <w:t>
7.7</w:t>
            </w:r>
            <w:r>
              <w:br/>
            </w:r>
            <w:r>
              <w:rPr>
                <w:rFonts w:ascii="Times New Roman"/>
                <w:b w:val="false"/>
                <w:i w:val="false"/>
                <w:color w:val="000000"/>
                <w:sz w:val="20"/>
              </w:rPr>
              <w:t>
7.9</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ресурстарды басқару</w:t>
            </w:r>
            <w:r>
              <w:br/>
            </w:r>
            <w:r>
              <w:rPr>
                <w:rFonts w:ascii="Times New Roman"/>
                <w:b w:val="false"/>
                <w:i w:val="false"/>
                <w:color w:val="000000"/>
                <w:sz w:val="20"/>
              </w:rPr>
              <w:t xml:space="preserve">
Адами ресурстарды тиімді жоспарлау және басқару персоналдың еңбек өнімділігін арттырады және медициналық ұйымның алға қойған мақсаттары мен міндеттеріне қол жеткізудегі құралы болып табылады.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r>
              <w:br/>
            </w:r>
            <w:r>
              <w:rPr>
                <w:rFonts w:ascii="Times New Roman"/>
                <w:b w:val="false"/>
                <w:i w:val="false"/>
                <w:color w:val="000000"/>
                <w:sz w:val="20"/>
              </w:rPr>
              <w:t>
8.6</w:t>
            </w:r>
            <w:r>
              <w:br/>
            </w:r>
            <w:r>
              <w:rPr>
                <w:rFonts w:ascii="Times New Roman"/>
                <w:b w:val="false"/>
                <w:i w:val="false"/>
                <w:color w:val="000000"/>
                <w:sz w:val="20"/>
              </w:rPr>
              <w:t>
8.10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r>
              <w:br/>
            </w:r>
            <w:r>
              <w:rPr>
                <w:rFonts w:ascii="Times New Roman"/>
                <w:b w:val="false"/>
                <w:i w:val="false"/>
                <w:color w:val="000000"/>
                <w:sz w:val="20"/>
              </w:rPr>
              <w:t>
8.3</w:t>
            </w:r>
            <w:r>
              <w:br/>
            </w:r>
            <w:r>
              <w:rPr>
                <w:rFonts w:ascii="Times New Roman"/>
                <w:b w:val="false"/>
                <w:i w:val="false"/>
                <w:color w:val="000000"/>
                <w:sz w:val="20"/>
              </w:rPr>
              <w:t>
8.11</w:t>
            </w:r>
            <w:r>
              <w:br/>
            </w:r>
            <w:r>
              <w:rPr>
                <w:rFonts w:ascii="Times New Roman"/>
                <w:b w:val="false"/>
                <w:i w:val="false"/>
                <w:color w:val="000000"/>
                <w:sz w:val="20"/>
              </w:rPr>
              <w:t>
8.15</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r>
              <w:br/>
            </w:r>
            <w:r>
              <w:rPr>
                <w:rFonts w:ascii="Times New Roman"/>
                <w:b w:val="false"/>
                <w:i w:val="false"/>
                <w:color w:val="000000"/>
                <w:sz w:val="20"/>
              </w:rPr>
              <w:t>
8.5</w:t>
            </w:r>
            <w:r>
              <w:br/>
            </w:r>
            <w:r>
              <w:rPr>
                <w:rFonts w:ascii="Times New Roman"/>
                <w:b w:val="false"/>
                <w:i w:val="false"/>
                <w:color w:val="000000"/>
                <w:sz w:val="20"/>
              </w:rPr>
              <w:t>
8.7</w:t>
            </w:r>
            <w:r>
              <w:br/>
            </w:r>
            <w:r>
              <w:rPr>
                <w:rFonts w:ascii="Times New Roman"/>
                <w:b w:val="false"/>
                <w:i w:val="false"/>
                <w:color w:val="000000"/>
                <w:sz w:val="20"/>
              </w:rPr>
              <w:t>
8.8</w:t>
            </w:r>
            <w:r>
              <w:br/>
            </w:r>
            <w:r>
              <w:rPr>
                <w:rFonts w:ascii="Times New Roman"/>
                <w:b w:val="false"/>
                <w:i w:val="false"/>
                <w:color w:val="000000"/>
                <w:sz w:val="20"/>
              </w:rPr>
              <w:t>
8.9</w:t>
            </w:r>
            <w:r>
              <w:br/>
            </w:r>
            <w:r>
              <w:rPr>
                <w:rFonts w:ascii="Times New Roman"/>
                <w:b w:val="false"/>
                <w:i w:val="false"/>
                <w:color w:val="000000"/>
                <w:sz w:val="20"/>
              </w:rPr>
              <w:t>
8.12</w:t>
            </w:r>
            <w:r>
              <w:br/>
            </w:r>
            <w:r>
              <w:rPr>
                <w:rFonts w:ascii="Times New Roman"/>
                <w:b w:val="false"/>
                <w:i w:val="false"/>
                <w:color w:val="000000"/>
                <w:sz w:val="20"/>
              </w:rPr>
              <w:t>
8.13</w:t>
            </w:r>
            <w:r>
              <w:br/>
            </w:r>
            <w:r>
              <w:rPr>
                <w:rFonts w:ascii="Times New Roman"/>
                <w:b w:val="false"/>
                <w:i w:val="false"/>
                <w:color w:val="000000"/>
                <w:sz w:val="20"/>
              </w:rPr>
              <w:t>
8.14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Қауіпсіздікті басқару</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қауіпсіздігі</w:t>
            </w:r>
            <w:r>
              <w:br/>
            </w:r>
            <w:r>
              <w:rPr>
                <w:rFonts w:ascii="Times New Roman"/>
                <w:b w:val="false"/>
                <w:i w:val="false"/>
                <w:color w:val="000000"/>
                <w:sz w:val="20"/>
              </w:rPr>
              <w:t xml:space="preserve">
Медициналық ұйымның қоршаған ортасы пациенттер мен персонал үшін қауіпсіз және жайлы болып табылады.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r>
              <w:br/>
            </w:r>
            <w:r>
              <w:rPr>
                <w:rFonts w:ascii="Times New Roman"/>
                <w:b w:val="false"/>
                <w:i w:val="false"/>
                <w:color w:val="000000"/>
                <w:sz w:val="20"/>
              </w:rPr>
              <w:t>
9.2</w:t>
            </w:r>
            <w:r>
              <w:br/>
            </w:r>
            <w:r>
              <w:rPr>
                <w:rFonts w:ascii="Times New Roman"/>
                <w:b w:val="false"/>
                <w:i w:val="false"/>
                <w:color w:val="000000"/>
                <w:sz w:val="20"/>
              </w:rPr>
              <w:t>
9.5</w:t>
            </w:r>
            <w:r>
              <w:br/>
            </w:r>
            <w:r>
              <w:rPr>
                <w:rFonts w:ascii="Times New Roman"/>
                <w:b w:val="false"/>
                <w:i w:val="false"/>
                <w:color w:val="000000"/>
                <w:sz w:val="20"/>
              </w:rPr>
              <w:t>
9.8</w:t>
            </w:r>
            <w:r>
              <w:br/>
            </w:r>
            <w:r>
              <w:rPr>
                <w:rFonts w:ascii="Times New Roman"/>
                <w:b w:val="false"/>
                <w:i w:val="false"/>
                <w:color w:val="000000"/>
                <w:sz w:val="20"/>
              </w:rPr>
              <w:t>
9.9</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r>
              <w:br/>
            </w:r>
            <w:r>
              <w:rPr>
                <w:rFonts w:ascii="Times New Roman"/>
                <w:b w:val="false"/>
                <w:i w:val="false"/>
                <w:color w:val="000000"/>
                <w:sz w:val="20"/>
              </w:rPr>
              <w:t>
9.6</w:t>
            </w:r>
            <w:r>
              <w:br/>
            </w:r>
            <w:r>
              <w:rPr>
                <w:rFonts w:ascii="Times New Roman"/>
                <w:b w:val="false"/>
                <w:i w:val="false"/>
                <w:color w:val="000000"/>
                <w:sz w:val="20"/>
              </w:rPr>
              <w:t>
9.7</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 және өртке қарсы қауіпсіздікті басқару</w:t>
            </w:r>
            <w:r>
              <w:br/>
            </w:r>
            <w:r>
              <w:rPr>
                <w:rFonts w:ascii="Times New Roman"/>
                <w:b w:val="false"/>
                <w:i w:val="false"/>
                <w:color w:val="000000"/>
                <w:sz w:val="20"/>
              </w:rPr>
              <w:t>
Медициналық ұйым өрттің туындау қауіпін барынша азайтады, төтенше және сындарлы жағдайларға дайын болады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r>
              <w:br/>
            </w:r>
            <w:r>
              <w:rPr>
                <w:rFonts w:ascii="Times New Roman"/>
                <w:b w:val="false"/>
                <w:i w:val="false"/>
                <w:color w:val="000000"/>
                <w:sz w:val="20"/>
              </w:rPr>
              <w:t>
10.6</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r>
              <w:br/>
            </w:r>
            <w:r>
              <w:rPr>
                <w:rFonts w:ascii="Times New Roman"/>
                <w:b w:val="false"/>
                <w:i w:val="false"/>
                <w:color w:val="000000"/>
                <w:sz w:val="20"/>
              </w:rPr>
              <w:t>
10.5</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r>
              <w:br/>
            </w:r>
            <w:r>
              <w:rPr>
                <w:rFonts w:ascii="Times New Roman"/>
                <w:b w:val="false"/>
                <w:i w:val="false"/>
                <w:color w:val="000000"/>
                <w:sz w:val="20"/>
              </w:rPr>
              <w:t>
10.2</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және шығыс материалдарын қауіпсіз пайдалану</w:t>
            </w:r>
            <w:r>
              <w:br/>
            </w:r>
            <w:r>
              <w:rPr>
                <w:rFonts w:ascii="Times New Roman"/>
                <w:b w:val="false"/>
                <w:i w:val="false"/>
                <w:color w:val="000000"/>
                <w:sz w:val="20"/>
              </w:rPr>
              <w:t xml:space="preserve">
Медициналық ұйым қауіпсіз көлік құралдарын, жабдықты, шығыс материалдарын және медициналық аспаптарды тиімді және ұтымды пайдаланады.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r>
              <w:br/>
            </w:r>
            <w:r>
              <w:rPr>
                <w:rFonts w:ascii="Times New Roman"/>
                <w:b w:val="false"/>
                <w:i w:val="false"/>
                <w:color w:val="000000"/>
                <w:sz w:val="20"/>
              </w:rPr>
              <w:t>
11.11</w:t>
            </w:r>
            <w:r>
              <w:br/>
            </w:r>
            <w:r>
              <w:rPr>
                <w:rFonts w:ascii="Times New Roman"/>
                <w:b w:val="false"/>
                <w:i w:val="false"/>
                <w:color w:val="000000"/>
                <w:sz w:val="20"/>
              </w:rPr>
              <w:t>
11.13</w:t>
            </w:r>
            <w:r>
              <w:br/>
            </w:r>
            <w:r>
              <w:rPr>
                <w:rFonts w:ascii="Times New Roman"/>
                <w:b w:val="false"/>
                <w:i w:val="false"/>
                <w:color w:val="000000"/>
                <w:sz w:val="20"/>
              </w:rPr>
              <w:t>
11.14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r>
              <w:br/>
            </w:r>
            <w:r>
              <w:rPr>
                <w:rFonts w:ascii="Times New Roman"/>
                <w:b w:val="false"/>
                <w:i w:val="false"/>
                <w:color w:val="000000"/>
                <w:sz w:val="20"/>
              </w:rPr>
              <w:t>
11.3</w:t>
            </w:r>
            <w:r>
              <w:br/>
            </w:r>
            <w:r>
              <w:rPr>
                <w:rFonts w:ascii="Times New Roman"/>
                <w:b w:val="false"/>
                <w:i w:val="false"/>
                <w:color w:val="000000"/>
                <w:sz w:val="20"/>
              </w:rPr>
              <w:t>
11.5</w:t>
            </w:r>
            <w:r>
              <w:br/>
            </w:r>
            <w:r>
              <w:rPr>
                <w:rFonts w:ascii="Times New Roman"/>
                <w:b w:val="false"/>
                <w:i w:val="false"/>
                <w:color w:val="000000"/>
                <w:sz w:val="20"/>
              </w:rPr>
              <w:t>
11.6</w:t>
            </w:r>
            <w:r>
              <w:br/>
            </w:r>
            <w:r>
              <w:rPr>
                <w:rFonts w:ascii="Times New Roman"/>
                <w:b w:val="false"/>
                <w:i w:val="false"/>
                <w:color w:val="000000"/>
                <w:sz w:val="20"/>
              </w:rPr>
              <w:t>
11.7</w:t>
            </w:r>
            <w:r>
              <w:br/>
            </w:r>
            <w:r>
              <w:rPr>
                <w:rFonts w:ascii="Times New Roman"/>
                <w:b w:val="false"/>
                <w:i w:val="false"/>
                <w:color w:val="000000"/>
                <w:sz w:val="20"/>
              </w:rPr>
              <w:t>
11.8</w:t>
            </w:r>
            <w:r>
              <w:br/>
            </w:r>
            <w:r>
              <w:rPr>
                <w:rFonts w:ascii="Times New Roman"/>
                <w:b w:val="false"/>
                <w:i w:val="false"/>
                <w:color w:val="000000"/>
                <w:sz w:val="20"/>
              </w:rPr>
              <w:t>
11.12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r>
              <w:br/>
            </w:r>
            <w:r>
              <w:rPr>
                <w:rFonts w:ascii="Times New Roman"/>
                <w:b w:val="false"/>
                <w:i w:val="false"/>
                <w:color w:val="000000"/>
                <w:sz w:val="20"/>
              </w:rPr>
              <w:t>
11.4</w:t>
            </w:r>
            <w:r>
              <w:br/>
            </w:r>
            <w:r>
              <w:rPr>
                <w:rFonts w:ascii="Times New Roman"/>
                <w:b w:val="false"/>
                <w:i w:val="false"/>
                <w:color w:val="000000"/>
                <w:sz w:val="20"/>
              </w:rPr>
              <w:t>
11.9</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еңбек жағдайлары.</w:t>
            </w:r>
            <w:r>
              <w:br/>
            </w:r>
            <w:r>
              <w:rPr>
                <w:rFonts w:ascii="Times New Roman"/>
                <w:b w:val="false"/>
                <w:i w:val="false"/>
                <w:color w:val="000000"/>
                <w:sz w:val="20"/>
              </w:rPr>
              <w:t>
Персоналдың еңбек гигиенасы бағдарламасы қауіпсіз және дұрыс жұмыс жағдайларына ықпал етеді.</w:t>
            </w:r>
            <w:r>
              <w:br/>
            </w:r>
            <w:r>
              <w:rPr>
                <w:rFonts w:ascii="Times New Roman"/>
                <w:b w:val="false"/>
                <w:i w:val="false"/>
                <w:color w:val="000000"/>
                <w:sz w:val="20"/>
              </w:rPr>
              <w:t>
Оқиғалар, жазатайым оқиғалар және қолайсыз жағдайлар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r>
              <w:br/>
            </w:r>
            <w:r>
              <w:rPr>
                <w:rFonts w:ascii="Times New Roman"/>
                <w:b w:val="false"/>
                <w:i w:val="false"/>
                <w:color w:val="000000"/>
                <w:sz w:val="20"/>
              </w:rPr>
              <w:t>
12.3</w:t>
            </w:r>
            <w:r>
              <w:br/>
            </w:r>
            <w:r>
              <w:rPr>
                <w:rFonts w:ascii="Times New Roman"/>
                <w:b w:val="false"/>
                <w:i w:val="false"/>
                <w:color w:val="000000"/>
                <w:sz w:val="20"/>
              </w:rPr>
              <w:t>
12.4</w:t>
            </w:r>
            <w:r>
              <w:br/>
            </w:r>
            <w:r>
              <w:rPr>
                <w:rFonts w:ascii="Times New Roman"/>
                <w:b w:val="false"/>
                <w:i w:val="false"/>
                <w:color w:val="000000"/>
                <w:sz w:val="20"/>
              </w:rPr>
              <w:t>
12.5</w:t>
            </w:r>
            <w:r>
              <w:br/>
            </w:r>
            <w:r>
              <w:rPr>
                <w:rFonts w:ascii="Times New Roman"/>
                <w:b w:val="false"/>
                <w:i w:val="false"/>
                <w:color w:val="000000"/>
                <w:sz w:val="20"/>
              </w:rPr>
              <w:t>
12.6</w:t>
            </w:r>
            <w:r>
              <w:br/>
            </w:r>
            <w:r>
              <w:rPr>
                <w:rFonts w:ascii="Times New Roman"/>
                <w:b w:val="false"/>
                <w:i w:val="false"/>
                <w:color w:val="000000"/>
                <w:sz w:val="20"/>
              </w:rPr>
              <w:t>
12.7</w:t>
            </w:r>
            <w:r>
              <w:br/>
            </w:r>
            <w:r>
              <w:rPr>
                <w:rFonts w:ascii="Times New Roman"/>
                <w:b w:val="false"/>
                <w:i w:val="false"/>
                <w:color w:val="000000"/>
                <w:sz w:val="20"/>
              </w:rPr>
              <w:t>
12.8</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қауіпсіздігі</w:t>
            </w:r>
            <w:r>
              <w:br/>
            </w:r>
            <w:r>
              <w:rPr>
                <w:rFonts w:ascii="Times New Roman"/>
                <w:b w:val="false"/>
                <w:i w:val="false"/>
                <w:color w:val="000000"/>
                <w:sz w:val="20"/>
              </w:rPr>
              <w:t>Санитариялық қағидалардың талаптарын сақтай отырып, пациенттер мен персоналды қауіпсіз тамақтандыру жағдайларымен қамтамасыз ету.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r>
              <w:br/>
            </w:r>
            <w:r>
              <w:rPr>
                <w:rFonts w:ascii="Times New Roman"/>
                <w:b w:val="false"/>
                <w:i w:val="false"/>
                <w:color w:val="000000"/>
                <w:sz w:val="20"/>
              </w:rPr>
              <w:t>
13.9</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r>
              <w:br/>
            </w:r>
            <w:r>
              <w:rPr>
                <w:rFonts w:ascii="Times New Roman"/>
                <w:b w:val="false"/>
                <w:i w:val="false"/>
                <w:color w:val="000000"/>
                <w:sz w:val="20"/>
              </w:rPr>
              <w:t>
13.2</w:t>
            </w:r>
            <w:r>
              <w:br/>
            </w:r>
            <w:r>
              <w:rPr>
                <w:rFonts w:ascii="Times New Roman"/>
                <w:b w:val="false"/>
                <w:i w:val="false"/>
                <w:color w:val="000000"/>
                <w:sz w:val="20"/>
              </w:rPr>
              <w:t>
13.3</w:t>
            </w:r>
            <w:r>
              <w:br/>
            </w:r>
            <w:r>
              <w:rPr>
                <w:rFonts w:ascii="Times New Roman"/>
                <w:b w:val="false"/>
                <w:i w:val="false"/>
                <w:color w:val="000000"/>
                <w:sz w:val="20"/>
              </w:rPr>
              <w:t>
13.4</w:t>
            </w:r>
            <w:r>
              <w:br/>
            </w:r>
            <w:r>
              <w:rPr>
                <w:rFonts w:ascii="Times New Roman"/>
                <w:b w:val="false"/>
                <w:i w:val="false"/>
                <w:color w:val="000000"/>
                <w:sz w:val="20"/>
              </w:rPr>
              <w:t>
13.5</w:t>
            </w:r>
            <w:r>
              <w:br/>
            </w:r>
            <w:r>
              <w:rPr>
                <w:rFonts w:ascii="Times New Roman"/>
                <w:b w:val="false"/>
                <w:i w:val="false"/>
                <w:color w:val="000000"/>
                <w:sz w:val="20"/>
              </w:rPr>
              <w:t>
13.6</w:t>
            </w:r>
            <w:r>
              <w:br/>
            </w:r>
            <w:r>
              <w:rPr>
                <w:rFonts w:ascii="Times New Roman"/>
                <w:b w:val="false"/>
                <w:i w:val="false"/>
                <w:color w:val="000000"/>
                <w:sz w:val="20"/>
              </w:rPr>
              <w:t>
13.8</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w:t>
            </w:r>
            <w:r>
              <w:br/>
            </w:r>
            <w:r>
              <w:rPr>
                <w:rFonts w:ascii="Times New Roman"/>
                <w:b w:val="false"/>
                <w:i w:val="false"/>
                <w:color w:val="000000"/>
                <w:sz w:val="20"/>
              </w:rPr>
              <w:t xml:space="preserve">
Ұйым инфекциялық ауруларды бақылау мен профилактикасын жүргізеді. </w:t>
            </w:r>
            <w:r>
              <w:br/>
            </w:r>
            <w:r>
              <w:rPr>
                <w:rFonts w:ascii="Times New Roman"/>
                <w:b w:val="false"/>
                <w:i w:val="false"/>
                <w:color w:val="000000"/>
                <w:sz w:val="20"/>
              </w:rPr>
              <w:t>
Қалдықтарды басқару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r>
              <w:br/>
            </w:r>
            <w:r>
              <w:rPr>
                <w:rFonts w:ascii="Times New Roman"/>
                <w:b w:val="false"/>
                <w:i w:val="false"/>
                <w:color w:val="000000"/>
                <w:sz w:val="20"/>
              </w:rPr>
              <w:t>
14.5</w:t>
            </w:r>
            <w:r>
              <w:br/>
            </w:r>
            <w:r>
              <w:rPr>
                <w:rFonts w:ascii="Times New Roman"/>
                <w:b w:val="false"/>
                <w:i w:val="false"/>
                <w:color w:val="000000"/>
                <w:sz w:val="20"/>
              </w:rPr>
              <w:t>
14.6</w:t>
            </w:r>
            <w:r>
              <w:br/>
            </w:r>
            <w:r>
              <w:rPr>
                <w:rFonts w:ascii="Times New Roman"/>
                <w:b w:val="false"/>
                <w:i w:val="false"/>
                <w:color w:val="000000"/>
                <w:sz w:val="20"/>
              </w:rPr>
              <w:t>
14.9</w:t>
            </w:r>
            <w:r>
              <w:br/>
            </w:r>
            <w:r>
              <w:rPr>
                <w:rFonts w:ascii="Times New Roman"/>
                <w:b w:val="false"/>
                <w:i w:val="false"/>
                <w:color w:val="000000"/>
                <w:sz w:val="20"/>
              </w:rPr>
              <w:t>
14.10</w:t>
            </w:r>
            <w:r>
              <w:br/>
            </w:r>
            <w:r>
              <w:rPr>
                <w:rFonts w:ascii="Times New Roman"/>
                <w:b w:val="false"/>
                <w:i w:val="false"/>
                <w:color w:val="000000"/>
                <w:sz w:val="20"/>
              </w:rPr>
              <w:t>
14.11</w:t>
            </w:r>
            <w:r>
              <w:br/>
            </w:r>
            <w:r>
              <w:rPr>
                <w:rFonts w:ascii="Times New Roman"/>
                <w:b w:val="false"/>
                <w:i w:val="false"/>
                <w:color w:val="000000"/>
                <w:sz w:val="20"/>
              </w:rPr>
              <w:t>
14.12</w:t>
            </w:r>
            <w:r>
              <w:br/>
            </w:r>
            <w:r>
              <w:rPr>
                <w:rFonts w:ascii="Times New Roman"/>
                <w:b w:val="false"/>
                <w:i w:val="false"/>
                <w:color w:val="000000"/>
                <w:sz w:val="20"/>
              </w:rPr>
              <w:t>
14.13</w:t>
            </w:r>
            <w:r>
              <w:br/>
            </w:r>
            <w:r>
              <w:rPr>
                <w:rFonts w:ascii="Times New Roman"/>
                <w:b w:val="false"/>
                <w:i w:val="false"/>
                <w:color w:val="000000"/>
                <w:sz w:val="20"/>
              </w:rPr>
              <w:t>
14.14</w:t>
            </w:r>
            <w:r>
              <w:br/>
            </w:r>
            <w:r>
              <w:rPr>
                <w:rFonts w:ascii="Times New Roman"/>
                <w:b w:val="false"/>
                <w:i w:val="false"/>
                <w:color w:val="000000"/>
                <w:sz w:val="20"/>
              </w:rPr>
              <w:t>
14.15</w:t>
            </w:r>
            <w:r>
              <w:br/>
            </w:r>
            <w:r>
              <w:rPr>
                <w:rFonts w:ascii="Times New Roman"/>
                <w:b w:val="false"/>
                <w:i w:val="false"/>
                <w:color w:val="000000"/>
                <w:sz w:val="20"/>
              </w:rPr>
              <w:t>
14.16</w:t>
            </w:r>
            <w:r>
              <w:br/>
            </w:r>
            <w:r>
              <w:rPr>
                <w:rFonts w:ascii="Times New Roman"/>
                <w:b w:val="false"/>
                <w:i w:val="false"/>
                <w:color w:val="000000"/>
                <w:sz w:val="20"/>
              </w:rPr>
              <w:t>
14.17</w:t>
            </w:r>
            <w:r>
              <w:br/>
            </w:r>
            <w:r>
              <w:rPr>
                <w:rFonts w:ascii="Times New Roman"/>
                <w:b w:val="false"/>
                <w:i w:val="false"/>
                <w:color w:val="000000"/>
                <w:sz w:val="20"/>
              </w:rPr>
              <w:t>
14.18</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r>
              <w:br/>
            </w:r>
            <w:r>
              <w:rPr>
                <w:rFonts w:ascii="Times New Roman"/>
                <w:b w:val="false"/>
                <w:i w:val="false"/>
                <w:color w:val="000000"/>
                <w:sz w:val="20"/>
              </w:rPr>
              <w:t>
14.2</w:t>
            </w:r>
            <w:r>
              <w:br/>
            </w:r>
            <w:r>
              <w:rPr>
                <w:rFonts w:ascii="Times New Roman"/>
                <w:b w:val="false"/>
                <w:i w:val="false"/>
                <w:color w:val="000000"/>
                <w:sz w:val="20"/>
              </w:rPr>
              <w:t>
14.3</w:t>
            </w:r>
            <w:r>
              <w:br/>
            </w:r>
            <w:r>
              <w:rPr>
                <w:rFonts w:ascii="Times New Roman"/>
                <w:b w:val="false"/>
                <w:i w:val="false"/>
                <w:color w:val="000000"/>
                <w:sz w:val="20"/>
              </w:rPr>
              <w:t>
14.7</w:t>
            </w:r>
            <w:r>
              <w:br/>
            </w:r>
            <w:r>
              <w:rPr>
                <w:rFonts w:ascii="Times New Roman"/>
                <w:b w:val="false"/>
                <w:i w:val="false"/>
                <w:color w:val="000000"/>
                <w:sz w:val="20"/>
              </w:rPr>
              <w:t>
14.8</w:t>
            </w:r>
            <w:r>
              <w:br/>
            </w:r>
            <w:r>
              <w:rPr>
                <w:rFonts w:ascii="Times New Roman"/>
                <w:b w:val="false"/>
                <w:i w:val="false"/>
                <w:color w:val="000000"/>
                <w:sz w:val="20"/>
              </w:rPr>
              <w:t>
14.19</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Пациентті емдеу және күту</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пен отбасының құқықтары</w:t>
            </w:r>
            <w:r>
              <w:br/>
            </w:r>
            <w:r>
              <w:rPr>
                <w:rFonts w:ascii="Times New Roman"/>
                <w:b w:val="false"/>
                <w:i w:val="false"/>
                <w:color w:val="000000"/>
                <w:sz w:val="20"/>
              </w:rPr>
              <w:t xml:space="preserve">
Ұйым пациенттер мен олардың отбасыларының құқықтарын қорғау бойынша саясатты іске асырады </w:t>
            </w:r>
            <w:r>
              <w:br/>
            </w:r>
            <w:r>
              <w:rPr>
                <w:rFonts w:ascii="Times New Roman"/>
                <w:b w:val="false"/>
                <w:i w:val="false"/>
                <w:color w:val="000000"/>
                <w:sz w:val="20"/>
              </w:rPr>
              <w:t>
Пациент пен оның отбасының қолайлылығы үшін құралдар (бар болса)</w:t>
            </w:r>
            <w:r>
              <w:br/>
            </w:r>
            <w:r>
              <w:rPr>
                <w:rFonts w:ascii="Times New Roman"/>
                <w:b w:val="false"/>
                <w:i w:val="false"/>
                <w:color w:val="000000"/>
                <w:sz w:val="20"/>
              </w:rPr>
              <w:t>
Пациенттер үшін ақпарат және олардың келісімін алу</w:t>
            </w:r>
            <w:r>
              <w:br/>
            </w:r>
            <w:r>
              <w:rPr>
                <w:rFonts w:ascii="Times New Roman"/>
                <w:b w:val="false"/>
                <w:i w:val="false"/>
                <w:color w:val="000000"/>
                <w:sz w:val="20"/>
              </w:rPr>
              <w:t>
Пациенттің өтініш беру тәртібі</w:t>
            </w:r>
            <w:r>
              <w:br/>
            </w:r>
            <w:r>
              <w:rPr>
                <w:rFonts w:ascii="Times New Roman"/>
                <w:b w:val="false"/>
                <w:i w:val="false"/>
                <w:color w:val="000000"/>
                <w:sz w:val="20"/>
              </w:rPr>
              <w:t>
Пациенттердің пікірлері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r>
              <w:br/>
            </w:r>
            <w:r>
              <w:rPr>
                <w:rFonts w:ascii="Times New Roman"/>
                <w:b w:val="false"/>
                <w:i w:val="false"/>
                <w:color w:val="000000"/>
                <w:sz w:val="20"/>
              </w:rPr>
              <w:t>
15.4</w:t>
            </w:r>
            <w:r>
              <w:br/>
            </w:r>
            <w:r>
              <w:rPr>
                <w:rFonts w:ascii="Times New Roman"/>
                <w:b w:val="false"/>
                <w:i w:val="false"/>
                <w:color w:val="000000"/>
                <w:sz w:val="20"/>
              </w:rPr>
              <w:t>
15.6</w:t>
            </w:r>
            <w:r>
              <w:br/>
            </w:r>
            <w:r>
              <w:rPr>
                <w:rFonts w:ascii="Times New Roman"/>
                <w:b w:val="false"/>
                <w:i w:val="false"/>
                <w:color w:val="000000"/>
                <w:sz w:val="20"/>
              </w:rPr>
              <w:t>
15.7</w:t>
            </w:r>
            <w:r>
              <w:br/>
            </w:r>
            <w:r>
              <w:rPr>
                <w:rFonts w:ascii="Times New Roman"/>
                <w:b w:val="false"/>
                <w:i w:val="false"/>
                <w:color w:val="000000"/>
                <w:sz w:val="20"/>
              </w:rPr>
              <w:t>
15.8</w:t>
            </w:r>
            <w:r>
              <w:br/>
            </w:r>
            <w:r>
              <w:rPr>
                <w:rFonts w:ascii="Times New Roman"/>
                <w:b w:val="false"/>
                <w:i w:val="false"/>
                <w:color w:val="000000"/>
                <w:sz w:val="20"/>
              </w:rPr>
              <w:t>
15.14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r>
              <w:br/>
            </w:r>
            <w:r>
              <w:rPr>
                <w:rFonts w:ascii="Times New Roman"/>
                <w:b w:val="false"/>
                <w:i w:val="false"/>
                <w:color w:val="000000"/>
                <w:sz w:val="20"/>
              </w:rPr>
              <w:t>
15.2</w:t>
            </w:r>
            <w:r>
              <w:br/>
            </w:r>
            <w:r>
              <w:rPr>
                <w:rFonts w:ascii="Times New Roman"/>
                <w:b w:val="false"/>
                <w:i w:val="false"/>
                <w:color w:val="000000"/>
                <w:sz w:val="20"/>
              </w:rPr>
              <w:t>
15.5</w:t>
            </w:r>
            <w:r>
              <w:br/>
            </w:r>
            <w:r>
              <w:rPr>
                <w:rFonts w:ascii="Times New Roman"/>
                <w:b w:val="false"/>
                <w:i w:val="false"/>
                <w:color w:val="000000"/>
                <w:sz w:val="20"/>
              </w:rPr>
              <w:t>
15.11</w:t>
            </w:r>
            <w:r>
              <w:br/>
            </w:r>
            <w:r>
              <w:rPr>
                <w:rFonts w:ascii="Times New Roman"/>
                <w:b w:val="false"/>
                <w:i w:val="false"/>
                <w:color w:val="000000"/>
                <w:sz w:val="20"/>
              </w:rPr>
              <w:t>
15.12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r>
              <w:br/>
            </w:r>
            <w:r>
              <w:rPr>
                <w:rFonts w:ascii="Times New Roman"/>
                <w:b w:val="false"/>
                <w:i w:val="false"/>
                <w:color w:val="000000"/>
                <w:sz w:val="20"/>
              </w:rPr>
              <w:t>
15.10</w:t>
            </w:r>
            <w:r>
              <w:br/>
            </w:r>
            <w:r>
              <w:rPr>
                <w:rFonts w:ascii="Times New Roman"/>
                <w:b w:val="false"/>
                <w:i w:val="false"/>
                <w:color w:val="000000"/>
                <w:sz w:val="20"/>
              </w:rPr>
              <w:t>
15.13</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Күтуге қолжетімділік, емдеуге жатқызу және күтуді жоспарлау</w:t>
            </w:r>
            <w:r>
              <w:br/>
            </w:r>
            <w:r>
              <w:rPr>
                <w:rFonts w:ascii="Times New Roman"/>
                <w:b w:val="false"/>
                <w:i w:val="false"/>
                <w:color w:val="000000"/>
                <w:sz w:val="20"/>
              </w:rPr>
              <w:t xml:space="preserve">
Емдеуге жатқызудан кейін мультитәртіптік команданың қатысуымен алғашқы қарап-тексеру жүргізіледі және емдеу немесе пациентті күту жоспары айқындалады. </w:t>
            </w:r>
            <w:r>
              <w:br/>
            </w:r>
            <w:r>
              <w:rPr>
                <w:rFonts w:ascii="Times New Roman"/>
                <w:b w:val="false"/>
                <w:i w:val="false"/>
                <w:color w:val="000000"/>
                <w:sz w:val="20"/>
              </w:rPr>
              <w:t>
Пациентті қарап-тексеру</w:t>
            </w:r>
            <w:r>
              <w:br/>
            </w:r>
            <w:r>
              <w:rPr>
                <w:rFonts w:ascii="Times New Roman"/>
                <w:b w:val="false"/>
                <w:i w:val="false"/>
                <w:color w:val="000000"/>
                <w:sz w:val="20"/>
              </w:rPr>
              <w:t>
Пациентті емдеуді және күтуді жоспарлау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r>
              <w:br/>
            </w:r>
            <w:r>
              <w:rPr>
                <w:rFonts w:ascii="Times New Roman"/>
                <w:b w:val="false"/>
                <w:i w:val="false"/>
                <w:color w:val="000000"/>
                <w:sz w:val="20"/>
              </w:rPr>
              <w:t>
16.2</w:t>
            </w:r>
            <w:r>
              <w:br/>
            </w:r>
            <w:r>
              <w:rPr>
                <w:rFonts w:ascii="Times New Roman"/>
                <w:b w:val="false"/>
                <w:i w:val="false"/>
                <w:color w:val="000000"/>
                <w:sz w:val="20"/>
              </w:rPr>
              <w:t>
16.3</w:t>
            </w:r>
            <w:r>
              <w:br/>
            </w:r>
            <w:r>
              <w:rPr>
                <w:rFonts w:ascii="Times New Roman"/>
                <w:b w:val="false"/>
                <w:i w:val="false"/>
                <w:color w:val="000000"/>
                <w:sz w:val="20"/>
              </w:rPr>
              <w:t>
16.5</w:t>
            </w:r>
            <w:r>
              <w:br/>
            </w:r>
            <w:r>
              <w:rPr>
                <w:rFonts w:ascii="Times New Roman"/>
                <w:b w:val="false"/>
                <w:i w:val="false"/>
                <w:color w:val="000000"/>
                <w:sz w:val="20"/>
              </w:rPr>
              <w:t>
16.6</w:t>
            </w:r>
            <w:r>
              <w:br/>
            </w:r>
            <w:r>
              <w:rPr>
                <w:rFonts w:ascii="Times New Roman"/>
                <w:b w:val="false"/>
                <w:i w:val="false"/>
                <w:color w:val="000000"/>
                <w:sz w:val="20"/>
              </w:rPr>
              <w:t>
16.8</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r>
              <w:br/>
            </w:r>
            <w:r>
              <w:rPr>
                <w:rFonts w:ascii="Times New Roman"/>
                <w:b w:val="false"/>
                <w:i w:val="false"/>
                <w:color w:val="000000"/>
                <w:sz w:val="20"/>
              </w:rPr>
              <w:t>
16.7</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 ұсыну</w:t>
            </w:r>
            <w:r>
              <w:br/>
            </w:r>
            <w:r>
              <w:rPr>
                <w:rFonts w:ascii="Times New Roman"/>
                <w:b w:val="false"/>
                <w:i w:val="false"/>
                <w:color w:val="000000"/>
                <w:sz w:val="20"/>
              </w:rPr>
              <w:t>Пациентті уақтылы және қауіпсіз емдеу және күту пациентті емдеу мен күту жоспарына сәйкес ұсынылады және қызметтерді ұсыну жоспарға сәйкес аяқталады. </w:t>
            </w:r>
            <w:r>
              <w:br/>
            </w:r>
            <w:r>
              <w:rPr>
                <w:rFonts w:ascii="Times New Roman"/>
                <w:b w:val="false"/>
                <w:i w:val="false"/>
                <w:color w:val="000000"/>
                <w:sz w:val="20"/>
              </w:rPr>
              <w:t>
Қызмет көрсетуді аяқтау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r>
              <w:br/>
            </w:r>
            <w:r>
              <w:rPr>
                <w:rFonts w:ascii="Times New Roman"/>
                <w:b w:val="false"/>
                <w:i w:val="false"/>
                <w:color w:val="000000"/>
                <w:sz w:val="20"/>
              </w:rPr>
              <w:t>
17.4</w:t>
            </w:r>
            <w:r>
              <w:br/>
            </w:r>
            <w:r>
              <w:rPr>
                <w:rFonts w:ascii="Times New Roman"/>
                <w:b w:val="false"/>
                <w:i w:val="false"/>
                <w:color w:val="000000"/>
                <w:sz w:val="20"/>
              </w:rPr>
              <w:t>
17.5</w:t>
            </w:r>
            <w:r>
              <w:br/>
            </w:r>
            <w:r>
              <w:rPr>
                <w:rFonts w:ascii="Times New Roman"/>
                <w:b w:val="false"/>
                <w:i w:val="false"/>
                <w:color w:val="000000"/>
                <w:sz w:val="20"/>
              </w:rPr>
              <w:t>
17.6</w:t>
            </w:r>
            <w:r>
              <w:br/>
            </w:r>
            <w:r>
              <w:rPr>
                <w:rFonts w:ascii="Times New Roman"/>
                <w:b w:val="false"/>
                <w:i w:val="false"/>
                <w:color w:val="000000"/>
                <w:sz w:val="20"/>
              </w:rPr>
              <w:t>
17.7</w:t>
            </w:r>
            <w:r>
              <w:br/>
            </w:r>
            <w:r>
              <w:rPr>
                <w:rFonts w:ascii="Times New Roman"/>
                <w:b w:val="false"/>
                <w:i w:val="false"/>
                <w:color w:val="000000"/>
                <w:sz w:val="20"/>
              </w:rPr>
              <w:t>
17.8</w:t>
            </w:r>
            <w:r>
              <w:br/>
            </w:r>
            <w:r>
              <w:rPr>
                <w:rFonts w:ascii="Times New Roman"/>
                <w:b w:val="false"/>
                <w:i w:val="false"/>
                <w:color w:val="000000"/>
                <w:sz w:val="20"/>
              </w:rPr>
              <w:t>
17.9</w:t>
            </w:r>
            <w:r>
              <w:br/>
            </w:r>
            <w:r>
              <w:rPr>
                <w:rFonts w:ascii="Times New Roman"/>
                <w:b w:val="false"/>
                <w:i w:val="false"/>
                <w:color w:val="000000"/>
                <w:sz w:val="20"/>
              </w:rPr>
              <w:t>
17.10</w:t>
            </w:r>
            <w:r>
              <w:br/>
            </w:r>
            <w:r>
              <w:rPr>
                <w:rFonts w:ascii="Times New Roman"/>
                <w:b w:val="false"/>
                <w:i w:val="false"/>
                <w:color w:val="000000"/>
                <w:sz w:val="20"/>
              </w:rPr>
              <w:t>
17.11</w:t>
            </w:r>
            <w:r>
              <w:br/>
            </w:r>
            <w:r>
              <w:rPr>
                <w:rFonts w:ascii="Times New Roman"/>
                <w:b w:val="false"/>
                <w:i w:val="false"/>
                <w:color w:val="000000"/>
                <w:sz w:val="20"/>
              </w:rPr>
              <w:t>
17.12</w:t>
            </w:r>
            <w:r>
              <w:br/>
            </w:r>
            <w:r>
              <w:rPr>
                <w:rFonts w:ascii="Times New Roman"/>
                <w:b w:val="false"/>
                <w:i w:val="false"/>
                <w:color w:val="000000"/>
                <w:sz w:val="20"/>
              </w:rPr>
              <w:t>
17.14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r>
              <w:br/>
            </w:r>
            <w:r>
              <w:rPr>
                <w:rFonts w:ascii="Times New Roman"/>
                <w:b w:val="false"/>
                <w:i w:val="false"/>
                <w:color w:val="000000"/>
                <w:sz w:val="20"/>
              </w:rPr>
              <w:t>
17.3</w:t>
            </w:r>
            <w:r>
              <w:br/>
            </w:r>
            <w:r>
              <w:rPr>
                <w:rFonts w:ascii="Times New Roman"/>
                <w:b w:val="false"/>
                <w:i w:val="false"/>
                <w:color w:val="000000"/>
                <w:sz w:val="20"/>
              </w:rPr>
              <w:t>
17.13</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қызмет</w:t>
            </w:r>
            <w:r>
              <w:br/>
            </w:r>
            <w:r>
              <w:rPr>
                <w:rFonts w:ascii="Times New Roman"/>
                <w:b w:val="false"/>
                <w:i w:val="false"/>
                <w:color w:val="000000"/>
                <w:sz w:val="20"/>
              </w:rPr>
              <w:t xml:space="preserve">Ұйымда зертханалық көрсетілетін қызметтер көлемі нақты айқындалған </w:t>
            </w:r>
            <w:r>
              <w:br/>
            </w:r>
            <w:r>
              <w:rPr>
                <w:rFonts w:ascii="Times New Roman"/>
                <w:b w:val="false"/>
                <w:i w:val="false"/>
                <w:color w:val="000000"/>
                <w:sz w:val="20"/>
              </w:rPr>
              <w:t>
Сапалы зертханалық қызметтер көрсету үшін қолда бар ресурстар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r>
              <w:br/>
            </w:r>
            <w:r>
              <w:rPr>
                <w:rFonts w:ascii="Times New Roman"/>
                <w:b w:val="false"/>
                <w:i w:val="false"/>
                <w:color w:val="000000"/>
                <w:sz w:val="20"/>
              </w:rPr>
              <w:t>
18.8</w:t>
            </w:r>
            <w:r>
              <w:br/>
            </w:r>
            <w:r>
              <w:rPr>
                <w:rFonts w:ascii="Times New Roman"/>
                <w:b w:val="false"/>
                <w:i w:val="false"/>
                <w:color w:val="000000"/>
                <w:sz w:val="20"/>
              </w:rPr>
              <w:t>
18.9</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r>
              <w:br/>
            </w:r>
            <w:r>
              <w:rPr>
                <w:rFonts w:ascii="Times New Roman"/>
                <w:b w:val="false"/>
                <w:i w:val="false"/>
                <w:color w:val="000000"/>
                <w:sz w:val="20"/>
              </w:rPr>
              <w:t>
18.4</w:t>
            </w:r>
            <w:r>
              <w:br/>
            </w:r>
            <w:r>
              <w:rPr>
                <w:rFonts w:ascii="Times New Roman"/>
                <w:b w:val="false"/>
                <w:i w:val="false"/>
                <w:color w:val="000000"/>
                <w:sz w:val="20"/>
              </w:rPr>
              <w:t>
18.10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r>
              <w:br/>
            </w:r>
            <w:r>
              <w:rPr>
                <w:rFonts w:ascii="Times New Roman"/>
                <w:b w:val="false"/>
                <w:i w:val="false"/>
                <w:color w:val="000000"/>
                <w:sz w:val="20"/>
              </w:rPr>
              <w:t>
18.2</w:t>
            </w:r>
            <w:r>
              <w:br/>
            </w:r>
            <w:r>
              <w:rPr>
                <w:rFonts w:ascii="Times New Roman"/>
                <w:b w:val="false"/>
                <w:i w:val="false"/>
                <w:color w:val="000000"/>
                <w:sz w:val="20"/>
              </w:rPr>
              <w:t>
18.5</w:t>
            </w:r>
            <w:r>
              <w:br/>
            </w:r>
            <w:r>
              <w:rPr>
                <w:rFonts w:ascii="Times New Roman"/>
                <w:b w:val="false"/>
                <w:i w:val="false"/>
                <w:color w:val="000000"/>
                <w:sz w:val="20"/>
              </w:rPr>
              <w:t>
18.6</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 менеджменті</w:t>
            </w:r>
            <w:r>
              <w:br/>
            </w:r>
            <w:r>
              <w:rPr>
                <w:rFonts w:ascii="Times New Roman"/>
                <w:b w:val="false"/>
                <w:i w:val="false"/>
                <w:color w:val="000000"/>
                <w:sz w:val="20"/>
              </w:rPr>
              <w:t>Дәрілік заттарды басқару және пайдалану қауіпсіз, тиімді және ұтымды болып табылады.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r>
              <w:br/>
            </w:r>
            <w:r>
              <w:rPr>
                <w:rFonts w:ascii="Times New Roman"/>
                <w:b w:val="false"/>
                <w:i w:val="false"/>
                <w:color w:val="000000"/>
                <w:sz w:val="20"/>
              </w:rPr>
              <w:t>
19.4</w:t>
            </w:r>
            <w:r>
              <w:br/>
            </w:r>
            <w:r>
              <w:rPr>
                <w:rFonts w:ascii="Times New Roman"/>
                <w:b w:val="false"/>
                <w:i w:val="false"/>
                <w:color w:val="000000"/>
                <w:sz w:val="20"/>
              </w:rPr>
              <w:t>
19.5</w:t>
            </w:r>
            <w:r>
              <w:br/>
            </w:r>
            <w:r>
              <w:rPr>
                <w:rFonts w:ascii="Times New Roman"/>
                <w:b w:val="false"/>
                <w:i w:val="false"/>
                <w:color w:val="000000"/>
                <w:sz w:val="20"/>
              </w:rPr>
              <w:t>
19.6</w:t>
            </w:r>
            <w:r>
              <w:br/>
            </w:r>
            <w:r>
              <w:rPr>
                <w:rFonts w:ascii="Times New Roman"/>
                <w:b w:val="false"/>
                <w:i w:val="false"/>
                <w:color w:val="000000"/>
                <w:sz w:val="20"/>
              </w:rPr>
              <w:t>
19.8</w:t>
            </w:r>
            <w:r>
              <w:br/>
            </w:r>
            <w:r>
              <w:rPr>
                <w:rFonts w:ascii="Times New Roman"/>
                <w:b w:val="false"/>
                <w:i w:val="false"/>
                <w:color w:val="000000"/>
                <w:sz w:val="20"/>
              </w:rPr>
              <w:t>
19.9</w:t>
            </w:r>
            <w:r>
              <w:br/>
            </w:r>
            <w:r>
              <w:rPr>
                <w:rFonts w:ascii="Times New Roman"/>
                <w:b w:val="false"/>
                <w:i w:val="false"/>
                <w:color w:val="000000"/>
                <w:sz w:val="20"/>
              </w:rPr>
              <w:t>
19.13</w:t>
            </w:r>
            <w:r>
              <w:br/>
            </w:r>
            <w:r>
              <w:rPr>
                <w:rFonts w:ascii="Times New Roman"/>
                <w:b w:val="false"/>
                <w:i w:val="false"/>
                <w:color w:val="000000"/>
                <w:sz w:val="20"/>
              </w:rPr>
              <w:t>
19.14</w:t>
            </w:r>
            <w:r>
              <w:br/>
            </w:r>
            <w:r>
              <w:rPr>
                <w:rFonts w:ascii="Times New Roman"/>
                <w:b w:val="false"/>
                <w:i w:val="false"/>
                <w:color w:val="000000"/>
                <w:sz w:val="20"/>
              </w:rPr>
              <w:t>
19.15</w:t>
            </w:r>
            <w:r>
              <w:br/>
            </w:r>
            <w:r>
              <w:rPr>
                <w:rFonts w:ascii="Times New Roman"/>
                <w:b w:val="false"/>
                <w:i w:val="false"/>
                <w:color w:val="000000"/>
                <w:sz w:val="20"/>
              </w:rPr>
              <w:t>
19.16</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r>
              <w:br/>
            </w:r>
            <w:r>
              <w:rPr>
                <w:rFonts w:ascii="Times New Roman"/>
                <w:b w:val="false"/>
                <w:i w:val="false"/>
                <w:color w:val="000000"/>
                <w:sz w:val="20"/>
              </w:rPr>
              <w:t>
19.2</w:t>
            </w:r>
            <w:r>
              <w:br/>
            </w:r>
            <w:r>
              <w:rPr>
                <w:rFonts w:ascii="Times New Roman"/>
                <w:b w:val="false"/>
                <w:i w:val="false"/>
                <w:color w:val="000000"/>
                <w:sz w:val="20"/>
              </w:rPr>
              <w:t>
19.7</w:t>
            </w:r>
            <w:r>
              <w:br/>
            </w:r>
            <w:r>
              <w:rPr>
                <w:rFonts w:ascii="Times New Roman"/>
                <w:b w:val="false"/>
                <w:i w:val="false"/>
                <w:color w:val="000000"/>
                <w:sz w:val="20"/>
              </w:rPr>
              <w:t>
19.10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r>
              <w:br/>
            </w:r>
            <w:r>
              <w:rPr>
                <w:rFonts w:ascii="Times New Roman"/>
                <w:b w:val="false"/>
                <w:i w:val="false"/>
                <w:color w:val="000000"/>
                <w:sz w:val="20"/>
              </w:rPr>
              <w:t>
19.12</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w:t>
            </w:r>
            <w:r>
              <w:br/>
            </w:r>
            <w:r>
              <w:rPr>
                <w:rFonts w:ascii="Times New Roman"/>
                <w:b w:val="false"/>
                <w:i w:val="false"/>
                <w:color w:val="000000"/>
                <w:sz w:val="20"/>
              </w:rPr>
              <w:t>
Пациенттің медициналық картасындағы жазбалар дұрыс, дәл және жан-жақты деректерді қамтиды және пациентті қауіпсіз және үздіксіз емдеуді қамтамасыз етуге арналған.</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r>
              <w:br/>
            </w:r>
            <w:r>
              <w:rPr>
                <w:rFonts w:ascii="Times New Roman"/>
                <w:b w:val="false"/>
                <w:i w:val="false"/>
                <w:color w:val="000000"/>
                <w:sz w:val="20"/>
              </w:rPr>
              <w:t>
20.2</w:t>
            </w:r>
            <w:r>
              <w:br/>
            </w:r>
            <w:r>
              <w:rPr>
                <w:rFonts w:ascii="Times New Roman"/>
                <w:b w:val="false"/>
                <w:i w:val="false"/>
                <w:color w:val="000000"/>
                <w:sz w:val="20"/>
              </w:rPr>
              <w:t>
20.4</w:t>
            </w:r>
            <w:r>
              <w:br/>
            </w:r>
            <w:r>
              <w:rPr>
                <w:rFonts w:ascii="Times New Roman"/>
                <w:b w:val="false"/>
                <w:i w:val="false"/>
                <w:color w:val="000000"/>
                <w:sz w:val="20"/>
              </w:rPr>
              <w:t>
20.5</w:t>
            </w:r>
            <w:r>
              <w:br/>
            </w:r>
            <w:r>
              <w:rPr>
                <w:rFonts w:ascii="Times New Roman"/>
                <w:b w:val="false"/>
                <w:i w:val="false"/>
                <w:color w:val="000000"/>
                <w:sz w:val="20"/>
              </w:rPr>
              <w:t>
20.8</w:t>
            </w:r>
            <w:r>
              <w:br/>
            </w:r>
            <w:r>
              <w:rPr>
                <w:rFonts w:ascii="Times New Roman"/>
                <w:b w:val="false"/>
                <w:i w:val="false"/>
                <w:color w:val="000000"/>
                <w:sz w:val="20"/>
              </w:rPr>
              <w:t>
20.9</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r>
              <w:br/>
            </w:r>
            <w:r>
              <w:rPr>
                <w:rFonts w:ascii="Times New Roman"/>
                <w:b w:val="false"/>
                <w:i w:val="false"/>
                <w:color w:val="000000"/>
                <w:sz w:val="20"/>
              </w:rPr>
              <w:t>
20.7</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емдеу және күту сапасы</w:t>
            </w:r>
            <w:r>
              <w:br/>
            </w:r>
            <w:r>
              <w:rPr>
                <w:rFonts w:ascii="Times New Roman"/>
                <w:b w:val="false"/>
                <w:i w:val="false"/>
                <w:color w:val="000000"/>
                <w:sz w:val="20"/>
              </w:rPr>
              <w:t>
Ұйым клиникалық процестерді және пациентті күтумен байланысты процестерді тұрақты қадағалайды, бағалайды және сапасын жақсартады.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r>
              <w:br/>
            </w:r>
            <w:r>
              <w:rPr>
                <w:rFonts w:ascii="Times New Roman"/>
                <w:b w:val="false"/>
                <w:i w:val="false"/>
                <w:color w:val="000000"/>
                <w:sz w:val="20"/>
              </w:rPr>
              <w:t>
21.2</w:t>
            </w:r>
            <w:r>
              <w:br/>
            </w:r>
            <w:r>
              <w:rPr>
                <w:rFonts w:ascii="Times New Roman"/>
                <w:b w:val="false"/>
                <w:i w:val="false"/>
                <w:color w:val="000000"/>
                <w:sz w:val="20"/>
              </w:rPr>
              <w:t>
21.3</w:t>
            </w:r>
            <w:r>
              <w:br/>
            </w:r>
            <w:r>
              <w:rPr>
                <w:rFonts w:ascii="Times New Roman"/>
                <w:b w:val="false"/>
                <w:i w:val="false"/>
                <w:color w:val="000000"/>
                <w:sz w:val="20"/>
              </w:rPr>
              <w:t>
21.4</w:t>
            </w:r>
            <w:r>
              <w:br/>
            </w:r>
            <w:r>
              <w:rPr>
                <w:rFonts w:ascii="Times New Roman"/>
                <w:b w:val="false"/>
                <w:i w:val="false"/>
                <w:color w:val="000000"/>
                <w:sz w:val="20"/>
              </w:rPr>
              <w:t>
21.5</w:t>
            </w:r>
            <w:r>
              <w:br/>
            </w:r>
            <w:r>
              <w:rPr>
                <w:rFonts w:ascii="Times New Roman"/>
                <w:b w:val="false"/>
                <w:i w:val="false"/>
                <w:color w:val="000000"/>
                <w:sz w:val="20"/>
              </w:rPr>
              <w:t>
21.6</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Басшылық (5 стандарт; 39 өлшемшарт)</w:t>
      </w:r>
    </w:p>
    <w:p>
      <w:pPr>
        <w:spacing w:after="0"/>
        <w:ind w:left="0"/>
        <w:jc w:val="both"/>
      </w:pPr>
      <w:r>
        <w:rPr>
          <w:rFonts w:ascii="Times New Roman"/>
          <w:b w:val="false"/>
          <w:i w:val="false"/>
          <w:color w:val="000000"/>
          <w:sz w:val="28"/>
        </w:rPr>
        <w:t>
      І деңгейлі стандарттар өлшемшарттары- 11 (28,2 %)</w:t>
      </w:r>
    </w:p>
    <w:p>
      <w:pPr>
        <w:spacing w:after="0"/>
        <w:ind w:left="0"/>
        <w:jc w:val="both"/>
      </w:pPr>
      <w:r>
        <w:rPr>
          <w:rFonts w:ascii="Times New Roman"/>
          <w:b w:val="false"/>
          <w:i w:val="false"/>
          <w:color w:val="000000"/>
          <w:sz w:val="28"/>
        </w:rPr>
        <w:t xml:space="preserve">
      ІІ деңгейлі стандарттар өлшемшарттары- 8 (20,5 %) </w:t>
      </w:r>
    </w:p>
    <w:p>
      <w:pPr>
        <w:spacing w:after="0"/>
        <w:ind w:left="0"/>
        <w:jc w:val="both"/>
      </w:pPr>
      <w:r>
        <w:rPr>
          <w:rFonts w:ascii="Times New Roman"/>
          <w:b w:val="false"/>
          <w:i w:val="false"/>
          <w:color w:val="000000"/>
          <w:sz w:val="28"/>
        </w:rPr>
        <w:t>
      ІІІ деңгейлі стандарттар өлшемшарттары- 20 (51,3 %)</w:t>
      </w:r>
    </w:p>
    <w:p>
      <w:pPr>
        <w:spacing w:after="0"/>
        <w:ind w:left="0"/>
        <w:jc w:val="both"/>
      </w:pPr>
      <w:r>
        <w:rPr>
          <w:rFonts w:ascii="Times New Roman"/>
          <w:b w:val="false"/>
          <w:i w:val="false"/>
          <w:color w:val="000000"/>
          <w:sz w:val="28"/>
        </w:rPr>
        <w:t>
      Ресурстардыбасқару(3 стандарт; 35 өлшемшарт)</w:t>
      </w:r>
    </w:p>
    <w:p>
      <w:pPr>
        <w:spacing w:after="0"/>
        <w:ind w:left="0"/>
        <w:jc w:val="both"/>
      </w:pPr>
      <w:r>
        <w:rPr>
          <w:rFonts w:ascii="Times New Roman"/>
          <w:b w:val="false"/>
          <w:i w:val="false"/>
          <w:color w:val="000000"/>
          <w:sz w:val="28"/>
        </w:rPr>
        <w:t>
      І деңгейлі стандарттар өлшемшарттары- 7 (20 %)</w:t>
      </w:r>
    </w:p>
    <w:p>
      <w:pPr>
        <w:spacing w:after="0"/>
        <w:ind w:left="0"/>
        <w:jc w:val="both"/>
      </w:pPr>
      <w:r>
        <w:rPr>
          <w:rFonts w:ascii="Times New Roman"/>
          <w:b w:val="false"/>
          <w:i w:val="false"/>
          <w:color w:val="000000"/>
          <w:sz w:val="28"/>
        </w:rPr>
        <w:t>
      ІІ деңгейлі стандарттар өлшемшарттары- 7 (20 %)</w:t>
      </w:r>
    </w:p>
    <w:p>
      <w:pPr>
        <w:spacing w:after="0"/>
        <w:ind w:left="0"/>
        <w:jc w:val="both"/>
      </w:pPr>
      <w:r>
        <w:rPr>
          <w:rFonts w:ascii="Times New Roman"/>
          <w:b w:val="false"/>
          <w:i w:val="false"/>
          <w:color w:val="000000"/>
          <w:sz w:val="28"/>
        </w:rPr>
        <w:t>
      ІІІдеңгейлістандарттардыңөлшемшарттары- 21 (60 %)</w:t>
      </w:r>
    </w:p>
    <w:p>
      <w:pPr>
        <w:spacing w:after="0"/>
        <w:ind w:left="0"/>
        <w:jc w:val="both"/>
      </w:pPr>
      <w:r>
        <w:rPr>
          <w:rFonts w:ascii="Times New Roman"/>
          <w:b w:val="false"/>
          <w:i w:val="false"/>
          <w:color w:val="000000"/>
          <w:sz w:val="28"/>
        </w:rPr>
        <w:t>
      Қауіпсіздікті басқару (6 стандарт; 65 өлшемшарт)</w:t>
      </w:r>
    </w:p>
    <w:p>
      <w:pPr>
        <w:spacing w:after="0"/>
        <w:ind w:left="0"/>
        <w:jc w:val="both"/>
      </w:pPr>
      <w:r>
        <w:rPr>
          <w:rFonts w:ascii="Times New Roman"/>
          <w:b w:val="false"/>
          <w:i w:val="false"/>
          <w:color w:val="000000"/>
          <w:sz w:val="28"/>
        </w:rPr>
        <w:t>
      І деңгейлі стандарттар өлшемшарттары- 27 (41,5 %);</w:t>
      </w:r>
    </w:p>
    <w:p>
      <w:pPr>
        <w:spacing w:after="0"/>
        <w:ind w:left="0"/>
        <w:jc w:val="both"/>
      </w:pPr>
      <w:r>
        <w:rPr>
          <w:rFonts w:ascii="Times New Roman"/>
          <w:b w:val="false"/>
          <w:i w:val="false"/>
          <w:color w:val="000000"/>
          <w:sz w:val="28"/>
        </w:rPr>
        <w:t>
      ІІ деңгейлі стандарттар өлшемшарттары- 32 (49,2 %);</w:t>
      </w:r>
    </w:p>
    <w:p>
      <w:pPr>
        <w:spacing w:after="0"/>
        <w:ind w:left="0"/>
        <w:jc w:val="both"/>
      </w:pPr>
      <w:r>
        <w:rPr>
          <w:rFonts w:ascii="Times New Roman"/>
          <w:b w:val="false"/>
          <w:i w:val="false"/>
          <w:color w:val="000000"/>
          <w:sz w:val="28"/>
        </w:rPr>
        <w:t>
      ІІІ деңгейлі стандарттар өлшемшарттары -6 (9,2 %)</w:t>
      </w:r>
    </w:p>
    <w:p>
      <w:pPr>
        <w:spacing w:after="0"/>
        <w:ind w:left="0"/>
        <w:jc w:val="both"/>
      </w:pPr>
      <w:r>
        <w:rPr>
          <w:rFonts w:ascii="Times New Roman"/>
          <w:b w:val="false"/>
          <w:i w:val="false"/>
          <w:color w:val="000000"/>
          <w:sz w:val="28"/>
        </w:rPr>
        <w:t>
      Пациентті емдеу және күту (7 стандарт; 77 өлшемшарт)</w:t>
      </w:r>
    </w:p>
    <w:p>
      <w:pPr>
        <w:spacing w:after="0"/>
        <w:ind w:left="0"/>
        <w:jc w:val="both"/>
      </w:pPr>
      <w:r>
        <w:rPr>
          <w:rFonts w:ascii="Times New Roman"/>
          <w:b w:val="false"/>
          <w:i w:val="false"/>
          <w:color w:val="000000"/>
          <w:sz w:val="28"/>
        </w:rPr>
        <w:t>
      І деңгейлі стандарттар өлшемшарттары- 48 (62,3 %);</w:t>
      </w:r>
    </w:p>
    <w:p>
      <w:pPr>
        <w:spacing w:after="0"/>
        <w:ind w:left="0"/>
        <w:jc w:val="both"/>
      </w:pPr>
      <w:r>
        <w:rPr>
          <w:rFonts w:ascii="Times New Roman"/>
          <w:b w:val="false"/>
          <w:i w:val="false"/>
          <w:color w:val="000000"/>
          <w:sz w:val="28"/>
        </w:rPr>
        <w:t>
      ІІ деңгейлі стандарттар өлшемшарттары- 18 (23,4 %);</w:t>
      </w:r>
    </w:p>
    <w:p>
      <w:pPr>
        <w:spacing w:after="0"/>
        <w:ind w:left="0"/>
        <w:jc w:val="both"/>
      </w:pPr>
      <w:r>
        <w:rPr>
          <w:rFonts w:ascii="Times New Roman"/>
          <w:b w:val="false"/>
          <w:i w:val="false"/>
          <w:color w:val="000000"/>
          <w:sz w:val="28"/>
        </w:rPr>
        <w:t>
      ІІІ деңгейлі стандарттар өлшемшарттары - 11 (14,3%)</w:t>
      </w:r>
    </w:p>
    <w:bookmarkStart w:name="z225" w:id="166"/>
    <w:p>
      <w:pPr>
        <w:spacing w:after="0"/>
        <w:ind w:left="0"/>
        <w:jc w:val="left"/>
      </w:pPr>
      <w:r>
        <w:rPr>
          <w:rFonts w:ascii="Times New Roman"/>
          <w:b/>
          <w:i w:val="false"/>
          <w:color w:val="000000"/>
        </w:rPr>
        <w:t xml:space="preserve"> Паллиативтік көмек және мейіргер күтімін көрсететін медициналық ұйымдарға арналған аккредиттеу стандарттары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4811"/>
        <w:gridCol w:w="2067"/>
        <w:gridCol w:w="2067"/>
        <w:gridCol w:w="2068"/>
      </w:tblGrid>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өлшемшарттар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Деңгейлер</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Басшылық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әдеп нормалары</w:t>
            </w:r>
            <w:r>
              <w:br/>
            </w:r>
            <w:r>
              <w:rPr>
                <w:rFonts w:ascii="Times New Roman"/>
                <w:b w:val="false"/>
                <w:i w:val="false"/>
                <w:color w:val="000000"/>
                <w:sz w:val="20"/>
              </w:rPr>
              <w:t>
Әдеп нормалары ұйым қызметінің бағытын және шешім қабылдау процесін айқындайды.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1.3</w:t>
            </w:r>
            <w:r>
              <w:br/>
            </w:r>
            <w:r>
              <w:rPr>
                <w:rFonts w:ascii="Times New Roman"/>
                <w:b w:val="false"/>
                <w:i w:val="false"/>
                <w:color w:val="000000"/>
                <w:sz w:val="20"/>
              </w:rPr>
              <w:t>
1.4</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w:t>
            </w:r>
            <w:r>
              <w:br/>
            </w:r>
            <w:r>
              <w:rPr>
                <w:rFonts w:ascii="Times New Roman"/>
                <w:b w:val="false"/>
                <w:i w:val="false"/>
                <w:color w:val="000000"/>
                <w:sz w:val="20"/>
              </w:rPr>
              <w:t>Ұйымда оның құқықтық мәртебесімен жауапкершілігіне сәйкес тиімді басқару жүзеге асырылады.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r>
              <w:br/>
            </w:r>
            <w:r>
              <w:rPr>
                <w:rFonts w:ascii="Times New Roman"/>
                <w:b w:val="false"/>
                <w:i w:val="false"/>
                <w:color w:val="000000"/>
                <w:sz w:val="20"/>
              </w:rPr>
              <w:t>
2.2</w:t>
            </w:r>
            <w:r>
              <w:br/>
            </w:r>
            <w:r>
              <w:rPr>
                <w:rFonts w:ascii="Times New Roman"/>
                <w:b w:val="false"/>
                <w:i w:val="false"/>
                <w:color w:val="000000"/>
                <w:sz w:val="20"/>
              </w:rPr>
              <w:t>
2.3</w:t>
            </w:r>
            <w:r>
              <w:br/>
            </w:r>
            <w:r>
              <w:rPr>
                <w:rFonts w:ascii="Times New Roman"/>
                <w:b w:val="false"/>
                <w:i w:val="false"/>
                <w:color w:val="000000"/>
                <w:sz w:val="20"/>
              </w:rPr>
              <w:t>
2.4</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және жедел жоспарлау</w:t>
            </w:r>
            <w:r>
              <w:br/>
            </w:r>
            <w:r>
              <w:rPr>
                <w:rFonts w:ascii="Times New Roman"/>
                <w:b w:val="false"/>
                <w:i w:val="false"/>
                <w:color w:val="000000"/>
                <w:sz w:val="20"/>
              </w:rPr>
              <w:t>
Ұйым өзінің көрсетілетін қызметтерін халықтың қажеттілігін қанағаттандыру мақсатында жоспарлайды және оны іске асыру бойынша нақты басшылықты жүзеге асырады.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br/>
            </w:r>
            <w:r>
              <w:rPr>
                <w:rFonts w:ascii="Times New Roman"/>
                <w:b w:val="false"/>
                <w:i w:val="false"/>
                <w:color w:val="000000"/>
                <w:sz w:val="20"/>
              </w:rPr>
              <w:t>
3.4</w:t>
            </w:r>
            <w:r>
              <w:br/>
            </w:r>
            <w:r>
              <w:rPr>
                <w:rFonts w:ascii="Times New Roman"/>
                <w:b w:val="false"/>
                <w:i w:val="false"/>
                <w:color w:val="000000"/>
                <w:sz w:val="20"/>
              </w:rPr>
              <w:t>
3.5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r>
              <w:br/>
            </w:r>
            <w:r>
              <w:rPr>
                <w:rFonts w:ascii="Times New Roman"/>
                <w:b w:val="false"/>
                <w:i w:val="false"/>
                <w:color w:val="000000"/>
                <w:sz w:val="20"/>
              </w:rPr>
              <w:t>
3.6</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басқару</w:t>
            </w:r>
            <w:r>
              <w:br/>
            </w:r>
            <w:r>
              <w:rPr>
                <w:rFonts w:ascii="Times New Roman"/>
                <w:b w:val="false"/>
                <w:i w:val="false"/>
                <w:color w:val="000000"/>
                <w:sz w:val="20"/>
              </w:rPr>
              <w:t>
Ұйымда басқару және есептілік құрылымы бар. Басқаруды білікті менеджерлер жүзеге асырады.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r>
              <w:br/>
            </w:r>
            <w:r>
              <w:rPr>
                <w:rFonts w:ascii="Times New Roman"/>
                <w:b w:val="false"/>
                <w:i w:val="false"/>
                <w:color w:val="000000"/>
                <w:sz w:val="20"/>
              </w:rPr>
              <w:t>
4.10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r>
              <w:br/>
            </w:r>
            <w:r>
              <w:rPr>
                <w:rFonts w:ascii="Times New Roman"/>
                <w:b w:val="false"/>
                <w:i w:val="false"/>
                <w:color w:val="000000"/>
                <w:sz w:val="20"/>
              </w:rPr>
              <w:t>
4.2</w:t>
            </w:r>
            <w:r>
              <w:br/>
            </w:r>
            <w:r>
              <w:rPr>
                <w:rFonts w:ascii="Times New Roman"/>
                <w:b w:val="false"/>
                <w:i w:val="false"/>
                <w:color w:val="000000"/>
                <w:sz w:val="20"/>
              </w:rPr>
              <w:t>
4.3</w:t>
            </w:r>
            <w:r>
              <w:br/>
            </w:r>
            <w:r>
              <w:rPr>
                <w:rFonts w:ascii="Times New Roman"/>
                <w:b w:val="false"/>
                <w:i w:val="false"/>
                <w:color w:val="000000"/>
                <w:sz w:val="20"/>
              </w:rPr>
              <w:t>
4.5</w:t>
            </w:r>
            <w:r>
              <w:br/>
            </w:r>
            <w:r>
              <w:rPr>
                <w:rFonts w:ascii="Times New Roman"/>
                <w:b w:val="false"/>
                <w:i w:val="false"/>
                <w:color w:val="000000"/>
                <w:sz w:val="20"/>
              </w:rPr>
              <w:t>
4.6</w:t>
            </w:r>
            <w:r>
              <w:br/>
            </w:r>
            <w:r>
              <w:rPr>
                <w:rFonts w:ascii="Times New Roman"/>
                <w:b w:val="false"/>
                <w:i w:val="false"/>
                <w:color w:val="000000"/>
                <w:sz w:val="20"/>
              </w:rPr>
              <w:t>
4.7</w:t>
            </w:r>
            <w:r>
              <w:br/>
            </w:r>
            <w:r>
              <w:rPr>
                <w:rFonts w:ascii="Times New Roman"/>
                <w:b w:val="false"/>
                <w:i w:val="false"/>
                <w:color w:val="000000"/>
                <w:sz w:val="20"/>
              </w:rPr>
              <w:t>
4.9</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және сапаны арттыру</w:t>
            </w:r>
            <w:r>
              <w:br/>
            </w:r>
            <w:r>
              <w:rPr>
                <w:rFonts w:ascii="Times New Roman"/>
                <w:b w:val="false"/>
                <w:i w:val="false"/>
                <w:color w:val="000000"/>
                <w:sz w:val="20"/>
              </w:rPr>
              <w:t>
Ұйымықтимал тәуекелдерді барынша азайтады, олардың мониторингін және бағалауды тұрақты жүргізеді, сондай-ақ ұсынылатын қызметтердің сапасын арттырады.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r>
              <w:br/>
            </w:r>
            <w:r>
              <w:rPr>
                <w:rFonts w:ascii="Times New Roman"/>
                <w:b w:val="false"/>
                <w:i w:val="false"/>
                <w:color w:val="000000"/>
                <w:sz w:val="20"/>
              </w:rPr>
              <w:t>
5.2</w:t>
            </w:r>
            <w:r>
              <w:br/>
            </w:r>
            <w:r>
              <w:rPr>
                <w:rFonts w:ascii="Times New Roman"/>
                <w:b w:val="false"/>
                <w:i w:val="false"/>
                <w:color w:val="000000"/>
                <w:sz w:val="20"/>
              </w:rPr>
              <w:t>
5.3</w:t>
            </w:r>
            <w:r>
              <w:br/>
            </w:r>
            <w:r>
              <w:rPr>
                <w:rFonts w:ascii="Times New Roman"/>
                <w:b w:val="false"/>
                <w:i w:val="false"/>
                <w:color w:val="000000"/>
                <w:sz w:val="20"/>
              </w:rPr>
              <w:t>
5.4</w:t>
            </w:r>
            <w:r>
              <w:br/>
            </w:r>
            <w:r>
              <w:rPr>
                <w:rFonts w:ascii="Times New Roman"/>
                <w:b w:val="false"/>
                <w:i w:val="false"/>
                <w:color w:val="000000"/>
                <w:sz w:val="20"/>
              </w:rPr>
              <w:t>
5.11</w:t>
            </w:r>
            <w:r>
              <w:br/>
            </w:r>
            <w:r>
              <w:rPr>
                <w:rFonts w:ascii="Times New Roman"/>
                <w:b w:val="false"/>
                <w:i w:val="false"/>
                <w:color w:val="000000"/>
                <w:sz w:val="20"/>
              </w:rPr>
              <w:t>
5.12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r>
              <w:br/>
            </w:r>
            <w:r>
              <w:rPr>
                <w:rFonts w:ascii="Times New Roman"/>
                <w:b w:val="false"/>
                <w:i w:val="false"/>
                <w:color w:val="000000"/>
                <w:sz w:val="20"/>
              </w:rPr>
              <w:t>
5.7</w:t>
            </w:r>
            <w:r>
              <w:br/>
            </w:r>
            <w:r>
              <w:rPr>
                <w:rFonts w:ascii="Times New Roman"/>
                <w:b w:val="false"/>
                <w:i w:val="false"/>
                <w:color w:val="000000"/>
                <w:sz w:val="20"/>
              </w:rPr>
              <w:t>
5.10</w:t>
            </w:r>
            <w:r>
              <w:br/>
            </w:r>
            <w:r>
              <w:rPr>
                <w:rFonts w:ascii="Times New Roman"/>
                <w:b w:val="false"/>
                <w:i w:val="false"/>
                <w:color w:val="000000"/>
                <w:sz w:val="20"/>
              </w:rPr>
              <w:t>
5.13</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br/>
            </w:r>
            <w:r>
              <w:rPr>
                <w:rFonts w:ascii="Times New Roman"/>
                <w:b w:val="false"/>
                <w:i w:val="false"/>
                <w:color w:val="000000"/>
                <w:sz w:val="20"/>
              </w:rPr>
              <w:t>
5.8</w:t>
            </w:r>
            <w:r>
              <w:br/>
            </w:r>
            <w:r>
              <w:rPr>
                <w:rFonts w:ascii="Times New Roman"/>
                <w:b w:val="false"/>
                <w:i w:val="false"/>
                <w:color w:val="000000"/>
                <w:sz w:val="20"/>
              </w:rPr>
              <w:t>
5.9</w:t>
            </w:r>
            <w:r>
              <w:br/>
            </w:r>
            <w:r>
              <w:rPr>
                <w:rFonts w:ascii="Times New Roman"/>
                <w:b w:val="false"/>
                <w:i w:val="false"/>
                <w:color w:val="000000"/>
                <w:sz w:val="20"/>
              </w:rPr>
              <w:t>
5.14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Ресурстарды басқару</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Қаржыныбасқару</w:t>
            </w:r>
            <w:r>
              <w:br/>
            </w:r>
            <w:r>
              <w:rPr>
                <w:rFonts w:ascii="Times New Roman"/>
                <w:b w:val="false"/>
                <w:i w:val="false"/>
                <w:color w:val="000000"/>
                <w:sz w:val="20"/>
              </w:rPr>
              <w:t>
Ұйымның қаржы ресурстары мақсаттарға қол жеткізуге жәрдемдесу үшін басқарылады және бақыланады.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br/>
            </w:r>
            <w:r>
              <w:rPr>
                <w:rFonts w:ascii="Times New Roman"/>
                <w:b w:val="false"/>
                <w:i w:val="false"/>
                <w:color w:val="000000"/>
                <w:sz w:val="20"/>
              </w:rPr>
              <w:t>
6.2</w:t>
            </w:r>
            <w:r>
              <w:br/>
            </w:r>
            <w:r>
              <w:rPr>
                <w:rFonts w:ascii="Times New Roman"/>
                <w:b w:val="false"/>
                <w:i w:val="false"/>
                <w:color w:val="000000"/>
                <w:sz w:val="20"/>
              </w:rPr>
              <w:t>
6.3</w:t>
            </w:r>
            <w:r>
              <w:br/>
            </w:r>
            <w:r>
              <w:rPr>
                <w:rFonts w:ascii="Times New Roman"/>
                <w:b w:val="false"/>
                <w:i w:val="false"/>
                <w:color w:val="000000"/>
                <w:sz w:val="20"/>
              </w:rPr>
              <w:t>
6.6</w:t>
            </w:r>
            <w:r>
              <w:br/>
            </w:r>
            <w:r>
              <w:rPr>
                <w:rFonts w:ascii="Times New Roman"/>
                <w:b w:val="false"/>
                <w:i w:val="false"/>
                <w:color w:val="000000"/>
                <w:sz w:val="20"/>
              </w:rPr>
              <w:t>
6.7</w:t>
            </w:r>
            <w:r>
              <w:br/>
            </w:r>
            <w:r>
              <w:rPr>
                <w:rFonts w:ascii="Times New Roman"/>
                <w:b w:val="false"/>
                <w:i w:val="false"/>
                <w:color w:val="000000"/>
                <w:sz w:val="20"/>
              </w:rPr>
              <w:t>
6.8</w:t>
            </w:r>
            <w:r>
              <w:br/>
            </w:r>
            <w:r>
              <w:rPr>
                <w:rFonts w:ascii="Times New Roman"/>
                <w:b w:val="false"/>
                <w:i w:val="false"/>
                <w:color w:val="000000"/>
                <w:sz w:val="20"/>
              </w:rPr>
              <w:t>
6.9</w:t>
            </w:r>
            <w:r>
              <w:br/>
            </w:r>
            <w:r>
              <w:rPr>
                <w:rFonts w:ascii="Times New Roman"/>
                <w:b w:val="false"/>
                <w:i w:val="false"/>
                <w:color w:val="000000"/>
                <w:sz w:val="20"/>
              </w:rPr>
              <w:t>
6.10</w:t>
            </w:r>
            <w:r>
              <w:br/>
            </w:r>
            <w:r>
              <w:rPr>
                <w:rFonts w:ascii="Times New Roman"/>
                <w:b w:val="false"/>
                <w:i w:val="false"/>
                <w:color w:val="000000"/>
                <w:sz w:val="20"/>
              </w:rPr>
              <w:t>
6.11</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басқару</w:t>
            </w:r>
            <w:r>
              <w:br/>
            </w:r>
            <w:r>
              <w:rPr>
                <w:rFonts w:ascii="Times New Roman"/>
                <w:b w:val="false"/>
                <w:i w:val="false"/>
                <w:color w:val="000000"/>
                <w:sz w:val="20"/>
              </w:rPr>
              <w:t>
Ұйым ақпараттық қажеттіліктер мен міндеттерді қанағаттандыру мақсатында өз ақпаратын жүйелі түрде басқарады және қорғайды.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r>
              <w:br/>
            </w:r>
            <w:r>
              <w:rPr>
                <w:rFonts w:ascii="Times New Roman"/>
                <w:b w:val="false"/>
                <w:i w:val="false"/>
                <w:color w:val="000000"/>
                <w:sz w:val="20"/>
              </w:rPr>
              <w:t>
7.4</w:t>
            </w:r>
            <w:r>
              <w:br/>
            </w:r>
            <w:r>
              <w:rPr>
                <w:rFonts w:ascii="Times New Roman"/>
                <w:b w:val="false"/>
                <w:i w:val="false"/>
                <w:color w:val="000000"/>
                <w:sz w:val="20"/>
              </w:rPr>
              <w:t>
7.5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r>
              <w:br/>
            </w:r>
            <w:r>
              <w:rPr>
                <w:rFonts w:ascii="Times New Roman"/>
                <w:b w:val="false"/>
                <w:i w:val="false"/>
                <w:color w:val="000000"/>
                <w:sz w:val="20"/>
              </w:rPr>
              <w:t>
7.8</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r>
              <w:br/>
            </w:r>
            <w:r>
              <w:rPr>
                <w:rFonts w:ascii="Times New Roman"/>
                <w:b w:val="false"/>
                <w:i w:val="false"/>
                <w:color w:val="000000"/>
                <w:sz w:val="20"/>
              </w:rPr>
              <w:t>
7.6</w:t>
            </w:r>
            <w:r>
              <w:br/>
            </w:r>
            <w:r>
              <w:rPr>
                <w:rFonts w:ascii="Times New Roman"/>
                <w:b w:val="false"/>
                <w:i w:val="false"/>
                <w:color w:val="000000"/>
                <w:sz w:val="20"/>
              </w:rPr>
              <w:t>
7.7</w:t>
            </w:r>
            <w:r>
              <w:br/>
            </w:r>
            <w:r>
              <w:rPr>
                <w:rFonts w:ascii="Times New Roman"/>
                <w:b w:val="false"/>
                <w:i w:val="false"/>
                <w:color w:val="000000"/>
                <w:sz w:val="20"/>
              </w:rPr>
              <w:t>
7.9</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ресурстарды басқару</w:t>
            </w:r>
            <w:r>
              <w:br/>
            </w:r>
            <w:r>
              <w:rPr>
                <w:rFonts w:ascii="Times New Roman"/>
                <w:b w:val="false"/>
                <w:i w:val="false"/>
                <w:color w:val="000000"/>
                <w:sz w:val="20"/>
              </w:rPr>
              <w:t>
Адами ресурстарды тиімді жоспарлау және басқару персоналдың еңбек өнімділігін арттырады және медициналық ұйымның алға қойған мақсаттары мен міндеттеріне қол жеткізудегі құралы болып табылады.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r>
              <w:br/>
            </w:r>
            <w:r>
              <w:rPr>
                <w:rFonts w:ascii="Times New Roman"/>
                <w:b w:val="false"/>
                <w:i w:val="false"/>
                <w:color w:val="000000"/>
                <w:sz w:val="20"/>
              </w:rPr>
              <w:t>
8.6</w:t>
            </w:r>
            <w:r>
              <w:br/>
            </w:r>
            <w:r>
              <w:rPr>
                <w:rFonts w:ascii="Times New Roman"/>
                <w:b w:val="false"/>
                <w:i w:val="false"/>
                <w:color w:val="000000"/>
                <w:sz w:val="20"/>
              </w:rPr>
              <w:t>
8.10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r>
              <w:br/>
            </w:r>
            <w:r>
              <w:rPr>
                <w:rFonts w:ascii="Times New Roman"/>
                <w:b w:val="false"/>
                <w:i w:val="false"/>
                <w:color w:val="000000"/>
                <w:sz w:val="20"/>
              </w:rPr>
              <w:t>
8.3</w:t>
            </w:r>
            <w:r>
              <w:br/>
            </w:r>
            <w:r>
              <w:rPr>
                <w:rFonts w:ascii="Times New Roman"/>
                <w:b w:val="false"/>
                <w:i w:val="false"/>
                <w:color w:val="000000"/>
                <w:sz w:val="20"/>
              </w:rPr>
              <w:t>
8.11</w:t>
            </w:r>
            <w:r>
              <w:br/>
            </w:r>
            <w:r>
              <w:rPr>
                <w:rFonts w:ascii="Times New Roman"/>
                <w:b w:val="false"/>
                <w:i w:val="false"/>
                <w:color w:val="000000"/>
                <w:sz w:val="20"/>
              </w:rPr>
              <w:t>
8.15</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r>
              <w:br/>
            </w:r>
            <w:r>
              <w:rPr>
                <w:rFonts w:ascii="Times New Roman"/>
                <w:b w:val="false"/>
                <w:i w:val="false"/>
                <w:color w:val="000000"/>
                <w:sz w:val="20"/>
              </w:rPr>
              <w:t>
8.5</w:t>
            </w:r>
            <w:r>
              <w:br/>
            </w:r>
            <w:r>
              <w:rPr>
                <w:rFonts w:ascii="Times New Roman"/>
                <w:b w:val="false"/>
                <w:i w:val="false"/>
                <w:color w:val="000000"/>
                <w:sz w:val="20"/>
              </w:rPr>
              <w:t>
8.7</w:t>
            </w:r>
            <w:r>
              <w:br/>
            </w:r>
            <w:r>
              <w:rPr>
                <w:rFonts w:ascii="Times New Roman"/>
                <w:b w:val="false"/>
                <w:i w:val="false"/>
                <w:color w:val="000000"/>
                <w:sz w:val="20"/>
              </w:rPr>
              <w:t>
8.8</w:t>
            </w:r>
            <w:r>
              <w:br/>
            </w:r>
            <w:r>
              <w:rPr>
                <w:rFonts w:ascii="Times New Roman"/>
                <w:b w:val="false"/>
                <w:i w:val="false"/>
                <w:color w:val="000000"/>
                <w:sz w:val="20"/>
              </w:rPr>
              <w:t>
8.9</w:t>
            </w:r>
            <w:r>
              <w:br/>
            </w:r>
            <w:r>
              <w:rPr>
                <w:rFonts w:ascii="Times New Roman"/>
                <w:b w:val="false"/>
                <w:i w:val="false"/>
                <w:color w:val="000000"/>
                <w:sz w:val="20"/>
              </w:rPr>
              <w:t>
8.12</w:t>
            </w:r>
            <w:r>
              <w:br/>
            </w:r>
            <w:r>
              <w:rPr>
                <w:rFonts w:ascii="Times New Roman"/>
                <w:b w:val="false"/>
                <w:i w:val="false"/>
                <w:color w:val="000000"/>
                <w:sz w:val="20"/>
              </w:rPr>
              <w:t>
8.13</w:t>
            </w:r>
            <w:r>
              <w:br/>
            </w:r>
            <w:r>
              <w:rPr>
                <w:rFonts w:ascii="Times New Roman"/>
                <w:b w:val="false"/>
                <w:i w:val="false"/>
                <w:color w:val="000000"/>
                <w:sz w:val="20"/>
              </w:rPr>
              <w:t>
8.14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Қауіпсіздікті басқару</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қауіпсіздігі</w:t>
            </w:r>
            <w:r>
              <w:br/>
            </w:r>
            <w:r>
              <w:rPr>
                <w:rFonts w:ascii="Times New Roman"/>
                <w:b w:val="false"/>
                <w:i w:val="false"/>
                <w:color w:val="000000"/>
                <w:sz w:val="20"/>
              </w:rPr>
              <w:t>
Ұйымның қоршаған ортасы пациенттер, персонал және келушілер үшін қауіпсіз және жайлы болып табылады.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r>
              <w:br/>
            </w:r>
            <w:r>
              <w:rPr>
                <w:rFonts w:ascii="Times New Roman"/>
                <w:b w:val="false"/>
                <w:i w:val="false"/>
                <w:color w:val="000000"/>
                <w:sz w:val="20"/>
              </w:rPr>
              <w:t>
9.2</w:t>
            </w:r>
            <w:r>
              <w:br/>
            </w:r>
            <w:r>
              <w:rPr>
                <w:rFonts w:ascii="Times New Roman"/>
                <w:b w:val="false"/>
                <w:i w:val="false"/>
                <w:color w:val="000000"/>
                <w:sz w:val="20"/>
              </w:rPr>
              <w:t>
9.5</w:t>
            </w:r>
            <w:r>
              <w:br/>
            </w:r>
            <w:r>
              <w:rPr>
                <w:rFonts w:ascii="Times New Roman"/>
                <w:b w:val="false"/>
                <w:i w:val="false"/>
                <w:color w:val="000000"/>
                <w:sz w:val="20"/>
              </w:rPr>
              <w:t>
9.8</w:t>
            </w:r>
            <w:r>
              <w:br/>
            </w:r>
            <w:r>
              <w:rPr>
                <w:rFonts w:ascii="Times New Roman"/>
                <w:b w:val="false"/>
                <w:i w:val="false"/>
                <w:color w:val="000000"/>
                <w:sz w:val="20"/>
              </w:rPr>
              <w:t>
9.9</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r>
              <w:br/>
            </w:r>
            <w:r>
              <w:rPr>
                <w:rFonts w:ascii="Times New Roman"/>
                <w:b w:val="false"/>
                <w:i w:val="false"/>
                <w:color w:val="000000"/>
                <w:sz w:val="20"/>
              </w:rPr>
              <w:t>
9.6</w:t>
            </w:r>
            <w:r>
              <w:br/>
            </w:r>
            <w:r>
              <w:rPr>
                <w:rFonts w:ascii="Times New Roman"/>
                <w:b w:val="false"/>
                <w:i w:val="false"/>
                <w:color w:val="000000"/>
                <w:sz w:val="20"/>
              </w:rPr>
              <w:t>
9.7</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 және өртке қарсы қауіпсіздікті басқару</w:t>
            </w:r>
            <w:r>
              <w:br/>
            </w:r>
            <w:r>
              <w:rPr>
                <w:rFonts w:ascii="Times New Roman"/>
                <w:b w:val="false"/>
                <w:i w:val="false"/>
                <w:color w:val="000000"/>
                <w:sz w:val="20"/>
              </w:rPr>
              <w:t>
Медициналық ұйым өрттің туындау қауіпін барынша азайтады, төтенше және сындарлы жағдайларға дайын болады.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r>
              <w:br/>
            </w:r>
            <w:r>
              <w:rPr>
                <w:rFonts w:ascii="Times New Roman"/>
                <w:b w:val="false"/>
                <w:i w:val="false"/>
                <w:color w:val="000000"/>
                <w:sz w:val="20"/>
              </w:rPr>
              <w:t>
10.6</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r>
              <w:br/>
            </w:r>
            <w:r>
              <w:rPr>
                <w:rFonts w:ascii="Times New Roman"/>
                <w:b w:val="false"/>
                <w:i w:val="false"/>
                <w:color w:val="000000"/>
                <w:sz w:val="20"/>
              </w:rPr>
              <w:t>
10.5</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r>
              <w:br/>
            </w:r>
            <w:r>
              <w:rPr>
                <w:rFonts w:ascii="Times New Roman"/>
                <w:b w:val="false"/>
                <w:i w:val="false"/>
                <w:color w:val="000000"/>
                <w:sz w:val="20"/>
              </w:rPr>
              <w:t>
10.2</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және шығыс материалдарын қауіпсіз пайдалану</w:t>
            </w:r>
            <w:r>
              <w:br/>
            </w:r>
            <w:r>
              <w:rPr>
                <w:rFonts w:ascii="Times New Roman"/>
                <w:b w:val="false"/>
                <w:i w:val="false"/>
                <w:color w:val="000000"/>
                <w:sz w:val="20"/>
              </w:rPr>
              <w:t xml:space="preserve">
Ұйым қауіпсіз көлік құралдарын, жабдықты, шығыс материалдарын және медициналық аспаптарды тиімді және ұтымды пайдаланады.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r>
              <w:br/>
            </w:r>
            <w:r>
              <w:rPr>
                <w:rFonts w:ascii="Times New Roman"/>
                <w:b w:val="false"/>
                <w:i w:val="false"/>
                <w:color w:val="000000"/>
                <w:sz w:val="20"/>
              </w:rPr>
              <w:t>
11.11</w:t>
            </w:r>
            <w:r>
              <w:br/>
            </w:r>
            <w:r>
              <w:rPr>
                <w:rFonts w:ascii="Times New Roman"/>
                <w:b w:val="false"/>
                <w:i w:val="false"/>
                <w:color w:val="000000"/>
                <w:sz w:val="20"/>
              </w:rPr>
              <w:t>
11.13</w:t>
            </w:r>
            <w:r>
              <w:br/>
            </w:r>
            <w:r>
              <w:rPr>
                <w:rFonts w:ascii="Times New Roman"/>
                <w:b w:val="false"/>
                <w:i w:val="false"/>
                <w:color w:val="000000"/>
                <w:sz w:val="20"/>
              </w:rPr>
              <w:t>
11.14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r>
              <w:br/>
            </w:r>
            <w:r>
              <w:rPr>
                <w:rFonts w:ascii="Times New Roman"/>
                <w:b w:val="false"/>
                <w:i w:val="false"/>
                <w:color w:val="000000"/>
                <w:sz w:val="20"/>
              </w:rPr>
              <w:t>
11.3</w:t>
            </w:r>
            <w:r>
              <w:br/>
            </w:r>
            <w:r>
              <w:rPr>
                <w:rFonts w:ascii="Times New Roman"/>
                <w:b w:val="false"/>
                <w:i w:val="false"/>
                <w:color w:val="000000"/>
                <w:sz w:val="20"/>
              </w:rPr>
              <w:t>
11.5</w:t>
            </w:r>
            <w:r>
              <w:br/>
            </w:r>
            <w:r>
              <w:rPr>
                <w:rFonts w:ascii="Times New Roman"/>
                <w:b w:val="false"/>
                <w:i w:val="false"/>
                <w:color w:val="000000"/>
                <w:sz w:val="20"/>
              </w:rPr>
              <w:t>
11.6</w:t>
            </w:r>
            <w:r>
              <w:br/>
            </w:r>
            <w:r>
              <w:rPr>
                <w:rFonts w:ascii="Times New Roman"/>
                <w:b w:val="false"/>
                <w:i w:val="false"/>
                <w:color w:val="000000"/>
                <w:sz w:val="20"/>
              </w:rPr>
              <w:t>
11.7</w:t>
            </w:r>
            <w:r>
              <w:br/>
            </w:r>
            <w:r>
              <w:rPr>
                <w:rFonts w:ascii="Times New Roman"/>
                <w:b w:val="false"/>
                <w:i w:val="false"/>
                <w:color w:val="000000"/>
                <w:sz w:val="20"/>
              </w:rPr>
              <w:t>
11.8</w:t>
            </w:r>
            <w:r>
              <w:br/>
            </w:r>
            <w:r>
              <w:rPr>
                <w:rFonts w:ascii="Times New Roman"/>
                <w:b w:val="false"/>
                <w:i w:val="false"/>
                <w:color w:val="000000"/>
                <w:sz w:val="20"/>
              </w:rPr>
              <w:t>
11.12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r>
              <w:br/>
            </w:r>
            <w:r>
              <w:rPr>
                <w:rFonts w:ascii="Times New Roman"/>
                <w:b w:val="false"/>
                <w:i w:val="false"/>
                <w:color w:val="000000"/>
                <w:sz w:val="20"/>
              </w:rPr>
              <w:t>
11.4</w:t>
            </w:r>
            <w:r>
              <w:br/>
            </w:r>
            <w:r>
              <w:rPr>
                <w:rFonts w:ascii="Times New Roman"/>
                <w:b w:val="false"/>
                <w:i w:val="false"/>
                <w:color w:val="000000"/>
                <w:sz w:val="20"/>
              </w:rPr>
              <w:t>
11.9</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еңбек жағдайлары</w:t>
            </w:r>
            <w:r>
              <w:br/>
            </w:r>
            <w:r>
              <w:rPr>
                <w:rFonts w:ascii="Times New Roman"/>
                <w:b w:val="false"/>
                <w:i w:val="false"/>
                <w:color w:val="000000"/>
                <w:sz w:val="20"/>
              </w:rPr>
              <w:t>
Персоналдың еңбек гигиенасы бағдарламасы қауіпсіз және дұрыс жұмыс жағдайларына ықпал етеді.</w:t>
            </w:r>
            <w:r>
              <w:br/>
            </w:r>
            <w:r>
              <w:rPr>
                <w:rFonts w:ascii="Times New Roman"/>
                <w:b w:val="false"/>
                <w:i w:val="false"/>
                <w:color w:val="000000"/>
                <w:sz w:val="20"/>
              </w:rPr>
              <w:t>
Оқиғалар, жазатайым оқиғалар және қолайсыз жағдайлар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r>
              <w:br/>
            </w:r>
            <w:r>
              <w:rPr>
                <w:rFonts w:ascii="Times New Roman"/>
                <w:b w:val="false"/>
                <w:i w:val="false"/>
                <w:color w:val="000000"/>
                <w:sz w:val="20"/>
              </w:rPr>
              <w:t>
12.3</w:t>
            </w:r>
            <w:r>
              <w:br/>
            </w:r>
            <w:r>
              <w:rPr>
                <w:rFonts w:ascii="Times New Roman"/>
                <w:b w:val="false"/>
                <w:i w:val="false"/>
                <w:color w:val="000000"/>
                <w:sz w:val="20"/>
              </w:rPr>
              <w:t>
12.4</w:t>
            </w:r>
            <w:r>
              <w:br/>
            </w:r>
            <w:r>
              <w:rPr>
                <w:rFonts w:ascii="Times New Roman"/>
                <w:b w:val="false"/>
                <w:i w:val="false"/>
                <w:color w:val="000000"/>
                <w:sz w:val="20"/>
              </w:rPr>
              <w:t>
12.5</w:t>
            </w:r>
            <w:r>
              <w:br/>
            </w:r>
            <w:r>
              <w:rPr>
                <w:rFonts w:ascii="Times New Roman"/>
                <w:b w:val="false"/>
                <w:i w:val="false"/>
                <w:color w:val="000000"/>
                <w:sz w:val="20"/>
              </w:rPr>
              <w:t>
12.6</w:t>
            </w:r>
            <w:r>
              <w:br/>
            </w:r>
            <w:r>
              <w:rPr>
                <w:rFonts w:ascii="Times New Roman"/>
                <w:b w:val="false"/>
                <w:i w:val="false"/>
                <w:color w:val="000000"/>
                <w:sz w:val="20"/>
              </w:rPr>
              <w:t>
12.7</w:t>
            </w:r>
            <w:r>
              <w:br/>
            </w:r>
            <w:r>
              <w:rPr>
                <w:rFonts w:ascii="Times New Roman"/>
                <w:b w:val="false"/>
                <w:i w:val="false"/>
                <w:color w:val="000000"/>
                <w:sz w:val="20"/>
              </w:rPr>
              <w:t>
12.8</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қауіпсіздігі</w:t>
            </w:r>
            <w:r>
              <w:br/>
            </w:r>
            <w:r>
              <w:rPr>
                <w:rFonts w:ascii="Times New Roman"/>
                <w:b w:val="false"/>
                <w:i w:val="false"/>
                <w:color w:val="000000"/>
                <w:sz w:val="20"/>
              </w:rPr>
              <w:t>
Санитариялық қағидалардың талаптарын сақтай отырып, пациенттер мен персоналды қауіпсіз тамақтандыру жағдайларымен қамтамасыз ету.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r>
              <w:br/>
            </w:r>
            <w:r>
              <w:rPr>
                <w:rFonts w:ascii="Times New Roman"/>
                <w:b w:val="false"/>
                <w:i w:val="false"/>
                <w:color w:val="000000"/>
                <w:sz w:val="20"/>
              </w:rPr>
              <w:t>
13.9</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r>
              <w:br/>
            </w:r>
            <w:r>
              <w:rPr>
                <w:rFonts w:ascii="Times New Roman"/>
                <w:b w:val="false"/>
                <w:i w:val="false"/>
                <w:color w:val="000000"/>
                <w:sz w:val="20"/>
              </w:rPr>
              <w:t>
13.2</w:t>
            </w:r>
            <w:r>
              <w:br/>
            </w:r>
            <w:r>
              <w:rPr>
                <w:rFonts w:ascii="Times New Roman"/>
                <w:b w:val="false"/>
                <w:i w:val="false"/>
                <w:color w:val="000000"/>
                <w:sz w:val="20"/>
              </w:rPr>
              <w:t>
13.3</w:t>
            </w:r>
            <w:r>
              <w:br/>
            </w:r>
            <w:r>
              <w:rPr>
                <w:rFonts w:ascii="Times New Roman"/>
                <w:b w:val="false"/>
                <w:i w:val="false"/>
                <w:color w:val="000000"/>
                <w:sz w:val="20"/>
              </w:rPr>
              <w:t>
13.4</w:t>
            </w:r>
            <w:r>
              <w:br/>
            </w:r>
            <w:r>
              <w:rPr>
                <w:rFonts w:ascii="Times New Roman"/>
                <w:b w:val="false"/>
                <w:i w:val="false"/>
                <w:color w:val="000000"/>
                <w:sz w:val="20"/>
              </w:rPr>
              <w:t>
13.5</w:t>
            </w:r>
            <w:r>
              <w:br/>
            </w:r>
            <w:r>
              <w:rPr>
                <w:rFonts w:ascii="Times New Roman"/>
                <w:b w:val="false"/>
                <w:i w:val="false"/>
                <w:color w:val="000000"/>
                <w:sz w:val="20"/>
              </w:rPr>
              <w:t>
13.6</w:t>
            </w:r>
            <w:r>
              <w:br/>
            </w:r>
            <w:r>
              <w:rPr>
                <w:rFonts w:ascii="Times New Roman"/>
                <w:b w:val="false"/>
                <w:i w:val="false"/>
                <w:color w:val="000000"/>
                <w:sz w:val="20"/>
              </w:rPr>
              <w:t>
13.8</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бақылау</w:t>
            </w:r>
            <w:r>
              <w:br/>
            </w:r>
            <w:r>
              <w:rPr>
                <w:rFonts w:ascii="Times New Roman"/>
                <w:b w:val="false"/>
                <w:i w:val="false"/>
                <w:color w:val="000000"/>
                <w:sz w:val="20"/>
              </w:rPr>
              <w:t xml:space="preserve">
Ұйым инфекциялық ауруларды бақылау мен профилактикасын жүргізеді. </w:t>
            </w:r>
            <w:r>
              <w:br/>
            </w:r>
            <w:r>
              <w:rPr>
                <w:rFonts w:ascii="Times New Roman"/>
                <w:b w:val="false"/>
                <w:i w:val="false"/>
                <w:color w:val="000000"/>
                <w:sz w:val="20"/>
              </w:rPr>
              <w:t>
Қалдықтарды басқару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r>
              <w:br/>
            </w:r>
            <w:r>
              <w:rPr>
                <w:rFonts w:ascii="Times New Roman"/>
                <w:b w:val="false"/>
                <w:i w:val="false"/>
                <w:color w:val="000000"/>
                <w:sz w:val="20"/>
              </w:rPr>
              <w:t>
14.5</w:t>
            </w:r>
            <w:r>
              <w:br/>
            </w:r>
            <w:r>
              <w:rPr>
                <w:rFonts w:ascii="Times New Roman"/>
                <w:b w:val="false"/>
                <w:i w:val="false"/>
                <w:color w:val="000000"/>
                <w:sz w:val="20"/>
              </w:rPr>
              <w:t>
14.6</w:t>
            </w:r>
            <w:r>
              <w:br/>
            </w:r>
            <w:r>
              <w:rPr>
                <w:rFonts w:ascii="Times New Roman"/>
                <w:b w:val="false"/>
                <w:i w:val="false"/>
                <w:color w:val="000000"/>
                <w:sz w:val="20"/>
              </w:rPr>
              <w:t>
14.9</w:t>
            </w:r>
            <w:r>
              <w:br/>
            </w:r>
            <w:r>
              <w:rPr>
                <w:rFonts w:ascii="Times New Roman"/>
                <w:b w:val="false"/>
                <w:i w:val="false"/>
                <w:color w:val="000000"/>
                <w:sz w:val="20"/>
              </w:rPr>
              <w:t>
14.10</w:t>
            </w:r>
            <w:r>
              <w:br/>
            </w:r>
            <w:r>
              <w:rPr>
                <w:rFonts w:ascii="Times New Roman"/>
                <w:b w:val="false"/>
                <w:i w:val="false"/>
                <w:color w:val="000000"/>
                <w:sz w:val="20"/>
              </w:rPr>
              <w:t>
14.11</w:t>
            </w:r>
            <w:r>
              <w:br/>
            </w:r>
            <w:r>
              <w:rPr>
                <w:rFonts w:ascii="Times New Roman"/>
                <w:b w:val="false"/>
                <w:i w:val="false"/>
                <w:color w:val="000000"/>
                <w:sz w:val="20"/>
              </w:rPr>
              <w:t>
14.12</w:t>
            </w:r>
            <w:r>
              <w:br/>
            </w:r>
            <w:r>
              <w:rPr>
                <w:rFonts w:ascii="Times New Roman"/>
                <w:b w:val="false"/>
                <w:i w:val="false"/>
                <w:color w:val="000000"/>
                <w:sz w:val="20"/>
              </w:rPr>
              <w:t>
14.13</w:t>
            </w:r>
            <w:r>
              <w:br/>
            </w:r>
            <w:r>
              <w:rPr>
                <w:rFonts w:ascii="Times New Roman"/>
                <w:b w:val="false"/>
                <w:i w:val="false"/>
                <w:color w:val="000000"/>
                <w:sz w:val="20"/>
              </w:rPr>
              <w:t>
14.14</w:t>
            </w:r>
            <w:r>
              <w:br/>
            </w:r>
            <w:r>
              <w:rPr>
                <w:rFonts w:ascii="Times New Roman"/>
                <w:b w:val="false"/>
                <w:i w:val="false"/>
                <w:color w:val="000000"/>
                <w:sz w:val="20"/>
              </w:rPr>
              <w:t>
14.15</w:t>
            </w:r>
            <w:r>
              <w:br/>
            </w:r>
            <w:r>
              <w:rPr>
                <w:rFonts w:ascii="Times New Roman"/>
                <w:b w:val="false"/>
                <w:i w:val="false"/>
                <w:color w:val="000000"/>
                <w:sz w:val="20"/>
              </w:rPr>
              <w:t>
14.16</w:t>
            </w:r>
            <w:r>
              <w:br/>
            </w:r>
            <w:r>
              <w:rPr>
                <w:rFonts w:ascii="Times New Roman"/>
                <w:b w:val="false"/>
                <w:i w:val="false"/>
                <w:color w:val="000000"/>
                <w:sz w:val="20"/>
              </w:rPr>
              <w:t>
14.17</w:t>
            </w:r>
            <w:r>
              <w:br/>
            </w:r>
            <w:r>
              <w:rPr>
                <w:rFonts w:ascii="Times New Roman"/>
                <w:b w:val="false"/>
                <w:i w:val="false"/>
                <w:color w:val="000000"/>
                <w:sz w:val="20"/>
              </w:rPr>
              <w:t>
14.18</w:t>
            </w:r>
            <w:r>
              <w:br/>
            </w:r>
            <w:r>
              <w:rPr>
                <w:rFonts w:ascii="Times New Roman"/>
                <w:b w:val="false"/>
                <w:i w:val="false"/>
                <w:color w:val="000000"/>
                <w:sz w:val="20"/>
              </w:rPr>
              <w:t>
14.19</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r>
              <w:br/>
            </w:r>
            <w:r>
              <w:rPr>
                <w:rFonts w:ascii="Times New Roman"/>
                <w:b w:val="false"/>
                <w:i w:val="false"/>
                <w:color w:val="000000"/>
                <w:sz w:val="20"/>
              </w:rPr>
              <w:t>
14.2</w:t>
            </w:r>
            <w:r>
              <w:br/>
            </w:r>
            <w:r>
              <w:rPr>
                <w:rFonts w:ascii="Times New Roman"/>
                <w:b w:val="false"/>
                <w:i w:val="false"/>
                <w:color w:val="000000"/>
                <w:sz w:val="20"/>
              </w:rPr>
              <w:t>
14.3</w:t>
            </w:r>
            <w:r>
              <w:br/>
            </w:r>
            <w:r>
              <w:rPr>
                <w:rFonts w:ascii="Times New Roman"/>
                <w:b w:val="false"/>
                <w:i w:val="false"/>
                <w:color w:val="000000"/>
                <w:sz w:val="20"/>
              </w:rPr>
              <w:t>
14.7</w:t>
            </w:r>
            <w:r>
              <w:br/>
            </w:r>
            <w:r>
              <w:rPr>
                <w:rFonts w:ascii="Times New Roman"/>
                <w:b w:val="false"/>
                <w:i w:val="false"/>
                <w:color w:val="000000"/>
                <w:sz w:val="20"/>
              </w:rPr>
              <w:t>
14.8</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Пациентті емдеу және күту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пен отбасының құқықтары</w:t>
            </w:r>
            <w:r>
              <w:br/>
            </w:r>
            <w:r>
              <w:rPr>
                <w:rFonts w:ascii="Times New Roman"/>
                <w:b w:val="false"/>
                <w:i w:val="false"/>
                <w:color w:val="000000"/>
                <w:sz w:val="20"/>
              </w:rPr>
              <w:t xml:space="preserve">
Ұйым пациенттер мен олардың отбасыларының құқықтарын қорғау бойынша саясатты іске асырады </w:t>
            </w:r>
            <w:r>
              <w:br/>
            </w:r>
            <w:r>
              <w:rPr>
                <w:rFonts w:ascii="Times New Roman"/>
                <w:b w:val="false"/>
                <w:i w:val="false"/>
                <w:color w:val="000000"/>
                <w:sz w:val="20"/>
              </w:rPr>
              <w:t>
Пациент пен оның отбасының қолайлылығы үшін құралдар (бар болса)</w:t>
            </w:r>
            <w:r>
              <w:br/>
            </w:r>
            <w:r>
              <w:rPr>
                <w:rFonts w:ascii="Times New Roman"/>
                <w:b w:val="false"/>
                <w:i w:val="false"/>
                <w:color w:val="000000"/>
                <w:sz w:val="20"/>
              </w:rPr>
              <w:t>
Пациенттер үшін ақпарат және олардың келісімін алу</w:t>
            </w:r>
            <w:r>
              <w:br/>
            </w:r>
            <w:r>
              <w:rPr>
                <w:rFonts w:ascii="Times New Roman"/>
                <w:b w:val="false"/>
                <w:i w:val="false"/>
                <w:color w:val="000000"/>
                <w:sz w:val="20"/>
              </w:rPr>
              <w:t>
Пациенттің өтініш беру тәртібі</w:t>
            </w:r>
            <w:r>
              <w:br/>
            </w:r>
            <w:r>
              <w:rPr>
                <w:rFonts w:ascii="Times New Roman"/>
                <w:b w:val="false"/>
                <w:i w:val="false"/>
                <w:color w:val="000000"/>
                <w:sz w:val="20"/>
              </w:rPr>
              <w:t>
Пациенттердің пікірлері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r>
              <w:br/>
            </w:r>
            <w:r>
              <w:rPr>
                <w:rFonts w:ascii="Times New Roman"/>
                <w:b w:val="false"/>
                <w:i w:val="false"/>
                <w:color w:val="000000"/>
                <w:sz w:val="20"/>
              </w:rPr>
              <w:t>
15.4</w:t>
            </w:r>
            <w:r>
              <w:br/>
            </w:r>
            <w:r>
              <w:rPr>
                <w:rFonts w:ascii="Times New Roman"/>
                <w:b w:val="false"/>
                <w:i w:val="false"/>
                <w:color w:val="000000"/>
                <w:sz w:val="20"/>
              </w:rPr>
              <w:t>
15.6</w:t>
            </w:r>
            <w:r>
              <w:br/>
            </w:r>
            <w:r>
              <w:rPr>
                <w:rFonts w:ascii="Times New Roman"/>
                <w:b w:val="false"/>
                <w:i w:val="false"/>
                <w:color w:val="000000"/>
                <w:sz w:val="20"/>
              </w:rPr>
              <w:t>
15.7</w:t>
            </w:r>
            <w:r>
              <w:br/>
            </w:r>
            <w:r>
              <w:rPr>
                <w:rFonts w:ascii="Times New Roman"/>
                <w:b w:val="false"/>
                <w:i w:val="false"/>
                <w:color w:val="000000"/>
                <w:sz w:val="20"/>
              </w:rPr>
              <w:t>
15.8</w:t>
            </w:r>
            <w:r>
              <w:br/>
            </w:r>
            <w:r>
              <w:rPr>
                <w:rFonts w:ascii="Times New Roman"/>
                <w:b w:val="false"/>
                <w:i w:val="false"/>
                <w:color w:val="000000"/>
                <w:sz w:val="20"/>
              </w:rPr>
              <w:t>
15.14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r>
              <w:br/>
            </w:r>
            <w:r>
              <w:rPr>
                <w:rFonts w:ascii="Times New Roman"/>
                <w:b w:val="false"/>
                <w:i w:val="false"/>
                <w:color w:val="000000"/>
                <w:sz w:val="20"/>
              </w:rPr>
              <w:t>
15.2</w:t>
            </w:r>
            <w:r>
              <w:br/>
            </w:r>
            <w:r>
              <w:rPr>
                <w:rFonts w:ascii="Times New Roman"/>
                <w:b w:val="false"/>
                <w:i w:val="false"/>
                <w:color w:val="000000"/>
                <w:sz w:val="20"/>
              </w:rPr>
              <w:t>
15.5</w:t>
            </w:r>
            <w:r>
              <w:br/>
            </w:r>
            <w:r>
              <w:rPr>
                <w:rFonts w:ascii="Times New Roman"/>
                <w:b w:val="false"/>
                <w:i w:val="false"/>
                <w:color w:val="000000"/>
                <w:sz w:val="20"/>
              </w:rPr>
              <w:t>
15.11</w:t>
            </w:r>
            <w:r>
              <w:br/>
            </w:r>
            <w:r>
              <w:rPr>
                <w:rFonts w:ascii="Times New Roman"/>
                <w:b w:val="false"/>
                <w:i w:val="false"/>
                <w:color w:val="000000"/>
                <w:sz w:val="20"/>
              </w:rPr>
              <w:t>
15.12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r>
              <w:br/>
            </w:r>
            <w:r>
              <w:rPr>
                <w:rFonts w:ascii="Times New Roman"/>
                <w:b w:val="false"/>
                <w:i w:val="false"/>
                <w:color w:val="000000"/>
                <w:sz w:val="20"/>
              </w:rPr>
              <w:t>
15.10</w:t>
            </w:r>
            <w:r>
              <w:br/>
            </w:r>
            <w:r>
              <w:rPr>
                <w:rFonts w:ascii="Times New Roman"/>
                <w:b w:val="false"/>
                <w:i w:val="false"/>
                <w:color w:val="000000"/>
                <w:sz w:val="20"/>
              </w:rPr>
              <w:t>
15.13</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Күтуге қолжетімділік, емдеуге жатқызу және күтуді жоспарлау</w:t>
            </w:r>
            <w:r>
              <w:br/>
            </w:r>
            <w:r>
              <w:rPr>
                <w:rFonts w:ascii="Times New Roman"/>
                <w:b w:val="false"/>
                <w:i w:val="false"/>
                <w:color w:val="000000"/>
                <w:sz w:val="20"/>
              </w:rPr>
              <w:t xml:space="preserve">
Емдеуге жатқызудан кейін мультитәртіптік команданың қатысуымен алғашқы қарап-тексеру жүргізіледі және емдеу немесе пациентті күту жоспары айқындалады. </w:t>
            </w:r>
            <w:r>
              <w:br/>
            </w:r>
            <w:r>
              <w:rPr>
                <w:rFonts w:ascii="Times New Roman"/>
                <w:b w:val="false"/>
                <w:i w:val="false"/>
                <w:color w:val="000000"/>
                <w:sz w:val="20"/>
              </w:rPr>
              <w:t>
Пациентті қарап-тексеру</w:t>
            </w:r>
            <w:r>
              <w:br/>
            </w:r>
            <w:r>
              <w:rPr>
                <w:rFonts w:ascii="Times New Roman"/>
                <w:b w:val="false"/>
                <w:i w:val="false"/>
                <w:color w:val="000000"/>
                <w:sz w:val="20"/>
              </w:rPr>
              <w:t>
Пациентті емдеуді және күтуді жоспарлау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r>
              <w:br/>
            </w:r>
            <w:r>
              <w:rPr>
                <w:rFonts w:ascii="Times New Roman"/>
                <w:b w:val="false"/>
                <w:i w:val="false"/>
                <w:color w:val="000000"/>
                <w:sz w:val="20"/>
              </w:rPr>
              <w:t>
16.2</w:t>
            </w:r>
            <w:r>
              <w:br/>
            </w:r>
            <w:r>
              <w:rPr>
                <w:rFonts w:ascii="Times New Roman"/>
                <w:b w:val="false"/>
                <w:i w:val="false"/>
                <w:color w:val="000000"/>
                <w:sz w:val="20"/>
              </w:rPr>
              <w:t>
16.3</w:t>
            </w:r>
            <w:r>
              <w:br/>
            </w:r>
            <w:r>
              <w:rPr>
                <w:rFonts w:ascii="Times New Roman"/>
                <w:b w:val="false"/>
                <w:i w:val="false"/>
                <w:color w:val="000000"/>
                <w:sz w:val="20"/>
              </w:rPr>
              <w:t>
16.5</w:t>
            </w:r>
            <w:r>
              <w:br/>
            </w:r>
            <w:r>
              <w:rPr>
                <w:rFonts w:ascii="Times New Roman"/>
                <w:b w:val="false"/>
                <w:i w:val="false"/>
                <w:color w:val="000000"/>
                <w:sz w:val="20"/>
              </w:rPr>
              <w:t>
16.6</w:t>
            </w:r>
            <w:r>
              <w:br/>
            </w:r>
            <w:r>
              <w:rPr>
                <w:rFonts w:ascii="Times New Roman"/>
                <w:b w:val="false"/>
                <w:i w:val="false"/>
                <w:color w:val="000000"/>
                <w:sz w:val="20"/>
              </w:rPr>
              <w:t>
16.8</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r>
              <w:br/>
            </w:r>
            <w:r>
              <w:rPr>
                <w:rFonts w:ascii="Times New Roman"/>
                <w:b w:val="false"/>
                <w:i w:val="false"/>
                <w:color w:val="000000"/>
                <w:sz w:val="20"/>
              </w:rPr>
              <w:t>
16.7</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көрсетуді ұсыну</w:t>
            </w:r>
            <w:r>
              <w:br/>
            </w:r>
            <w:r>
              <w:rPr>
                <w:rFonts w:ascii="Times New Roman"/>
                <w:b w:val="false"/>
                <w:i w:val="false"/>
                <w:color w:val="000000"/>
                <w:sz w:val="20"/>
              </w:rPr>
              <w:t>Пациентті уақтылы және қауіпсіз емдеу және күту пациентті емдеу мен күту жоспарына сәйкес ұсынылады және қызметтерді ұсыну жоспарға сәйкес аяқталады. </w:t>
            </w:r>
            <w:r>
              <w:br/>
            </w:r>
            <w:r>
              <w:rPr>
                <w:rFonts w:ascii="Times New Roman"/>
                <w:b w:val="false"/>
                <w:i w:val="false"/>
                <w:color w:val="000000"/>
                <w:sz w:val="20"/>
              </w:rPr>
              <w:t>
Қызмет көрсетуді аяқтау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r>
              <w:br/>
            </w:r>
            <w:r>
              <w:rPr>
                <w:rFonts w:ascii="Times New Roman"/>
                <w:b w:val="false"/>
                <w:i w:val="false"/>
                <w:color w:val="000000"/>
                <w:sz w:val="20"/>
              </w:rPr>
              <w:t>
17.4</w:t>
            </w:r>
            <w:r>
              <w:br/>
            </w:r>
            <w:r>
              <w:rPr>
                <w:rFonts w:ascii="Times New Roman"/>
                <w:b w:val="false"/>
                <w:i w:val="false"/>
                <w:color w:val="000000"/>
                <w:sz w:val="20"/>
              </w:rPr>
              <w:t>
17.5</w:t>
            </w:r>
            <w:r>
              <w:br/>
            </w:r>
            <w:r>
              <w:rPr>
                <w:rFonts w:ascii="Times New Roman"/>
                <w:b w:val="false"/>
                <w:i w:val="false"/>
                <w:color w:val="000000"/>
                <w:sz w:val="20"/>
              </w:rPr>
              <w:t>
17.6</w:t>
            </w:r>
            <w:r>
              <w:br/>
            </w:r>
            <w:r>
              <w:rPr>
                <w:rFonts w:ascii="Times New Roman"/>
                <w:b w:val="false"/>
                <w:i w:val="false"/>
                <w:color w:val="000000"/>
                <w:sz w:val="20"/>
              </w:rPr>
              <w:t>
17.7</w:t>
            </w:r>
            <w:r>
              <w:br/>
            </w:r>
            <w:r>
              <w:rPr>
                <w:rFonts w:ascii="Times New Roman"/>
                <w:b w:val="false"/>
                <w:i w:val="false"/>
                <w:color w:val="000000"/>
                <w:sz w:val="20"/>
              </w:rPr>
              <w:t>
17.8</w:t>
            </w:r>
            <w:r>
              <w:br/>
            </w:r>
            <w:r>
              <w:rPr>
                <w:rFonts w:ascii="Times New Roman"/>
                <w:b w:val="false"/>
                <w:i w:val="false"/>
                <w:color w:val="000000"/>
                <w:sz w:val="20"/>
              </w:rPr>
              <w:t>
17.9</w:t>
            </w:r>
            <w:r>
              <w:br/>
            </w:r>
            <w:r>
              <w:rPr>
                <w:rFonts w:ascii="Times New Roman"/>
                <w:b w:val="false"/>
                <w:i w:val="false"/>
                <w:color w:val="000000"/>
                <w:sz w:val="20"/>
              </w:rPr>
              <w:t>
17.10</w:t>
            </w:r>
            <w:r>
              <w:br/>
            </w:r>
            <w:r>
              <w:rPr>
                <w:rFonts w:ascii="Times New Roman"/>
                <w:b w:val="false"/>
                <w:i w:val="false"/>
                <w:color w:val="000000"/>
                <w:sz w:val="20"/>
              </w:rPr>
              <w:t>
17.11</w:t>
            </w:r>
            <w:r>
              <w:br/>
            </w:r>
            <w:r>
              <w:rPr>
                <w:rFonts w:ascii="Times New Roman"/>
                <w:b w:val="false"/>
                <w:i w:val="false"/>
                <w:color w:val="000000"/>
                <w:sz w:val="20"/>
              </w:rPr>
              <w:t>
17.12</w:t>
            </w:r>
            <w:r>
              <w:br/>
            </w:r>
            <w:r>
              <w:rPr>
                <w:rFonts w:ascii="Times New Roman"/>
                <w:b w:val="false"/>
                <w:i w:val="false"/>
                <w:color w:val="000000"/>
                <w:sz w:val="20"/>
              </w:rPr>
              <w:t>
17.14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r>
              <w:br/>
            </w:r>
            <w:r>
              <w:rPr>
                <w:rFonts w:ascii="Times New Roman"/>
                <w:b w:val="false"/>
                <w:i w:val="false"/>
                <w:color w:val="000000"/>
                <w:sz w:val="20"/>
              </w:rPr>
              <w:t>
17.3</w:t>
            </w:r>
            <w:r>
              <w:br/>
            </w:r>
            <w:r>
              <w:rPr>
                <w:rFonts w:ascii="Times New Roman"/>
                <w:b w:val="false"/>
                <w:i w:val="false"/>
                <w:color w:val="000000"/>
                <w:sz w:val="20"/>
              </w:rPr>
              <w:t>
17.13</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қызмет</w:t>
            </w:r>
            <w:r>
              <w:br/>
            </w:r>
            <w:r>
              <w:rPr>
                <w:rFonts w:ascii="Times New Roman"/>
                <w:b w:val="false"/>
                <w:i w:val="false"/>
                <w:color w:val="000000"/>
                <w:sz w:val="20"/>
              </w:rPr>
              <w:t xml:space="preserve">Ұйымда зертханалық көрсетілетін қызметтер көлемі нақты айқындалған </w:t>
            </w:r>
            <w:r>
              <w:br/>
            </w:r>
            <w:r>
              <w:rPr>
                <w:rFonts w:ascii="Times New Roman"/>
                <w:b w:val="false"/>
                <w:i w:val="false"/>
                <w:color w:val="000000"/>
                <w:sz w:val="20"/>
              </w:rPr>
              <w:t>
Сапалы зертханалық қызметтер көрсету үшін қолда бар ресурстар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r>
              <w:br/>
            </w:r>
            <w:r>
              <w:rPr>
                <w:rFonts w:ascii="Times New Roman"/>
                <w:b w:val="false"/>
                <w:i w:val="false"/>
                <w:color w:val="000000"/>
                <w:sz w:val="20"/>
              </w:rPr>
              <w:t>
18.8</w:t>
            </w:r>
            <w:r>
              <w:br/>
            </w:r>
            <w:r>
              <w:rPr>
                <w:rFonts w:ascii="Times New Roman"/>
                <w:b w:val="false"/>
                <w:i w:val="false"/>
                <w:color w:val="000000"/>
                <w:sz w:val="20"/>
              </w:rPr>
              <w:t>
18.9</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r>
              <w:br/>
            </w:r>
            <w:r>
              <w:rPr>
                <w:rFonts w:ascii="Times New Roman"/>
                <w:b w:val="false"/>
                <w:i w:val="false"/>
                <w:color w:val="000000"/>
                <w:sz w:val="20"/>
              </w:rPr>
              <w:t>
18.4</w:t>
            </w:r>
            <w:r>
              <w:br/>
            </w:r>
            <w:r>
              <w:rPr>
                <w:rFonts w:ascii="Times New Roman"/>
                <w:b w:val="false"/>
                <w:i w:val="false"/>
                <w:color w:val="000000"/>
                <w:sz w:val="20"/>
              </w:rPr>
              <w:t>
18.10</w:t>
            </w: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r>
              <w:br/>
            </w:r>
            <w:r>
              <w:rPr>
                <w:rFonts w:ascii="Times New Roman"/>
                <w:b w:val="false"/>
                <w:i w:val="false"/>
                <w:color w:val="000000"/>
                <w:sz w:val="20"/>
              </w:rPr>
              <w:t>
18.2</w:t>
            </w:r>
            <w:r>
              <w:br/>
            </w:r>
            <w:r>
              <w:rPr>
                <w:rFonts w:ascii="Times New Roman"/>
                <w:b w:val="false"/>
                <w:i w:val="false"/>
                <w:color w:val="000000"/>
                <w:sz w:val="20"/>
              </w:rPr>
              <w:t>
18.5</w:t>
            </w:r>
            <w:r>
              <w:br/>
            </w:r>
            <w:r>
              <w:rPr>
                <w:rFonts w:ascii="Times New Roman"/>
                <w:b w:val="false"/>
                <w:i w:val="false"/>
                <w:color w:val="000000"/>
                <w:sz w:val="20"/>
              </w:rPr>
              <w:t>
18.6</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 менеджменті</w:t>
            </w:r>
            <w:r>
              <w:br/>
            </w:r>
            <w:r>
              <w:rPr>
                <w:rFonts w:ascii="Times New Roman"/>
                <w:b w:val="false"/>
                <w:i w:val="false"/>
                <w:color w:val="000000"/>
                <w:sz w:val="20"/>
              </w:rPr>
              <w:t>
Дәрілік заттарды басқару және пайдалану қауіпсіз, тиімді және ұтымды болып табылады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r>
              <w:br/>
            </w:r>
            <w:r>
              <w:rPr>
                <w:rFonts w:ascii="Times New Roman"/>
                <w:b w:val="false"/>
                <w:i w:val="false"/>
                <w:color w:val="000000"/>
                <w:sz w:val="20"/>
              </w:rPr>
              <w:t>
19.4</w:t>
            </w:r>
            <w:r>
              <w:br/>
            </w:r>
            <w:r>
              <w:rPr>
                <w:rFonts w:ascii="Times New Roman"/>
                <w:b w:val="false"/>
                <w:i w:val="false"/>
                <w:color w:val="000000"/>
                <w:sz w:val="20"/>
              </w:rPr>
              <w:t>
19.5</w:t>
            </w:r>
            <w:r>
              <w:br/>
            </w:r>
            <w:r>
              <w:rPr>
                <w:rFonts w:ascii="Times New Roman"/>
                <w:b w:val="false"/>
                <w:i w:val="false"/>
                <w:color w:val="000000"/>
                <w:sz w:val="20"/>
              </w:rPr>
              <w:t>
19.6</w:t>
            </w:r>
            <w:r>
              <w:br/>
            </w:r>
            <w:r>
              <w:rPr>
                <w:rFonts w:ascii="Times New Roman"/>
                <w:b w:val="false"/>
                <w:i w:val="false"/>
                <w:color w:val="000000"/>
                <w:sz w:val="20"/>
              </w:rPr>
              <w:t>
19.8</w:t>
            </w:r>
            <w:r>
              <w:br/>
            </w:r>
            <w:r>
              <w:rPr>
                <w:rFonts w:ascii="Times New Roman"/>
                <w:b w:val="false"/>
                <w:i w:val="false"/>
                <w:color w:val="000000"/>
                <w:sz w:val="20"/>
              </w:rPr>
              <w:t>
19.9</w:t>
            </w:r>
            <w:r>
              <w:br/>
            </w:r>
            <w:r>
              <w:rPr>
                <w:rFonts w:ascii="Times New Roman"/>
                <w:b w:val="false"/>
                <w:i w:val="false"/>
                <w:color w:val="000000"/>
                <w:sz w:val="20"/>
              </w:rPr>
              <w:t>
19.13</w:t>
            </w:r>
            <w:r>
              <w:br/>
            </w:r>
            <w:r>
              <w:rPr>
                <w:rFonts w:ascii="Times New Roman"/>
                <w:b w:val="false"/>
                <w:i w:val="false"/>
                <w:color w:val="000000"/>
                <w:sz w:val="20"/>
              </w:rPr>
              <w:t>
19.14</w:t>
            </w:r>
            <w:r>
              <w:br/>
            </w:r>
            <w:r>
              <w:rPr>
                <w:rFonts w:ascii="Times New Roman"/>
                <w:b w:val="false"/>
                <w:i w:val="false"/>
                <w:color w:val="000000"/>
                <w:sz w:val="20"/>
              </w:rPr>
              <w:t>
19.15</w:t>
            </w:r>
            <w:r>
              <w:br/>
            </w:r>
            <w:r>
              <w:rPr>
                <w:rFonts w:ascii="Times New Roman"/>
                <w:b w:val="false"/>
                <w:i w:val="false"/>
                <w:color w:val="000000"/>
                <w:sz w:val="20"/>
              </w:rPr>
              <w:t>
19.16</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r>
              <w:br/>
            </w:r>
            <w:r>
              <w:rPr>
                <w:rFonts w:ascii="Times New Roman"/>
                <w:b w:val="false"/>
                <w:i w:val="false"/>
                <w:color w:val="000000"/>
                <w:sz w:val="20"/>
              </w:rPr>
              <w:t>
19.2</w:t>
            </w:r>
            <w:r>
              <w:br/>
            </w:r>
            <w:r>
              <w:rPr>
                <w:rFonts w:ascii="Times New Roman"/>
                <w:b w:val="false"/>
                <w:i w:val="false"/>
                <w:color w:val="000000"/>
                <w:sz w:val="20"/>
              </w:rPr>
              <w:t>
19.7</w:t>
            </w:r>
            <w:r>
              <w:br/>
            </w:r>
            <w:r>
              <w:rPr>
                <w:rFonts w:ascii="Times New Roman"/>
                <w:b w:val="false"/>
                <w:i w:val="false"/>
                <w:color w:val="000000"/>
                <w:sz w:val="20"/>
              </w:rPr>
              <w:t>
19.10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r>
              <w:br/>
            </w:r>
            <w:r>
              <w:rPr>
                <w:rFonts w:ascii="Times New Roman"/>
                <w:b w:val="false"/>
                <w:i w:val="false"/>
                <w:color w:val="000000"/>
                <w:sz w:val="20"/>
              </w:rPr>
              <w:t>
19.12</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w:t>
            </w:r>
            <w:r>
              <w:br/>
            </w:r>
            <w:r>
              <w:rPr>
                <w:rFonts w:ascii="Times New Roman"/>
                <w:b w:val="false"/>
                <w:i w:val="false"/>
                <w:color w:val="000000"/>
                <w:sz w:val="20"/>
              </w:rPr>
              <w:t>
Пациенттің медициналық картасындағы жазбалар дұрыс, дәл және жан-жақты деректерді қамтиды және пациентті қауіпсіз және үздіксіз емдеуді қамтамасыз етуге арналған</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r>
              <w:br/>
            </w:r>
            <w:r>
              <w:rPr>
                <w:rFonts w:ascii="Times New Roman"/>
                <w:b w:val="false"/>
                <w:i w:val="false"/>
                <w:color w:val="000000"/>
                <w:sz w:val="20"/>
              </w:rPr>
              <w:t>
20.2</w:t>
            </w:r>
            <w:r>
              <w:br/>
            </w:r>
            <w:r>
              <w:rPr>
                <w:rFonts w:ascii="Times New Roman"/>
                <w:b w:val="false"/>
                <w:i w:val="false"/>
                <w:color w:val="000000"/>
                <w:sz w:val="20"/>
              </w:rPr>
              <w:t>
20.4</w:t>
            </w:r>
            <w:r>
              <w:br/>
            </w:r>
            <w:r>
              <w:rPr>
                <w:rFonts w:ascii="Times New Roman"/>
                <w:b w:val="false"/>
                <w:i w:val="false"/>
                <w:color w:val="000000"/>
                <w:sz w:val="20"/>
              </w:rPr>
              <w:t>
20.5</w:t>
            </w:r>
            <w:r>
              <w:br/>
            </w:r>
            <w:r>
              <w:rPr>
                <w:rFonts w:ascii="Times New Roman"/>
                <w:b w:val="false"/>
                <w:i w:val="false"/>
                <w:color w:val="000000"/>
                <w:sz w:val="20"/>
              </w:rPr>
              <w:t>
20.8</w:t>
            </w:r>
            <w:r>
              <w:br/>
            </w:r>
            <w:r>
              <w:rPr>
                <w:rFonts w:ascii="Times New Roman"/>
                <w:b w:val="false"/>
                <w:i w:val="false"/>
                <w:color w:val="000000"/>
                <w:sz w:val="20"/>
              </w:rPr>
              <w:t>
20.9</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r>
              <w:br/>
            </w:r>
            <w:r>
              <w:rPr>
                <w:rFonts w:ascii="Times New Roman"/>
                <w:b w:val="false"/>
                <w:i w:val="false"/>
                <w:color w:val="000000"/>
                <w:sz w:val="20"/>
              </w:rPr>
              <w:t>
20.7</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емдеу және күту сапасы</w:t>
            </w:r>
            <w:r>
              <w:br/>
            </w:r>
            <w:r>
              <w:rPr>
                <w:rFonts w:ascii="Times New Roman"/>
                <w:b w:val="false"/>
                <w:i w:val="false"/>
                <w:color w:val="000000"/>
                <w:sz w:val="20"/>
              </w:rPr>
              <w:t>
Ұйым клиникалық процестерді және пациентті күтумен байланысты процестерді тұрақты қадағалайды, бағалайды және сапасын жақсартады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r>
              <w:br/>
            </w:r>
            <w:r>
              <w:rPr>
                <w:rFonts w:ascii="Times New Roman"/>
                <w:b w:val="false"/>
                <w:i w:val="false"/>
                <w:color w:val="000000"/>
                <w:sz w:val="20"/>
              </w:rPr>
              <w:t>
21.2</w:t>
            </w:r>
            <w:r>
              <w:br/>
            </w:r>
            <w:r>
              <w:rPr>
                <w:rFonts w:ascii="Times New Roman"/>
                <w:b w:val="false"/>
                <w:i w:val="false"/>
                <w:color w:val="000000"/>
                <w:sz w:val="20"/>
              </w:rPr>
              <w:t>
21.3</w:t>
            </w:r>
            <w:r>
              <w:br/>
            </w:r>
            <w:r>
              <w:rPr>
                <w:rFonts w:ascii="Times New Roman"/>
                <w:b w:val="false"/>
                <w:i w:val="false"/>
                <w:color w:val="000000"/>
                <w:sz w:val="20"/>
              </w:rPr>
              <w:t>
21.4</w:t>
            </w:r>
            <w:r>
              <w:br/>
            </w:r>
            <w:r>
              <w:rPr>
                <w:rFonts w:ascii="Times New Roman"/>
                <w:b w:val="false"/>
                <w:i w:val="false"/>
                <w:color w:val="000000"/>
                <w:sz w:val="20"/>
              </w:rPr>
              <w:t>
21.5</w:t>
            </w:r>
            <w:r>
              <w:br/>
            </w:r>
            <w:r>
              <w:rPr>
                <w:rFonts w:ascii="Times New Roman"/>
                <w:b w:val="false"/>
                <w:i w:val="false"/>
                <w:color w:val="000000"/>
                <w:sz w:val="20"/>
              </w:rPr>
              <w:t>
21.6</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Басшылық (5 стандарт; 39 өлшемшарт)</w:t>
      </w:r>
    </w:p>
    <w:p>
      <w:pPr>
        <w:spacing w:after="0"/>
        <w:ind w:left="0"/>
        <w:jc w:val="both"/>
      </w:pPr>
      <w:r>
        <w:rPr>
          <w:rFonts w:ascii="Times New Roman"/>
          <w:b w:val="false"/>
          <w:i w:val="false"/>
          <w:color w:val="000000"/>
          <w:sz w:val="28"/>
        </w:rPr>
        <w:t>
      І деңгейлі стандарттар өлшемшарттары- 11 (28,2 %)</w:t>
      </w:r>
    </w:p>
    <w:p>
      <w:pPr>
        <w:spacing w:after="0"/>
        <w:ind w:left="0"/>
        <w:jc w:val="both"/>
      </w:pPr>
      <w:r>
        <w:rPr>
          <w:rFonts w:ascii="Times New Roman"/>
          <w:b w:val="false"/>
          <w:i w:val="false"/>
          <w:color w:val="000000"/>
          <w:sz w:val="28"/>
        </w:rPr>
        <w:t xml:space="preserve">
      ІІ деңгейлі стандарттар өлшемшарттары- 8 (20,5 %) </w:t>
      </w:r>
    </w:p>
    <w:p>
      <w:pPr>
        <w:spacing w:after="0"/>
        <w:ind w:left="0"/>
        <w:jc w:val="both"/>
      </w:pPr>
      <w:r>
        <w:rPr>
          <w:rFonts w:ascii="Times New Roman"/>
          <w:b w:val="false"/>
          <w:i w:val="false"/>
          <w:color w:val="000000"/>
          <w:sz w:val="28"/>
        </w:rPr>
        <w:t>
      ІІІ деңгейлі стандарттар өлшемшарттары- 20 (51,3 %)</w:t>
      </w:r>
    </w:p>
    <w:p>
      <w:pPr>
        <w:spacing w:after="0"/>
        <w:ind w:left="0"/>
        <w:jc w:val="both"/>
      </w:pPr>
      <w:r>
        <w:rPr>
          <w:rFonts w:ascii="Times New Roman"/>
          <w:b w:val="false"/>
          <w:i w:val="false"/>
          <w:color w:val="000000"/>
          <w:sz w:val="28"/>
        </w:rPr>
        <w:t>
      Ресурстардыбасқару (3 стандарт; 35 өлшемшарт)</w:t>
      </w:r>
    </w:p>
    <w:p>
      <w:pPr>
        <w:spacing w:after="0"/>
        <w:ind w:left="0"/>
        <w:jc w:val="both"/>
      </w:pPr>
      <w:r>
        <w:rPr>
          <w:rFonts w:ascii="Times New Roman"/>
          <w:b w:val="false"/>
          <w:i w:val="false"/>
          <w:color w:val="000000"/>
          <w:sz w:val="28"/>
        </w:rPr>
        <w:t>
      І деңгейлі стандарттар өлшемшарттары - 7 (20 %)</w:t>
      </w:r>
    </w:p>
    <w:p>
      <w:pPr>
        <w:spacing w:after="0"/>
        <w:ind w:left="0"/>
        <w:jc w:val="both"/>
      </w:pPr>
      <w:r>
        <w:rPr>
          <w:rFonts w:ascii="Times New Roman"/>
          <w:b w:val="false"/>
          <w:i w:val="false"/>
          <w:color w:val="000000"/>
          <w:sz w:val="28"/>
        </w:rPr>
        <w:t>
      ІІ деңгейлі стандарттар өлшемшарттары- 7 (20 %)</w:t>
      </w:r>
    </w:p>
    <w:p>
      <w:pPr>
        <w:spacing w:after="0"/>
        <w:ind w:left="0"/>
        <w:jc w:val="both"/>
      </w:pPr>
      <w:r>
        <w:rPr>
          <w:rFonts w:ascii="Times New Roman"/>
          <w:b w:val="false"/>
          <w:i w:val="false"/>
          <w:color w:val="000000"/>
          <w:sz w:val="28"/>
        </w:rPr>
        <w:t>
      ІІІ деңгейлі стандарттар өлшемшарттары- 21 (60 %)</w:t>
      </w:r>
    </w:p>
    <w:p>
      <w:pPr>
        <w:spacing w:after="0"/>
        <w:ind w:left="0"/>
        <w:jc w:val="both"/>
      </w:pPr>
      <w:r>
        <w:rPr>
          <w:rFonts w:ascii="Times New Roman"/>
          <w:b w:val="false"/>
          <w:i w:val="false"/>
          <w:color w:val="000000"/>
          <w:sz w:val="28"/>
        </w:rPr>
        <w:t>
      Қауіпсіздікті басқару (6 стандарт; 65 өлшемшарт)</w:t>
      </w:r>
    </w:p>
    <w:p>
      <w:pPr>
        <w:spacing w:after="0"/>
        <w:ind w:left="0"/>
        <w:jc w:val="both"/>
      </w:pPr>
      <w:r>
        <w:rPr>
          <w:rFonts w:ascii="Times New Roman"/>
          <w:b w:val="false"/>
          <w:i w:val="false"/>
          <w:color w:val="000000"/>
          <w:sz w:val="28"/>
        </w:rPr>
        <w:t>
      І деңгейлі стандарттар өлшемшарттары- 27 (41,5 %);</w:t>
      </w:r>
    </w:p>
    <w:p>
      <w:pPr>
        <w:spacing w:after="0"/>
        <w:ind w:left="0"/>
        <w:jc w:val="both"/>
      </w:pPr>
      <w:r>
        <w:rPr>
          <w:rFonts w:ascii="Times New Roman"/>
          <w:b w:val="false"/>
          <w:i w:val="false"/>
          <w:color w:val="000000"/>
          <w:sz w:val="28"/>
        </w:rPr>
        <w:t>
      ІІ деңгейлі стандарттар өлшемшарттары- 32 (49,2 %);</w:t>
      </w:r>
    </w:p>
    <w:p>
      <w:pPr>
        <w:spacing w:after="0"/>
        <w:ind w:left="0"/>
        <w:jc w:val="both"/>
      </w:pPr>
      <w:r>
        <w:rPr>
          <w:rFonts w:ascii="Times New Roman"/>
          <w:b w:val="false"/>
          <w:i w:val="false"/>
          <w:color w:val="000000"/>
          <w:sz w:val="28"/>
        </w:rPr>
        <w:t>
      ІІІ деңгейлі стандарттар өлшемшарттары-6 (9,2 %)</w:t>
      </w:r>
    </w:p>
    <w:p>
      <w:pPr>
        <w:spacing w:after="0"/>
        <w:ind w:left="0"/>
        <w:jc w:val="both"/>
      </w:pPr>
      <w:r>
        <w:rPr>
          <w:rFonts w:ascii="Times New Roman"/>
          <w:b w:val="false"/>
          <w:i w:val="false"/>
          <w:color w:val="000000"/>
          <w:sz w:val="28"/>
        </w:rPr>
        <w:t>
      Пациентті емдеу және күту(7 стандарт; 77 өлшемшарт)</w:t>
      </w:r>
    </w:p>
    <w:p>
      <w:pPr>
        <w:spacing w:after="0"/>
        <w:ind w:left="0"/>
        <w:jc w:val="both"/>
      </w:pPr>
      <w:r>
        <w:rPr>
          <w:rFonts w:ascii="Times New Roman"/>
          <w:b w:val="false"/>
          <w:i w:val="false"/>
          <w:color w:val="000000"/>
          <w:sz w:val="28"/>
        </w:rPr>
        <w:t>
      І деңгейлі стандарттар өлшемшарттары- 48 (62,3 %);</w:t>
      </w:r>
    </w:p>
    <w:p>
      <w:pPr>
        <w:spacing w:after="0"/>
        <w:ind w:left="0"/>
        <w:jc w:val="both"/>
      </w:pPr>
      <w:r>
        <w:rPr>
          <w:rFonts w:ascii="Times New Roman"/>
          <w:b w:val="false"/>
          <w:i w:val="false"/>
          <w:color w:val="000000"/>
          <w:sz w:val="28"/>
        </w:rPr>
        <w:t>
      ІІ деңгейлі стандарттар өлшемшарттары- 18 (23,3 %);</w:t>
      </w:r>
    </w:p>
    <w:p>
      <w:pPr>
        <w:spacing w:after="0"/>
        <w:ind w:left="0"/>
        <w:jc w:val="both"/>
      </w:pPr>
      <w:r>
        <w:rPr>
          <w:rFonts w:ascii="Times New Roman"/>
          <w:b w:val="false"/>
          <w:i w:val="false"/>
          <w:color w:val="000000"/>
          <w:sz w:val="28"/>
        </w:rPr>
        <w:t>
      ІІІ деңгейлі стандарттар өлшемшарттары- 11 (14,2%)</w:t>
      </w:r>
    </w:p>
    <w:bookmarkStart w:name="z226" w:id="167"/>
    <w:p>
      <w:pPr>
        <w:spacing w:after="0"/>
        <w:ind w:left="0"/>
        <w:jc w:val="left"/>
      </w:pPr>
      <w:r>
        <w:rPr>
          <w:rFonts w:ascii="Times New Roman"/>
          <w:b/>
          <w:i w:val="false"/>
          <w:color w:val="000000"/>
        </w:rPr>
        <w:t xml:space="preserve"> Қан қызметі саласындағы қызметті жүзеге асыратын денсаулық сақтау ұйымдарына арналған аккредиттеу стандарттары</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4811"/>
        <w:gridCol w:w="2067"/>
        <w:gridCol w:w="2067"/>
        <w:gridCol w:w="2068"/>
      </w:tblGrid>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өлшемшарттар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Деңгейлер</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Басшылық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орталығының әдеп нормалары</w:t>
            </w:r>
            <w:r>
              <w:br/>
            </w:r>
            <w:r>
              <w:rPr>
                <w:rFonts w:ascii="Times New Roman"/>
                <w:b w:val="false"/>
                <w:i w:val="false"/>
                <w:color w:val="000000"/>
                <w:sz w:val="20"/>
              </w:rPr>
              <w:t>
Қан орталығының миссиясы, құндылықтары және әдеп қағидалары оның қызметінің саласымен бағытын, сондай-ақ шешімдерді қабылдау процесін айқындайды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1.3</w:t>
            </w:r>
            <w:r>
              <w:br/>
            </w:r>
            <w:r>
              <w:rPr>
                <w:rFonts w:ascii="Times New Roman"/>
                <w:b w:val="false"/>
                <w:i w:val="false"/>
                <w:color w:val="000000"/>
                <w:sz w:val="20"/>
              </w:rPr>
              <w:t>
1.4</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w:t>
            </w:r>
            <w:r>
              <w:br/>
            </w:r>
            <w:r>
              <w:rPr>
                <w:rFonts w:ascii="Times New Roman"/>
                <w:b w:val="false"/>
                <w:i w:val="false"/>
                <w:color w:val="000000"/>
                <w:sz w:val="20"/>
              </w:rPr>
              <w:t>Қан орталығында оның құқықтық мәртебесіне сәйкес тиімді басқару жүзеге асырылады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br/>
            </w:r>
            <w:r>
              <w:rPr>
                <w:rFonts w:ascii="Times New Roman"/>
                <w:b w:val="false"/>
                <w:i w:val="false"/>
                <w:color w:val="000000"/>
                <w:sz w:val="20"/>
              </w:rPr>
              <w:t>
2.6</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r>
              <w:br/>
            </w:r>
            <w:r>
              <w:rPr>
                <w:rFonts w:ascii="Times New Roman"/>
                <w:b w:val="false"/>
                <w:i w:val="false"/>
                <w:color w:val="000000"/>
                <w:sz w:val="20"/>
              </w:rPr>
              <w:t>
2.2</w:t>
            </w:r>
            <w:r>
              <w:br/>
            </w:r>
            <w:r>
              <w:rPr>
                <w:rFonts w:ascii="Times New Roman"/>
                <w:b w:val="false"/>
                <w:i w:val="false"/>
                <w:color w:val="000000"/>
                <w:sz w:val="20"/>
              </w:rPr>
              <w:t>
2.3</w:t>
            </w:r>
            <w:r>
              <w:br/>
            </w:r>
            <w:r>
              <w:rPr>
                <w:rFonts w:ascii="Times New Roman"/>
                <w:b w:val="false"/>
                <w:i w:val="false"/>
                <w:color w:val="000000"/>
                <w:sz w:val="20"/>
              </w:rPr>
              <w:t>
2.4</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және жедел жоспарлау</w:t>
            </w:r>
            <w:r>
              <w:br/>
            </w:r>
            <w:r>
              <w:rPr>
                <w:rFonts w:ascii="Times New Roman"/>
                <w:b w:val="false"/>
                <w:i w:val="false"/>
                <w:color w:val="000000"/>
                <w:sz w:val="20"/>
              </w:rPr>
              <w:t>
Қан орталығы өзінің көрсетілетін қызметтерін халықтың қажеттілігін қанағаттандыру мақсатында жоспарлайды және оны іске асыру бойынша нақты басшылықты жүзеге асырады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br/>
            </w:r>
            <w:r>
              <w:rPr>
                <w:rFonts w:ascii="Times New Roman"/>
                <w:b w:val="false"/>
                <w:i w:val="false"/>
                <w:color w:val="000000"/>
                <w:sz w:val="20"/>
              </w:rPr>
              <w:t>
3.4</w:t>
            </w:r>
            <w:r>
              <w:br/>
            </w:r>
            <w:r>
              <w:rPr>
                <w:rFonts w:ascii="Times New Roman"/>
                <w:b w:val="false"/>
                <w:i w:val="false"/>
                <w:color w:val="000000"/>
                <w:sz w:val="20"/>
              </w:rPr>
              <w:t>
3.5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r>
              <w:br/>
            </w:r>
            <w:r>
              <w:rPr>
                <w:rFonts w:ascii="Times New Roman"/>
                <w:b w:val="false"/>
                <w:i w:val="false"/>
                <w:color w:val="000000"/>
                <w:sz w:val="20"/>
              </w:rPr>
              <w:t>
3.6</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басқару</w:t>
            </w:r>
            <w:r>
              <w:br/>
            </w:r>
            <w:r>
              <w:rPr>
                <w:rFonts w:ascii="Times New Roman"/>
                <w:b w:val="false"/>
                <w:i w:val="false"/>
                <w:color w:val="000000"/>
                <w:sz w:val="20"/>
              </w:rPr>
              <w:t>
Қан орталығында басқару және есептілік құрылымы бар</w:t>
            </w:r>
            <w:r>
              <w:br/>
            </w:r>
            <w:r>
              <w:rPr>
                <w:rFonts w:ascii="Times New Roman"/>
                <w:b w:val="false"/>
                <w:i w:val="false"/>
                <w:color w:val="000000"/>
                <w:sz w:val="20"/>
              </w:rPr>
              <w:t>
Басқаруды білікті менеджерлер жүзеге асырады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r>
              <w:br/>
            </w:r>
            <w:r>
              <w:rPr>
                <w:rFonts w:ascii="Times New Roman"/>
                <w:b w:val="false"/>
                <w:i w:val="false"/>
                <w:color w:val="000000"/>
                <w:sz w:val="20"/>
              </w:rPr>
              <w:t>
4.10</w:t>
            </w:r>
            <w:r>
              <w:br/>
            </w:r>
            <w:r>
              <w:rPr>
                <w:rFonts w:ascii="Times New Roman"/>
                <w:b w:val="false"/>
                <w:i w:val="false"/>
                <w:color w:val="000000"/>
                <w:sz w:val="20"/>
              </w:rPr>
              <w:t>
4.11</w:t>
            </w:r>
            <w:r>
              <w:br/>
            </w:r>
            <w:r>
              <w:rPr>
                <w:rFonts w:ascii="Times New Roman"/>
                <w:b w:val="false"/>
                <w:i w:val="false"/>
                <w:color w:val="000000"/>
                <w:sz w:val="20"/>
              </w:rPr>
              <w:t>
4.12</w:t>
            </w:r>
            <w:r>
              <w:br/>
            </w:r>
            <w:r>
              <w:rPr>
                <w:rFonts w:ascii="Times New Roman"/>
                <w:b w:val="false"/>
                <w:i w:val="false"/>
                <w:color w:val="000000"/>
                <w:sz w:val="20"/>
              </w:rPr>
              <w:t>
4.13</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r>
              <w:br/>
            </w:r>
            <w:r>
              <w:rPr>
                <w:rFonts w:ascii="Times New Roman"/>
                <w:b w:val="false"/>
                <w:i w:val="false"/>
                <w:color w:val="000000"/>
                <w:sz w:val="20"/>
              </w:rPr>
              <w:t>
4.2</w:t>
            </w:r>
            <w:r>
              <w:br/>
            </w:r>
            <w:r>
              <w:rPr>
                <w:rFonts w:ascii="Times New Roman"/>
                <w:b w:val="false"/>
                <w:i w:val="false"/>
                <w:color w:val="000000"/>
                <w:sz w:val="20"/>
              </w:rPr>
              <w:t>
4.3</w:t>
            </w:r>
            <w:r>
              <w:br/>
            </w:r>
            <w:r>
              <w:rPr>
                <w:rFonts w:ascii="Times New Roman"/>
                <w:b w:val="false"/>
                <w:i w:val="false"/>
                <w:color w:val="000000"/>
                <w:sz w:val="20"/>
              </w:rPr>
              <w:t>
4.5</w:t>
            </w:r>
            <w:r>
              <w:br/>
            </w:r>
            <w:r>
              <w:rPr>
                <w:rFonts w:ascii="Times New Roman"/>
                <w:b w:val="false"/>
                <w:i w:val="false"/>
                <w:color w:val="000000"/>
                <w:sz w:val="20"/>
              </w:rPr>
              <w:t>
4.6</w:t>
            </w:r>
            <w:r>
              <w:br/>
            </w:r>
            <w:r>
              <w:rPr>
                <w:rFonts w:ascii="Times New Roman"/>
                <w:b w:val="false"/>
                <w:i w:val="false"/>
                <w:color w:val="000000"/>
                <w:sz w:val="20"/>
              </w:rPr>
              <w:t>
4.7</w:t>
            </w:r>
            <w:r>
              <w:br/>
            </w:r>
            <w:r>
              <w:rPr>
                <w:rFonts w:ascii="Times New Roman"/>
                <w:b w:val="false"/>
                <w:i w:val="false"/>
                <w:color w:val="000000"/>
                <w:sz w:val="20"/>
              </w:rPr>
              <w:t>
4.9</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және сапаны арттыру</w:t>
            </w:r>
            <w:r>
              <w:br/>
            </w:r>
            <w:r>
              <w:rPr>
                <w:rFonts w:ascii="Times New Roman"/>
                <w:b w:val="false"/>
                <w:i w:val="false"/>
                <w:color w:val="000000"/>
                <w:sz w:val="20"/>
              </w:rPr>
              <w:t>
Қан орталығы ықтимал тәуекелдерді барынша азайтады, олардың мониторингін және бағалауды тұрақты жүргізеді, сондай-ақ ұсынылатын қызметтердің сапасын арттырады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r>
              <w:br/>
            </w:r>
            <w:r>
              <w:rPr>
                <w:rFonts w:ascii="Times New Roman"/>
                <w:b w:val="false"/>
                <w:i w:val="false"/>
                <w:color w:val="000000"/>
                <w:sz w:val="20"/>
              </w:rPr>
              <w:t>
5.2</w:t>
            </w:r>
            <w:r>
              <w:br/>
            </w:r>
            <w:r>
              <w:rPr>
                <w:rFonts w:ascii="Times New Roman"/>
                <w:b w:val="false"/>
                <w:i w:val="false"/>
                <w:color w:val="000000"/>
                <w:sz w:val="20"/>
              </w:rPr>
              <w:t>
5.3</w:t>
            </w:r>
            <w:r>
              <w:br/>
            </w:r>
            <w:r>
              <w:rPr>
                <w:rFonts w:ascii="Times New Roman"/>
                <w:b w:val="false"/>
                <w:i w:val="false"/>
                <w:color w:val="000000"/>
                <w:sz w:val="20"/>
              </w:rPr>
              <w:t>
5.4</w:t>
            </w:r>
            <w:r>
              <w:br/>
            </w:r>
            <w:r>
              <w:rPr>
                <w:rFonts w:ascii="Times New Roman"/>
                <w:b w:val="false"/>
                <w:i w:val="false"/>
                <w:color w:val="000000"/>
                <w:sz w:val="20"/>
              </w:rPr>
              <w:t>
5.11</w:t>
            </w:r>
            <w:r>
              <w:br/>
            </w:r>
            <w:r>
              <w:rPr>
                <w:rFonts w:ascii="Times New Roman"/>
                <w:b w:val="false"/>
                <w:i w:val="false"/>
                <w:color w:val="000000"/>
                <w:sz w:val="20"/>
              </w:rPr>
              <w:t>
5.12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r>
              <w:br/>
            </w:r>
            <w:r>
              <w:rPr>
                <w:rFonts w:ascii="Times New Roman"/>
                <w:b w:val="false"/>
                <w:i w:val="false"/>
                <w:color w:val="000000"/>
                <w:sz w:val="20"/>
              </w:rPr>
              <w:t>
5.7</w:t>
            </w:r>
            <w:r>
              <w:br/>
            </w:r>
            <w:r>
              <w:rPr>
                <w:rFonts w:ascii="Times New Roman"/>
                <w:b w:val="false"/>
                <w:i w:val="false"/>
                <w:color w:val="000000"/>
                <w:sz w:val="20"/>
              </w:rPr>
              <w:t>
5.10</w:t>
            </w: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br/>
            </w:r>
            <w:r>
              <w:rPr>
                <w:rFonts w:ascii="Times New Roman"/>
                <w:b w:val="false"/>
                <w:i w:val="false"/>
                <w:color w:val="000000"/>
                <w:sz w:val="20"/>
              </w:rPr>
              <w:t>
5.8</w:t>
            </w:r>
            <w:r>
              <w:br/>
            </w:r>
            <w:r>
              <w:rPr>
                <w:rFonts w:ascii="Times New Roman"/>
                <w:b w:val="false"/>
                <w:i w:val="false"/>
                <w:color w:val="000000"/>
                <w:sz w:val="20"/>
              </w:rPr>
              <w:t>
5.9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Ресурстарды басқару</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Қаржыны басқару</w:t>
            </w:r>
            <w:r>
              <w:br/>
            </w:r>
            <w:r>
              <w:rPr>
                <w:rFonts w:ascii="Times New Roman"/>
                <w:b w:val="false"/>
                <w:i w:val="false"/>
                <w:color w:val="000000"/>
                <w:sz w:val="20"/>
              </w:rPr>
              <w:t>
Қан орталығының қаржы ресурстары мақсаттарға қол жеткізуге жәрдемдесу үшін басқарылады және бақыланады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r>
              <w:br/>
            </w:r>
            <w:r>
              <w:rPr>
                <w:rFonts w:ascii="Times New Roman"/>
                <w:b w:val="false"/>
                <w:i w:val="false"/>
                <w:color w:val="000000"/>
                <w:sz w:val="20"/>
              </w:rPr>
              <w:t>
6.2</w:t>
            </w:r>
            <w:r>
              <w:br/>
            </w:r>
            <w:r>
              <w:rPr>
                <w:rFonts w:ascii="Times New Roman"/>
                <w:b w:val="false"/>
                <w:i w:val="false"/>
                <w:color w:val="000000"/>
                <w:sz w:val="20"/>
              </w:rPr>
              <w:t>
6.3</w:t>
            </w:r>
            <w:r>
              <w:br/>
            </w:r>
            <w:r>
              <w:rPr>
                <w:rFonts w:ascii="Times New Roman"/>
                <w:b w:val="false"/>
                <w:i w:val="false"/>
                <w:color w:val="000000"/>
                <w:sz w:val="20"/>
              </w:rPr>
              <w:t>
6.6</w:t>
            </w:r>
            <w:r>
              <w:br/>
            </w:r>
            <w:r>
              <w:rPr>
                <w:rFonts w:ascii="Times New Roman"/>
                <w:b w:val="false"/>
                <w:i w:val="false"/>
                <w:color w:val="000000"/>
                <w:sz w:val="20"/>
              </w:rPr>
              <w:t>
6.7</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басқару</w:t>
            </w:r>
            <w:r>
              <w:br/>
            </w:r>
            <w:r>
              <w:rPr>
                <w:rFonts w:ascii="Times New Roman"/>
                <w:b w:val="false"/>
                <w:i w:val="false"/>
                <w:color w:val="000000"/>
                <w:sz w:val="20"/>
              </w:rPr>
              <w:t>
Қан орталығы ақпараттық қажеттіліктер мен міндеттерді қанағаттандыру мақсатында өз ақпаратын жүйелі түрде басқарады және қорғайды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r>
              <w:br/>
            </w:r>
            <w:r>
              <w:rPr>
                <w:rFonts w:ascii="Times New Roman"/>
                <w:b w:val="false"/>
                <w:i w:val="false"/>
                <w:color w:val="000000"/>
                <w:sz w:val="20"/>
              </w:rPr>
              <w:t>
7.4</w:t>
            </w:r>
            <w:r>
              <w:br/>
            </w:r>
            <w:r>
              <w:rPr>
                <w:rFonts w:ascii="Times New Roman"/>
                <w:b w:val="false"/>
                <w:i w:val="false"/>
                <w:color w:val="000000"/>
                <w:sz w:val="20"/>
              </w:rPr>
              <w:t>
7.5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r>
              <w:br/>
            </w:r>
            <w:r>
              <w:rPr>
                <w:rFonts w:ascii="Times New Roman"/>
                <w:b w:val="false"/>
                <w:i w:val="false"/>
                <w:color w:val="000000"/>
                <w:sz w:val="20"/>
              </w:rPr>
              <w:t>
7.8</w:t>
            </w:r>
            <w:r>
              <w:br/>
            </w:r>
            <w:r>
              <w:rPr>
                <w:rFonts w:ascii="Times New Roman"/>
                <w:b w:val="false"/>
                <w:i w:val="false"/>
                <w:color w:val="000000"/>
                <w:sz w:val="20"/>
              </w:rPr>
              <w:t>
7.10</w:t>
            </w:r>
            <w:r>
              <w:br/>
            </w:r>
            <w:r>
              <w:rPr>
                <w:rFonts w:ascii="Times New Roman"/>
                <w:b w:val="false"/>
                <w:i w:val="false"/>
                <w:color w:val="000000"/>
                <w:sz w:val="20"/>
              </w:rPr>
              <w:t>
7.11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r>
              <w:br/>
            </w:r>
            <w:r>
              <w:rPr>
                <w:rFonts w:ascii="Times New Roman"/>
                <w:b w:val="false"/>
                <w:i w:val="false"/>
                <w:color w:val="000000"/>
                <w:sz w:val="20"/>
              </w:rPr>
              <w:t>
7.6</w:t>
            </w:r>
            <w:r>
              <w:br/>
            </w:r>
            <w:r>
              <w:rPr>
                <w:rFonts w:ascii="Times New Roman"/>
                <w:b w:val="false"/>
                <w:i w:val="false"/>
                <w:color w:val="000000"/>
                <w:sz w:val="20"/>
              </w:rPr>
              <w:t>
7.7</w:t>
            </w:r>
            <w:r>
              <w:br/>
            </w:r>
            <w:r>
              <w:rPr>
                <w:rFonts w:ascii="Times New Roman"/>
                <w:b w:val="false"/>
                <w:i w:val="false"/>
                <w:color w:val="000000"/>
                <w:sz w:val="20"/>
              </w:rPr>
              <w:t>
7.9</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ресурстарды басқару</w:t>
            </w:r>
            <w:r>
              <w:br/>
            </w:r>
            <w:r>
              <w:rPr>
                <w:rFonts w:ascii="Times New Roman"/>
                <w:b w:val="false"/>
                <w:i w:val="false"/>
                <w:color w:val="000000"/>
                <w:sz w:val="20"/>
              </w:rPr>
              <w:t>
Адами ресурстарды тиімді жоспарлау және басқару персоналдың еңбек өнімділігін арттырады және медициналық Қан орталығының алға қойған мақсаттары мен міндеттеріне қол жеткізудегі құралы болып табылады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r>
              <w:br/>
            </w:r>
            <w:r>
              <w:rPr>
                <w:rFonts w:ascii="Times New Roman"/>
                <w:b w:val="false"/>
                <w:i w:val="false"/>
                <w:color w:val="000000"/>
                <w:sz w:val="20"/>
              </w:rPr>
              <w:t>
8.6</w:t>
            </w:r>
            <w:r>
              <w:br/>
            </w:r>
            <w:r>
              <w:rPr>
                <w:rFonts w:ascii="Times New Roman"/>
                <w:b w:val="false"/>
                <w:i w:val="false"/>
                <w:color w:val="000000"/>
                <w:sz w:val="20"/>
              </w:rPr>
              <w:t>
8.10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r>
              <w:br/>
            </w:r>
            <w:r>
              <w:rPr>
                <w:rFonts w:ascii="Times New Roman"/>
                <w:b w:val="false"/>
                <w:i w:val="false"/>
                <w:color w:val="000000"/>
                <w:sz w:val="20"/>
              </w:rPr>
              <w:t>
8.3</w:t>
            </w:r>
            <w:r>
              <w:br/>
            </w:r>
            <w:r>
              <w:rPr>
                <w:rFonts w:ascii="Times New Roman"/>
                <w:b w:val="false"/>
                <w:i w:val="false"/>
                <w:color w:val="000000"/>
                <w:sz w:val="20"/>
              </w:rPr>
              <w:t>
8.11</w:t>
            </w:r>
            <w:r>
              <w:br/>
            </w:r>
            <w:r>
              <w:rPr>
                <w:rFonts w:ascii="Times New Roman"/>
                <w:b w:val="false"/>
                <w:i w:val="false"/>
                <w:color w:val="000000"/>
                <w:sz w:val="20"/>
              </w:rPr>
              <w:t>
8.15</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r>
              <w:br/>
            </w:r>
            <w:r>
              <w:rPr>
                <w:rFonts w:ascii="Times New Roman"/>
                <w:b w:val="false"/>
                <w:i w:val="false"/>
                <w:color w:val="000000"/>
                <w:sz w:val="20"/>
              </w:rPr>
              <w:t>
8.5</w:t>
            </w:r>
            <w:r>
              <w:br/>
            </w:r>
            <w:r>
              <w:rPr>
                <w:rFonts w:ascii="Times New Roman"/>
                <w:b w:val="false"/>
                <w:i w:val="false"/>
                <w:color w:val="000000"/>
                <w:sz w:val="20"/>
              </w:rPr>
              <w:t>
8.7</w:t>
            </w:r>
            <w:r>
              <w:br/>
            </w:r>
            <w:r>
              <w:rPr>
                <w:rFonts w:ascii="Times New Roman"/>
                <w:b w:val="false"/>
                <w:i w:val="false"/>
                <w:color w:val="000000"/>
                <w:sz w:val="20"/>
              </w:rPr>
              <w:t>
8.8</w:t>
            </w:r>
            <w:r>
              <w:br/>
            </w:r>
            <w:r>
              <w:rPr>
                <w:rFonts w:ascii="Times New Roman"/>
                <w:b w:val="false"/>
                <w:i w:val="false"/>
                <w:color w:val="000000"/>
                <w:sz w:val="20"/>
              </w:rPr>
              <w:t>
8.9</w:t>
            </w:r>
            <w:r>
              <w:br/>
            </w:r>
            <w:r>
              <w:rPr>
                <w:rFonts w:ascii="Times New Roman"/>
                <w:b w:val="false"/>
                <w:i w:val="false"/>
                <w:color w:val="000000"/>
                <w:sz w:val="20"/>
              </w:rPr>
              <w:t>
8.12</w:t>
            </w:r>
            <w:r>
              <w:br/>
            </w:r>
            <w:r>
              <w:rPr>
                <w:rFonts w:ascii="Times New Roman"/>
                <w:b w:val="false"/>
                <w:i w:val="false"/>
                <w:color w:val="000000"/>
                <w:sz w:val="20"/>
              </w:rPr>
              <w:t>
8.13</w:t>
            </w:r>
            <w:r>
              <w:br/>
            </w:r>
            <w:r>
              <w:rPr>
                <w:rFonts w:ascii="Times New Roman"/>
                <w:b w:val="false"/>
                <w:i w:val="false"/>
                <w:color w:val="000000"/>
                <w:sz w:val="20"/>
              </w:rPr>
              <w:t>
8.14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Қауіпсіздікті басқару</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қауіпсіздігі</w:t>
            </w:r>
            <w:r>
              <w:br/>
            </w:r>
            <w:r>
              <w:rPr>
                <w:rFonts w:ascii="Times New Roman"/>
                <w:b w:val="false"/>
                <w:i w:val="false"/>
                <w:color w:val="000000"/>
                <w:sz w:val="20"/>
              </w:rPr>
              <w:t>
Қан орталығының оршаған ортасы донорлар, персонал және келушілер үшін қауіпсіз және жайлы болып табылады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r>
              <w:br/>
            </w:r>
            <w:r>
              <w:rPr>
                <w:rFonts w:ascii="Times New Roman"/>
                <w:b w:val="false"/>
                <w:i w:val="false"/>
                <w:color w:val="000000"/>
                <w:sz w:val="20"/>
              </w:rPr>
              <w:t>
9.2</w:t>
            </w:r>
            <w:r>
              <w:br/>
            </w:r>
            <w:r>
              <w:rPr>
                <w:rFonts w:ascii="Times New Roman"/>
                <w:b w:val="false"/>
                <w:i w:val="false"/>
                <w:color w:val="000000"/>
                <w:sz w:val="20"/>
              </w:rPr>
              <w:t>
9.5</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r>
              <w:br/>
            </w:r>
            <w:r>
              <w:rPr>
                <w:rFonts w:ascii="Times New Roman"/>
                <w:b w:val="false"/>
                <w:i w:val="false"/>
                <w:color w:val="000000"/>
                <w:sz w:val="20"/>
              </w:rPr>
              <w:t>
9.6</w:t>
            </w: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 және өртке қарсы қауіпсіздікті басқару</w:t>
            </w:r>
            <w:r>
              <w:br/>
            </w:r>
            <w:r>
              <w:rPr>
                <w:rFonts w:ascii="Times New Roman"/>
                <w:b w:val="false"/>
                <w:i w:val="false"/>
                <w:color w:val="000000"/>
                <w:sz w:val="20"/>
              </w:rPr>
              <w:t>
Қанорталығыөрттің туындау қауіпін барынша азайтады, төтенше және сындарлы жағдайларға дайын болады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r>
              <w:br/>
            </w:r>
            <w:r>
              <w:rPr>
                <w:rFonts w:ascii="Times New Roman"/>
                <w:b w:val="false"/>
                <w:i w:val="false"/>
                <w:color w:val="000000"/>
                <w:sz w:val="20"/>
              </w:rPr>
              <w:t>
10.6</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r>
              <w:br/>
            </w:r>
            <w:r>
              <w:rPr>
                <w:rFonts w:ascii="Times New Roman"/>
                <w:b w:val="false"/>
                <w:i w:val="false"/>
                <w:color w:val="000000"/>
                <w:sz w:val="20"/>
              </w:rPr>
              <w:t>
10.5</w:t>
            </w:r>
            <w:r>
              <w:br/>
            </w:r>
            <w:r>
              <w:rPr>
                <w:rFonts w:ascii="Times New Roman"/>
                <w:b w:val="false"/>
                <w:i w:val="false"/>
                <w:color w:val="000000"/>
                <w:sz w:val="20"/>
              </w:rPr>
              <w:t>
10.7</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r>
              <w:br/>
            </w:r>
            <w:r>
              <w:rPr>
                <w:rFonts w:ascii="Times New Roman"/>
                <w:b w:val="false"/>
                <w:i w:val="false"/>
                <w:color w:val="000000"/>
                <w:sz w:val="20"/>
              </w:rPr>
              <w:t>
10.2</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жабдықтар мен шығыс материалдарын қауіпсіз пайдалану</w:t>
            </w:r>
            <w:r>
              <w:br/>
            </w:r>
            <w:r>
              <w:rPr>
                <w:rFonts w:ascii="Times New Roman"/>
                <w:b w:val="false"/>
                <w:i w:val="false"/>
                <w:color w:val="000000"/>
                <w:sz w:val="20"/>
              </w:rPr>
              <w:t>
Қан орталығы көлік құралдарын, жабдықтарды, шығыс материалдарын қауіпсіз, тиімді және ұтымды пайдаланады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r>
              <w:br/>
            </w:r>
            <w:r>
              <w:rPr>
                <w:rFonts w:ascii="Times New Roman"/>
                <w:b w:val="false"/>
                <w:i w:val="false"/>
                <w:color w:val="000000"/>
                <w:sz w:val="20"/>
              </w:rPr>
              <w:t>
11.3</w:t>
            </w:r>
            <w:r>
              <w:br/>
            </w:r>
            <w:r>
              <w:rPr>
                <w:rFonts w:ascii="Times New Roman"/>
                <w:b w:val="false"/>
                <w:i w:val="false"/>
                <w:color w:val="000000"/>
                <w:sz w:val="20"/>
              </w:rPr>
              <w:t>
11.5</w:t>
            </w:r>
            <w:r>
              <w:br/>
            </w:r>
            <w:r>
              <w:rPr>
                <w:rFonts w:ascii="Times New Roman"/>
                <w:b w:val="false"/>
                <w:i w:val="false"/>
                <w:color w:val="000000"/>
                <w:sz w:val="20"/>
              </w:rPr>
              <w:t>
11.6</w:t>
            </w:r>
            <w:r>
              <w:br/>
            </w:r>
            <w:r>
              <w:rPr>
                <w:rFonts w:ascii="Times New Roman"/>
                <w:b w:val="false"/>
                <w:i w:val="false"/>
                <w:color w:val="000000"/>
                <w:sz w:val="20"/>
              </w:rPr>
              <w:t>
11.7</w:t>
            </w:r>
            <w:r>
              <w:br/>
            </w:r>
            <w:r>
              <w:rPr>
                <w:rFonts w:ascii="Times New Roman"/>
                <w:b w:val="false"/>
                <w:i w:val="false"/>
                <w:color w:val="000000"/>
                <w:sz w:val="20"/>
              </w:rPr>
              <w:t>
11.8</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r>
              <w:br/>
            </w:r>
            <w:r>
              <w:rPr>
                <w:rFonts w:ascii="Times New Roman"/>
                <w:b w:val="false"/>
                <w:i w:val="false"/>
                <w:color w:val="000000"/>
                <w:sz w:val="20"/>
              </w:rPr>
              <w:t>
11.4</w:t>
            </w: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қолайлы еңбек жағдайлары</w:t>
            </w:r>
            <w:r>
              <w:br/>
            </w:r>
            <w:r>
              <w:rPr>
                <w:rFonts w:ascii="Times New Roman"/>
                <w:b w:val="false"/>
                <w:i w:val="false"/>
                <w:color w:val="000000"/>
                <w:sz w:val="20"/>
              </w:rPr>
              <w:t>
Персонал үшін қауіпсіз және саламатты еңбек жағдайларын құруға мүмкіндік беретін кәсіптік еңбек гигиенасы бағдарламасы бар</w:t>
            </w:r>
            <w:r>
              <w:br/>
            </w:r>
            <w:r>
              <w:rPr>
                <w:rFonts w:ascii="Times New Roman"/>
                <w:b w:val="false"/>
                <w:i w:val="false"/>
                <w:color w:val="000000"/>
                <w:sz w:val="20"/>
              </w:rPr>
              <w:t xml:space="preserve">
Оқиғалар, жазатайым оқиғалар және қолайсыз жағдайлар </w:t>
            </w:r>
            <w:r>
              <w:br/>
            </w:r>
            <w:r>
              <w:rPr>
                <w:rFonts w:ascii="Times New Roman"/>
                <w:b w:val="false"/>
                <w:i w:val="false"/>
                <w:color w:val="000000"/>
                <w:sz w:val="20"/>
              </w:rPr>
              <w:t>
Қалдықтарды басқару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r>
              <w:br/>
            </w:r>
            <w:r>
              <w:rPr>
                <w:rFonts w:ascii="Times New Roman"/>
                <w:b w:val="false"/>
                <w:i w:val="false"/>
                <w:color w:val="000000"/>
                <w:sz w:val="20"/>
              </w:rPr>
              <w:t>
12.12</w:t>
            </w:r>
            <w:r>
              <w:br/>
            </w:r>
            <w:r>
              <w:rPr>
                <w:rFonts w:ascii="Times New Roman"/>
                <w:b w:val="false"/>
                <w:i w:val="false"/>
                <w:color w:val="000000"/>
                <w:sz w:val="20"/>
              </w:rPr>
              <w:t>
12.13</w:t>
            </w:r>
            <w:r>
              <w:br/>
            </w:r>
            <w:r>
              <w:rPr>
                <w:rFonts w:ascii="Times New Roman"/>
                <w:b w:val="false"/>
                <w:i w:val="false"/>
                <w:color w:val="000000"/>
                <w:sz w:val="20"/>
              </w:rPr>
              <w:t>
12.14</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r>
              <w:br/>
            </w:r>
            <w:r>
              <w:rPr>
                <w:rFonts w:ascii="Times New Roman"/>
                <w:b w:val="false"/>
                <w:i w:val="false"/>
                <w:color w:val="000000"/>
                <w:sz w:val="20"/>
              </w:rPr>
              <w:t>
12.3</w:t>
            </w:r>
            <w:r>
              <w:br/>
            </w:r>
            <w:r>
              <w:rPr>
                <w:rFonts w:ascii="Times New Roman"/>
                <w:b w:val="false"/>
                <w:i w:val="false"/>
                <w:color w:val="000000"/>
                <w:sz w:val="20"/>
              </w:rPr>
              <w:t>
12.4</w:t>
            </w:r>
            <w:r>
              <w:br/>
            </w:r>
            <w:r>
              <w:rPr>
                <w:rFonts w:ascii="Times New Roman"/>
                <w:b w:val="false"/>
                <w:i w:val="false"/>
                <w:color w:val="000000"/>
                <w:sz w:val="20"/>
              </w:rPr>
              <w:t>
12.5</w:t>
            </w:r>
            <w:r>
              <w:br/>
            </w:r>
            <w:r>
              <w:rPr>
                <w:rFonts w:ascii="Times New Roman"/>
                <w:b w:val="false"/>
                <w:i w:val="false"/>
                <w:color w:val="000000"/>
                <w:sz w:val="20"/>
              </w:rPr>
              <w:t>
12.6</w:t>
            </w:r>
            <w:r>
              <w:br/>
            </w:r>
            <w:r>
              <w:rPr>
                <w:rFonts w:ascii="Times New Roman"/>
                <w:b w:val="false"/>
                <w:i w:val="false"/>
                <w:color w:val="000000"/>
                <w:sz w:val="20"/>
              </w:rPr>
              <w:t>
12.7</w:t>
            </w:r>
            <w:r>
              <w:br/>
            </w:r>
            <w:r>
              <w:rPr>
                <w:rFonts w:ascii="Times New Roman"/>
                <w:b w:val="false"/>
                <w:i w:val="false"/>
                <w:color w:val="000000"/>
                <w:sz w:val="20"/>
              </w:rPr>
              <w:t>
12.8</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r>
              <w:br/>
            </w:r>
            <w:r>
              <w:rPr>
                <w:rFonts w:ascii="Times New Roman"/>
                <w:b w:val="false"/>
                <w:i w:val="false"/>
                <w:color w:val="000000"/>
                <w:sz w:val="20"/>
              </w:rPr>
              <w:t>
12.10</w:t>
            </w:r>
            <w:r>
              <w:br/>
            </w:r>
            <w:r>
              <w:rPr>
                <w:rFonts w:ascii="Times New Roman"/>
                <w:b w:val="false"/>
                <w:i w:val="false"/>
                <w:color w:val="000000"/>
                <w:sz w:val="20"/>
              </w:rPr>
              <w:t>
12.11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Донорды күту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Донордың құқықтары</w:t>
            </w:r>
            <w:r>
              <w:br/>
            </w:r>
            <w:r>
              <w:rPr>
                <w:rFonts w:ascii="Times New Roman"/>
                <w:b w:val="false"/>
                <w:i w:val="false"/>
                <w:color w:val="000000"/>
                <w:sz w:val="20"/>
              </w:rPr>
              <w:t xml:space="preserve">
Қан орталығы өз донорларының құқықтарын қорғайды және қамтамасыз етеді. </w:t>
            </w:r>
            <w:r>
              <w:br/>
            </w:r>
            <w:r>
              <w:rPr>
                <w:rFonts w:ascii="Times New Roman"/>
                <w:b w:val="false"/>
                <w:i w:val="false"/>
                <w:color w:val="000000"/>
                <w:sz w:val="20"/>
              </w:rPr>
              <w:t>
Донордың ақпараттандырылған келісімі</w:t>
            </w:r>
            <w:r>
              <w:br/>
            </w:r>
            <w:r>
              <w:rPr>
                <w:rFonts w:ascii="Times New Roman"/>
                <w:b w:val="false"/>
                <w:i w:val="false"/>
                <w:color w:val="000000"/>
                <w:sz w:val="20"/>
              </w:rPr>
              <w:t xml:space="preserve">
Шағым беру процесі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r>
              <w:br/>
            </w:r>
            <w:r>
              <w:rPr>
                <w:rFonts w:ascii="Times New Roman"/>
                <w:b w:val="false"/>
                <w:i w:val="false"/>
                <w:color w:val="000000"/>
                <w:sz w:val="20"/>
              </w:rPr>
              <w:t>
13.6</w:t>
            </w:r>
            <w:r>
              <w:br/>
            </w:r>
            <w:r>
              <w:rPr>
                <w:rFonts w:ascii="Times New Roman"/>
                <w:b w:val="false"/>
                <w:i w:val="false"/>
                <w:color w:val="000000"/>
                <w:sz w:val="20"/>
              </w:rPr>
              <w:t>
13.7</w:t>
            </w:r>
            <w:r>
              <w:br/>
            </w:r>
            <w:r>
              <w:rPr>
                <w:rFonts w:ascii="Times New Roman"/>
                <w:b w:val="false"/>
                <w:i w:val="false"/>
                <w:color w:val="000000"/>
                <w:sz w:val="20"/>
              </w:rPr>
              <w:t>
13.8</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r>
              <w:br/>
            </w:r>
            <w:r>
              <w:rPr>
                <w:rFonts w:ascii="Times New Roman"/>
                <w:b w:val="false"/>
                <w:i w:val="false"/>
                <w:color w:val="000000"/>
                <w:sz w:val="20"/>
              </w:rPr>
              <w:t>
13.2</w:t>
            </w:r>
            <w:r>
              <w:br/>
            </w:r>
            <w:r>
              <w:rPr>
                <w:rFonts w:ascii="Times New Roman"/>
                <w:b w:val="false"/>
                <w:i w:val="false"/>
                <w:color w:val="000000"/>
                <w:sz w:val="20"/>
              </w:rPr>
              <w:t>
13.4</w:t>
            </w:r>
            <w:r>
              <w:br/>
            </w:r>
            <w:r>
              <w:rPr>
                <w:rFonts w:ascii="Times New Roman"/>
                <w:b w:val="false"/>
                <w:i w:val="false"/>
                <w:color w:val="000000"/>
                <w:sz w:val="20"/>
              </w:rPr>
              <w:t>
13.6</w:t>
            </w: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r>
              <w:br/>
            </w:r>
            <w:r>
              <w:rPr>
                <w:rFonts w:ascii="Times New Roman"/>
                <w:b w:val="false"/>
                <w:i w:val="false"/>
                <w:color w:val="000000"/>
                <w:sz w:val="20"/>
              </w:rPr>
              <w:t>
13.9</w:t>
            </w: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карталары</w:t>
            </w:r>
            <w:r>
              <w:br/>
            </w:r>
            <w:r>
              <w:rPr>
                <w:rFonts w:ascii="Times New Roman"/>
                <w:b w:val="false"/>
                <w:i w:val="false"/>
                <w:color w:val="000000"/>
                <w:sz w:val="20"/>
              </w:rPr>
              <w:t xml:space="preserve">
Донор карталарының өзектілігі, нақтылығы және толыққандылығы қолдау табады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r>
              <w:br/>
            </w:r>
            <w:r>
              <w:rPr>
                <w:rFonts w:ascii="Times New Roman"/>
                <w:b w:val="false"/>
                <w:i w:val="false"/>
                <w:color w:val="000000"/>
                <w:sz w:val="20"/>
              </w:rPr>
              <w:t>
14.2</w:t>
            </w:r>
            <w:r>
              <w:br/>
            </w:r>
            <w:r>
              <w:rPr>
                <w:rFonts w:ascii="Times New Roman"/>
                <w:b w:val="false"/>
                <w:i w:val="false"/>
                <w:color w:val="000000"/>
                <w:sz w:val="20"/>
              </w:rPr>
              <w:t>
14.3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Донорларға қатысты ауытқулар, сәйкессіздіктер және қолайсыз оқиғалар бойынша есептілік</w:t>
            </w:r>
            <w:r>
              <w:br/>
            </w:r>
            <w:r>
              <w:rPr>
                <w:rFonts w:ascii="Times New Roman"/>
                <w:b w:val="false"/>
                <w:i w:val="false"/>
                <w:color w:val="000000"/>
                <w:sz w:val="20"/>
              </w:rPr>
              <w:t xml:space="preserve">
Қан орталығы нормативтік талаптарға сәйкестіктікті қамтамасыз ету мақсатында донорларға қатысты ауытқулар, сәйкессіздіктер және қолайсыз оқиғалар бойынша есептілікті зерделейді.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r>
              <w:br/>
            </w:r>
            <w:r>
              <w:rPr>
                <w:rFonts w:ascii="Times New Roman"/>
                <w:b w:val="false"/>
                <w:i w:val="false"/>
                <w:color w:val="000000"/>
                <w:sz w:val="20"/>
              </w:rPr>
              <w:t>
15.5</w:t>
            </w: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r>
              <w:br/>
            </w:r>
            <w:r>
              <w:rPr>
                <w:rFonts w:ascii="Times New Roman"/>
                <w:b w:val="false"/>
                <w:i w:val="false"/>
                <w:color w:val="000000"/>
                <w:sz w:val="20"/>
              </w:rPr>
              <w:t>
15.2</w:t>
            </w:r>
            <w:r>
              <w:br/>
            </w:r>
            <w:r>
              <w:rPr>
                <w:rFonts w:ascii="Times New Roman"/>
                <w:b w:val="false"/>
                <w:i w:val="false"/>
                <w:color w:val="000000"/>
                <w:sz w:val="20"/>
              </w:rPr>
              <w:t>
15.3</w:t>
            </w:r>
            <w:r>
              <w:br/>
            </w:r>
            <w:r>
              <w:rPr>
                <w:rFonts w:ascii="Times New Roman"/>
                <w:b w:val="false"/>
                <w:i w:val="false"/>
                <w:color w:val="000000"/>
                <w:sz w:val="20"/>
              </w:rPr>
              <w:t>
15.6</w:t>
            </w:r>
            <w:r>
              <w:br/>
            </w:r>
            <w:r>
              <w:rPr>
                <w:rFonts w:ascii="Times New Roman"/>
                <w:b w:val="false"/>
                <w:i w:val="false"/>
                <w:color w:val="000000"/>
                <w:sz w:val="20"/>
              </w:rPr>
              <w:t>
15.7</w:t>
            </w:r>
            <w:r>
              <w:br/>
            </w:r>
            <w:r>
              <w:rPr>
                <w:rFonts w:ascii="Times New Roman"/>
                <w:b w:val="false"/>
                <w:i w:val="false"/>
                <w:color w:val="000000"/>
                <w:sz w:val="20"/>
              </w:rPr>
              <w:t>
15.8</w:t>
            </w:r>
            <w:r>
              <w:br/>
            </w:r>
            <w:r>
              <w:rPr>
                <w:rFonts w:ascii="Times New Roman"/>
                <w:b w:val="false"/>
                <w:i w:val="false"/>
                <w:color w:val="000000"/>
                <w:sz w:val="20"/>
              </w:rPr>
              <w:t>
15.9</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Процестерді бақылау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w:t>
            </w:r>
            <w:r>
              <w:br/>
            </w:r>
            <w:r>
              <w:rPr>
                <w:rFonts w:ascii="Times New Roman"/>
                <w:b w:val="false"/>
                <w:i w:val="false"/>
                <w:color w:val="000000"/>
                <w:sz w:val="20"/>
              </w:rPr>
              <w:t xml:space="preserve">
Қан орталығы қанды қауіпсіз жинауды және өндірілетін қан компоненттерінің сапасын қамтамасыз етеді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r>
              <w:br/>
            </w:r>
            <w:r>
              <w:rPr>
                <w:rFonts w:ascii="Times New Roman"/>
                <w:b w:val="false"/>
                <w:i w:val="false"/>
                <w:color w:val="000000"/>
                <w:sz w:val="20"/>
              </w:rPr>
              <w:t>
16.2</w:t>
            </w:r>
            <w:r>
              <w:br/>
            </w:r>
            <w:r>
              <w:rPr>
                <w:rFonts w:ascii="Times New Roman"/>
                <w:b w:val="false"/>
                <w:i w:val="false"/>
                <w:color w:val="000000"/>
                <w:sz w:val="20"/>
              </w:rPr>
              <w:t>
16.3</w:t>
            </w:r>
            <w:r>
              <w:br/>
            </w:r>
            <w:r>
              <w:rPr>
                <w:rFonts w:ascii="Times New Roman"/>
                <w:b w:val="false"/>
                <w:i w:val="false"/>
                <w:color w:val="000000"/>
                <w:sz w:val="20"/>
              </w:rPr>
              <w:t>
16.4</w:t>
            </w:r>
            <w:r>
              <w:br/>
            </w:r>
            <w:r>
              <w:rPr>
                <w:rFonts w:ascii="Times New Roman"/>
                <w:b w:val="false"/>
                <w:i w:val="false"/>
                <w:color w:val="000000"/>
                <w:sz w:val="20"/>
              </w:rPr>
              <w:t>
16.5</w:t>
            </w:r>
            <w:r>
              <w:br/>
            </w:r>
            <w:r>
              <w:rPr>
                <w:rFonts w:ascii="Times New Roman"/>
                <w:b w:val="false"/>
                <w:i w:val="false"/>
                <w:color w:val="000000"/>
                <w:sz w:val="20"/>
              </w:rPr>
              <w:t>
16.6</w:t>
            </w:r>
            <w:r>
              <w:br/>
            </w:r>
            <w:r>
              <w:rPr>
                <w:rFonts w:ascii="Times New Roman"/>
                <w:b w:val="false"/>
                <w:i w:val="false"/>
                <w:color w:val="000000"/>
                <w:sz w:val="20"/>
              </w:rPr>
              <w:t>
16.7</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жинау</w:t>
            </w:r>
            <w:r>
              <w:br/>
            </w:r>
            <w:r>
              <w:rPr>
                <w:rFonts w:ascii="Times New Roman"/>
                <w:b w:val="false"/>
                <w:i w:val="false"/>
                <w:color w:val="000000"/>
                <w:sz w:val="20"/>
              </w:rPr>
              <w:t>
Қан орталығы қан жинаудың тиімді және ұтымды жүйесін енгізеді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r>
              <w:br/>
            </w:r>
            <w:r>
              <w:rPr>
                <w:rFonts w:ascii="Times New Roman"/>
                <w:b w:val="false"/>
                <w:i w:val="false"/>
                <w:color w:val="000000"/>
                <w:sz w:val="20"/>
              </w:rPr>
              <w:t>
17.3</w:t>
            </w:r>
            <w:r>
              <w:br/>
            </w:r>
            <w:r>
              <w:rPr>
                <w:rFonts w:ascii="Times New Roman"/>
                <w:b w:val="false"/>
                <w:i w:val="false"/>
                <w:color w:val="000000"/>
                <w:sz w:val="20"/>
              </w:rPr>
              <w:t>
17.4</w:t>
            </w:r>
            <w:r>
              <w:br/>
            </w:r>
            <w:r>
              <w:rPr>
                <w:rFonts w:ascii="Times New Roman"/>
                <w:b w:val="false"/>
                <w:i w:val="false"/>
                <w:color w:val="000000"/>
                <w:sz w:val="20"/>
              </w:rPr>
              <w:t>
17.5</w:t>
            </w:r>
            <w:r>
              <w:br/>
            </w:r>
            <w:r>
              <w:rPr>
                <w:rFonts w:ascii="Times New Roman"/>
                <w:b w:val="false"/>
                <w:i w:val="false"/>
                <w:color w:val="000000"/>
                <w:sz w:val="20"/>
              </w:rPr>
              <w:t>
17.6</w:t>
            </w:r>
            <w:r>
              <w:br/>
            </w:r>
            <w:r>
              <w:rPr>
                <w:rFonts w:ascii="Times New Roman"/>
                <w:b w:val="false"/>
                <w:i w:val="false"/>
                <w:color w:val="000000"/>
                <w:sz w:val="20"/>
              </w:rPr>
              <w:t>
17.9</w:t>
            </w:r>
            <w:r>
              <w:br/>
            </w:r>
            <w:r>
              <w:rPr>
                <w:rFonts w:ascii="Times New Roman"/>
                <w:b w:val="false"/>
                <w:i w:val="false"/>
                <w:color w:val="000000"/>
                <w:sz w:val="20"/>
              </w:rPr>
              <w:t>
17.10</w:t>
            </w:r>
            <w:r>
              <w:br/>
            </w:r>
            <w:r>
              <w:rPr>
                <w:rFonts w:ascii="Times New Roman"/>
                <w:b w:val="false"/>
                <w:i w:val="false"/>
                <w:color w:val="000000"/>
                <w:sz w:val="20"/>
              </w:rPr>
              <w:t>
17.12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r>
              <w:br/>
            </w:r>
            <w:r>
              <w:rPr>
                <w:rFonts w:ascii="Times New Roman"/>
                <w:b w:val="false"/>
                <w:i w:val="false"/>
                <w:color w:val="000000"/>
                <w:sz w:val="20"/>
              </w:rPr>
              <w:t>
17.7</w:t>
            </w:r>
            <w:r>
              <w:br/>
            </w:r>
            <w:r>
              <w:rPr>
                <w:rFonts w:ascii="Times New Roman"/>
                <w:b w:val="false"/>
                <w:i w:val="false"/>
                <w:color w:val="000000"/>
                <w:sz w:val="20"/>
              </w:rPr>
              <w:t>
17.8</w:t>
            </w:r>
            <w:r>
              <w:br/>
            </w:r>
            <w:r>
              <w:rPr>
                <w:rFonts w:ascii="Times New Roman"/>
                <w:b w:val="false"/>
                <w:i w:val="false"/>
                <w:color w:val="000000"/>
                <w:sz w:val="20"/>
              </w:rPr>
              <w:t>
17.11</w:t>
            </w:r>
            <w:r>
              <w:br/>
            </w:r>
            <w:r>
              <w:rPr>
                <w:rFonts w:ascii="Times New Roman"/>
                <w:b w:val="false"/>
                <w:i w:val="false"/>
                <w:color w:val="000000"/>
                <w:sz w:val="20"/>
              </w:rPr>
              <w:t>
17.13</w:t>
            </w:r>
            <w:r>
              <w:br/>
            </w:r>
            <w:r>
              <w:rPr>
                <w:rFonts w:ascii="Times New Roman"/>
                <w:b w:val="false"/>
                <w:i w:val="false"/>
                <w:color w:val="000000"/>
                <w:sz w:val="20"/>
              </w:rPr>
              <w:t>
17.14</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 өндіру</w:t>
            </w:r>
            <w:r>
              <w:br/>
            </w:r>
            <w:r>
              <w:rPr>
                <w:rFonts w:ascii="Times New Roman"/>
                <w:b w:val="false"/>
                <w:i w:val="false"/>
                <w:color w:val="000000"/>
                <w:sz w:val="20"/>
              </w:rPr>
              <w:t>
Қан орталығы қан компоненттерінің қауіпсіздігі мен сапасын қамтамасыз ету үшін озық практиканы пайдалана отырып, қан компоненттерін өндіреді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r>
              <w:br/>
            </w:r>
            <w:r>
              <w:rPr>
                <w:rFonts w:ascii="Times New Roman"/>
                <w:b w:val="false"/>
                <w:i w:val="false"/>
                <w:color w:val="000000"/>
                <w:sz w:val="20"/>
              </w:rPr>
              <w:t>
18.3</w:t>
            </w:r>
            <w:r>
              <w:br/>
            </w:r>
            <w:r>
              <w:rPr>
                <w:rFonts w:ascii="Times New Roman"/>
                <w:b w:val="false"/>
                <w:i w:val="false"/>
                <w:color w:val="000000"/>
                <w:sz w:val="20"/>
              </w:rPr>
              <w:t>
18.6</w:t>
            </w:r>
            <w:r>
              <w:br/>
            </w:r>
            <w:r>
              <w:rPr>
                <w:rFonts w:ascii="Times New Roman"/>
                <w:b w:val="false"/>
                <w:i w:val="false"/>
                <w:color w:val="000000"/>
                <w:sz w:val="20"/>
              </w:rPr>
              <w:t>
18.9</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r>
              <w:br/>
            </w:r>
            <w:r>
              <w:rPr>
                <w:rFonts w:ascii="Times New Roman"/>
                <w:b w:val="false"/>
                <w:i w:val="false"/>
                <w:color w:val="000000"/>
                <w:sz w:val="20"/>
              </w:rPr>
              <w:t>
18.4</w:t>
            </w:r>
            <w:r>
              <w:br/>
            </w:r>
            <w:r>
              <w:rPr>
                <w:rFonts w:ascii="Times New Roman"/>
                <w:b w:val="false"/>
                <w:i w:val="false"/>
                <w:color w:val="000000"/>
                <w:sz w:val="20"/>
              </w:rPr>
              <w:t>
18.5</w:t>
            </w:r>
            <w:r>
              <w:br/>
            </w:r>
            <w:r>
              <w:rPr>
                <w:rFonts w:ascii="Times New Roman"/>
                <w:b w:val="false"/>
                <w:i w:val="false"/>
                <w:color w:val="000000"/>
                <w:sz w:val="20"/>
              </w:rPr>
              <w:t>
18.7</w:t>
            </w: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Басшылық (5 стандарт; 41 өлшемшарт)</w:t>
      </w:r>
    </w:p>
    <w:p>
      <w:pPr>
        <w:spacing w:after="0"/>
        <w:ind w:left="0"/>
        <w:jc w:val="both"/>
      </w:pPr>
      <w:r>
        <w:rPr>
          <w:rFonts w:ascii="Times New Roman"/>
          <w:b w:val="false"/>
          <w:i w:val="false"/>
          <w:color w:val="000000"/>
          <w:sz w:val="28"/>
        </w:rPr>
        <w:t>
      І деңгейлі стандарттар өлшемшарттары - 10 (24,4%)</w:t>
      </w:r>
    </w:p>
    <w:p>
      <w:pPr>
        <w:spacing w:after="0"/>
        <w:ind w:left="0"/>
        <w:jc w:val="both"/>
      </w:pPr>
      <w:r>
        <w:rPr>
          <w:rFonts w:ascii="Times New Roman"/>
          <w:b w:val="false"/>
          <w:i w:val="false"/>
          <w:color w:val="000000"/>
          <w:sz w:val="28"/>
        </w:rPr>
        <w:t xml:space="preserve">
      ІІ деңгейлі стандарттар өлшемшарттары- 12 (29,3 %) </w:t>
      </w:r>
    </w:p>
    <w:p>
      <w:pPr>
        <w:spacing w:after="0"/>
        <w:ind w:left="0"/>
        <w:jc w:val="both"/>
      </w:pPr>
      <w:r>
        <w:rPr>
          <w:rFonts w:ascii="Times New Roman"/>
          <w:b w:val="false"/>
          <w:i w:val="false"/>
          <w:color w:val="000000"/>
          <w:sz w:val="28"/>
        </w:rPr>
        <w:t>
      ІІІ деңгейлі стандарттар өлшемшарттары- 19 (46,3 %)</w:t>
      </w:r>
    </w:p>
    <w:p>
      <w:pPr>
        <w:spacing w:after="0"/>
        <w:ind w:left="0"/>
        <w:jc w:val="both"/>
      </w:pPr>
      <w:r>
        <w:rPr>
          <w:rFonts w:ascii="Times New Roman"/>
          <w:b w:val="false"/>
          <w:i w:val="false"/>
          <w:color w:val="000000"/>
          <w:sz w:val="28"/>
        </w:rPr>
        <w:t>
      Ресурстарды басқару (3 стандарт; 33 өлшемшарт)</w:t>
      </w:r>
    </w:p>
    <w:p>
      <w:pPr>
        <w:spacing w:after="0"/>
        <w:ind w:left="0"/>
        <w:jc w:val="both"/>
      </w:pPr>
      <w:r>
        <w:rPr>
          <w:rFonts w:ascii="Times New Roman"/>
          <w:b w:val="false"/>
          <w:i w:val="false"/>
          <w:color w:val="000000"/>
          <w:sz w:val="28"/>
        </w:rPr>
        <w:t>
      І деңгейлі стандарттар өлшемшарттары - 7 (21,2 %)</w:t>
      </w:r>
    </w:p>
    <w:p>
      <w:pPr>
        <w:spacing w:after="0"/>
        <w:ind w:left="0"/>
        <w:jc w:val="both"/>
      </w:pPr>
      <w:r>
        <w:rPr>
          <w:rFonts w:ascii="Times New Roman"/>
          <w:b w:val="false"/>
          <w:i w:val="false"/>
          <w:color w:val="000000"/>
          <w:sz w:val="28"/>
        </w:rPr>
        <w:t>
      ІІ деңгейлі стандарттар өлшемшарттары- 9 (27,3 %)</w:t>
      </w:r>
    </w:p>
    <w:p>
      <w:pPr>
        <w:spacing w:after="0"/>
        <w:ind w:left="0"/>
        <w:jc w:val="both"/>
      </w:pPr>
      <w:r>
        <w:rPr>
          <w:rFonts w:ascii="Times New Roman"/>
          <w:b w:val="false"/>
          <w:i w:val="false"/>
          <w:color w:val="000000"/>
          <w:sz w:val="28"/>
        </w:rPr>
        <w:t>
      ІІІ деңгейлі стандарттар өлшемшарттары- 17 (51,5 %)</w:t>
      </w:r>
    </w:p>
    <w:p>
      <w:pPr>
        <w:spacing w:after="0"/>
        <w:ind w:left="0"/>
        <w:jc w:val="both"/>
      </w:pPr>
      <w:r>
        <w:rPr>
          <w:rFonts w:ascii="Times New Roman"/>
          <w:b w:val="false"/>
          <w:i w:val="false"/>
          <w:color w:val="000000"/>
          <w:sz w:val="28"/>
        </w:rPr>
        <w:t>
      Қауіпсіздікті басқару (4 стандарт; 35 өлшемшарт)</w:t>
      </w:r>
    </w:p>
    <w:p>
      <w:pPr>
        <w:spacing w:after="0"/>
        <w:ind w:left="0"/>
        <w:jc w:val="both"/>
      </w:pPr>
      <w:r>
        <w:rPr>
          <w:rFonts w:ascii="Times New Roman"/>
          <w:b w:val="false"/>
          <w:i w:val="false"/>
          <w:color w:val="000000"/>
          <w:sz w:val="28"/>
        </w:rPr>
        <w:t>
      І деңгейлі стандарттар өлшемшарттары - 9 (25,7 %);</w:t>
      </w:r>
    </w:p>
    <w:p>
      <w:pPr>
        <w:spacing w:after="0"/>
        <w:ind w:left="0"/>
        <w:jc w:val="both"/>
      </w:pPr>
      <w:r>
        <w:rPr>
          <w:rFonts w:ascii="Times New Roman"/>
          <w:b w:val="false"/>
          <w:i w:val="false"/>
          <w:color w:val="000000"/>
          <w:sz w:val="28"/>
        </w:rPr>
        <w:t>
      ІІ деңгейлі стандарттар өлшемшарттары- 18 (51,4 %);</w:t>
      </w:r>
    </w:p>
    <w:p>
      <w:pPr>
        <w:spacing w:after="0"/>
        <w:ind w:left="0"/>
        <w:jc w:val="both"/>
      </w:pPr>
      <w:r>
        <w:rPr>
          <w:rFonts w:ascii="Times New Roman"/>
          <w:b w:val="false"/>
          <w:i w:val="false"/>
          <w:color w:val="000000"/>
          <w:sz w:val="28"/>
        </w:rPr>
        <w:t>
      ІІІ деңгейлі стандарттар өлшемшарттары-8 (22,9 %)</w:t>
      </w:r>
    </w:p>
    <w:p>
      <w:pPr>
        <w:spacing w:after="0"/>
        <w:ind w:left="0"/>
        <w:jc w:val="both"/>
      </w:pPr>
      <w:r>
        <w:rPr>
          <w:rFonts w:ascii="Times New Roman"/>
          <w:b w:val="false"/>
          <w:i w:val="false"/>
          <w:color w:val="000000"/>
          <w:sz w:val="28"/>
        </w:rPr>
        <w:t>
      Донорды күту (3 стандарт; 22 өлшемшарт)</w:t>
      </w:r>
    </w:p>
    <w:p>
      <w:pPr>
        <w:spacing w:after="0"/>
        <w:ind w:left="0"/>
        <w:jc w:val="both"/>
      </w:pPr>
      <w:r>
        <w:rPr>
          <w:rFonts w:ascii="Times New Roman"/>
          <w:b w:val="false"/>
          <w:i w:val="false"/>
          <w:color w:val="000000"/>
          <w:sz w:val="28"/>
        </w:rPr>
        <w:t>
      І деңгейлі стандарттар өлшемшарттары - 9 (41 %);</w:t>
      </w:r>
    </w:p>
    <w:p>
      <w:pPr>
        <w:spacing w:after="0"/>
        <w:ind w:left="0"/>
        <w:jc w:val="both"/>
      </w:pPr>
      <w:r>
        <w:rPr>
          <w:rFonts w:ascii="Times New Roman"/>
          <w:b w:val="false"/>
          <w:i w:val="false"/>
          <w:color w:val="000000"/>
          <w:sz w:val="28"/>
        </w:rPr>
        <w:t>
      ІІ деңгейлі стандарттар өлшемшарттары- 11 (50 %);</w:t>
      </w:r>
    </w:p>
    <w:p>
      <w:pPr>
        <w:spacing w:after="0"/>
        <w:ind w:left="0"/>
        <w:jc w:val="both"/>
      </w:pPr>
      <w:r>
        <w:rPr>
          <w:rFonts w:ascii="Times New Roman"/>
          <w:b w:val="false"/>
          <w:i w:val="false"/>
          <w:color w:val="000000"/>
          <w:sz w:val="28"/>
        </w:rPr>
        <w:t>
      ІІІ деңгейлі стандарттар өлшемшарттары- 2 (9 %)</w:t>
      </w:r>
    </w:p>
    <w:p>
      <w:pPr>
        <w:spacing w:after="0"/>
        <w:ind w:left="0"/>
        <w:jc w:val="both"/>
      </w:pPr>
      <w:r>
        <w:rPr>
          <w:rFonts w:ascii="Times New Roman"/>
          <w:b w:val="false"/>
          <w:i w:val="false"/>
          <w:color w:val="000000"/>
          <w:sz w:val="28"/>
        </w:rPr>
        <w:t>
      Процестерді бақылау (3 стандарт; 30 өлшемшарт)</w:t>
      </w:r>
    </w:p>
    <w:p>
      <w:pPr>
        <w:spacing w:after="0"/>
        <w:ind w:left="0"/>
        <w:jc w:val="both"/>
      </w:pPr>
      <w:r>
        <w:rPr>
          <w:rFonts w:ascii="Times New Roman"/>
          <w:b w:val="false"/>
          <w:i w:val="false"/>
          <w:color w:val="000000"/>
          <w:sz w:val="28"/>
        </w:rPr>
        <w:t>
      І деңгейлі стандарттар өлшемшарттары - 12 (40 %);</w:t>
      </w:r>
    </w:p>
    <w:p>
      <w:pPr>
        <w:spacing w:after="0"/>
        <w:ind w:left="0"/>
        <w:jc w:val="both"/>
      </w:pPr>
      <w:r>
        <w:rPr>
          <w:rFonts w:ascii="Times New Roman"/>
          <w:b w:val="false"/>
          <w:i w:val="false"/>
          <w:color w:val="000000"/>
          <w:sz w:val="28"/>
        </w:rPr>
        <w:t>
      ІІ деңгейлі стандарттар өлшемшарттары- 17 (56,7 %);</w:t>
      </w:r>
    </w:p>
    <w:p>
      <w:pPr>
        <w:spacing w:after="0"/>
        <w:ind w:left="0"/>
        <w:jc w:val="both"/>
      </w:pPr>
      <w:r>
        <w:rPr>
          <w:rFonts w:ascii="Times New Roman"/>
          <w:b w:val="false"/>
          <w:i w:val="false"/>
          <w:color w:val="000000"/>
          <w:sz w:val="28"/>
        </w:rPr>
        <w:t>
      ІІІ деңгейлі стандарттар өлшемшарттары- 1 (3,3%)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168"/>
    <w:p>
      <w:pPr>
        <w:spacing w:after="0"/>
        <w:ind w:left="0"/>
        <w:jc w:val="left"/>
      </w:pPr>
      <w:r>
        <w:rPr>
          <w:rFonts w:ascii="Times New Roman"/>
          <w:b/>
          <w:i w:val="false"/>
          <w:color w:val="000000"/>
        </w:rPr>
        <w:t xml:space="preserve"> Сыртқы кешенді бағалау нәтижелері туралы есеп</w:t>
      </w:r>
    </w:p>
    <w:bookmarkEnd w:id="168"/>
    <w:p>
      <w:pPr>
        <w:spacing w:after="0"/>
        <w:ind w:left="0"/>
        <w:jc w:val="both"/>
      </w:pPr>
      <w:r>
        <w:rPr>
          <w:rFonts w:ascii="Times New Roman"/>
          <w:b w:val="false"/>
          <w:i w:val="false"/>
          <w:color w:val="000000"/>
          <w:sz w:val="28"/>
        </w:rPr>
        <w:t>
      Медициналық ұйымның атауы: ________сыртқы кешенді бағалау жүргізу кезеңі__________</w:t>
      </w:r>
    </w:p>
    <w:p>
      <w:pPr>
        <w:spacing w:after="0"/>
        <w:ind w:left="0"/>
        <w:jc w:val="both"/>
      </w:pPr>
      <w:r>
        <w:rPr>
          <w:rFonts w:ascii="Times New Roman"/>
          <w:b w:val="false"/>
          <w:i w:val="false"/>
          <w:color w:val="000000"/>
          <w:sz w:val="28"/>
        </w:rPr>
        <w:t>
      Медициналық ұйымның мекенжайы: ________________________________________________</w:t>
      </w:r>
    </w:p>
    <w:p>
      <w:pPr>
        <w:spacing w:after="0"/>
        <w:ind w:left="0"/>
        <w:jc w:val="both"/>
      </w:pPr>
      <w:r>
        <w:rPr>
          <w:rFonts w:ascii="Times New Roman"/>
          <w:b w:val="false"/>
          <w:i w:val="false"/>
          <w:color w:val="000000"/>
          <w:sz w:val="28"/>
        </w:rPr>
        <w:t>
      Медициналық ұйымның бірінші басшысы: ___________________________________________</w:t>
      </w:r>
    </w:p>
    <w:p>
      <w:pPr>
        <w:spacing w:after="0"/>
        <w:ind w:left="0"/>
        <w:jc w:val="both"/>
      </w:pPr>
      <w:r>
        <w:rPr>
          <w:rFonts w:ascii="Times New Roman"/>
          <w:b w:val="false"/>
          <w:i w:val="false"/>
          <w:color w:val="000000"/>
          <w:sz w:val="28"/>
        </w:rPr>
        <w:t>
      Сарапшылардың тегі, аты, әкесінің аты (бар болса):____________________________________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Сыртқы кешенді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5"/>
        <w:gridCol w:w="4784"/>
        <w:gridCol w:w="1365"/>
        <w:gridCol w:w="4786"/>
      </w:tblGrid>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стандартының бөлімі,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стандартының талаптарына сәйкес келмеу</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Қорытындылар:</w:t>
      </w:r>
    </w:p>
    <w:p>
      <w:pPr>
        <w:spacing w:after="0"/>
        <w:ind w:left="0"/>
        <w:jc w:val="both"/>
      </w:pPr>
      <w:r>
        <w:rPr>
          <w:rFonts w:ascii="Times New Roman"/>
          <w:b w:val="false"/>
          <w:i w:val="false"/>
          <w:color w:val="000000"/>
          <w:sz w:val="28"/>
        </w:rPr>
        <w:t>
      Ұсыныстар:</w:t>
      </w:r>
    </w:p>
    <w:p>
      <w:pPr>
        <w:spacing w:after="0"/>
        <w:ind w:left="0"/>
        <w:jc w:val="both"/>
      </w:pPr>
      <w:r>
        <w:rPr>
          <w:rFonts w:ascii="Times New Roman"/>
          <w:b w:val="false"/>
          <w:i w:val="false"/>
          <w:color w:val="000000"/>
          <w:sz w:val="28"/>
        </w:rPr>
        <w:t xml:space="preserve">
      Басшының тегі, аты, әкесінің аты (бар болса) ____________________ </w:t>
      </w:r>
    </w:p>
    <w:p>
      <w:pPr>
        <w:spacing w:after="0"/>
        <w:ind w:left="0"/>
        <w:jc w:val="both"/>
      </w:pPr>
      <w:r>
        <w:rPr>
          <w:rFonts w:ascii="Times New Roman"/>
          <w:b w:val="false"/>
          <w:i w:val="false"/>
          <w:color w:val="000000"/>
          <w:sz w:val="28"/>
        </w:rPr>
        <w:t>
      Топ жетекшісінің қолы ______________________________</w:t>
      </w:r>
    </w:p>
    <w:p>
      <w:pPr>
        <w:spacing w:after="0"/>
        <w:ind w:left="0"/>
        <w:jc w:val="both"/>
      </w:pPr>
      <w:r>
        <w:rPr>
          <w:rFonts w:ascii="Times New Roman"/>
          <w:b w:val="false"/>
          <w:i w:val="false"/>
          <w:color w:val="000000"/>
          <w:sz w:val="28"/>
        </w:rPr>
        <w:t xml:space="preserve">
      20 жылғы "______" "______"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 Елтаңбасы</w:t>
      </w:r>
      <w:r>
        <w:br/>
      </w:r>
      <w:r>
        <w:rPr>
          <w:rFonts w:ascii="Times New Roman"/>
          <w:b w:val="false"/>
          <w:i w:val="false"/>
          <w:color w:val="000000"/>
          <w:sz w:val="28"/>
        </w:rPr>
        <w:t>Қазақстан Республикасы Денсаулық сақтау министрлігі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Аккредиттеуші органның атауы</w:t>
      </w:r>
    </w:p>
    <w:bookmarkStart w:name="z82" w:id="169"/>
    <w:p>
      <w:pPr>
        <w:spacing w:after="0"/>
        <w:ind w:left="0"/>
        <w:jc w:val="left"/>
      </w:pPr>
      <w:r>
        <w:rPr>
          <w:rFonts w:ascii="Times New Roman"/>
          <w:b/>
          <w:i w:val="false"/>
          <w:color w:val="000000"/>
        </w:rPr>
        <w:t xml:space="preserve"> Аккредиттеу туралы куәлік</w:t>
      </w:r>
    </w:p>
    <w:bookmarkEnd w:id="169"/>
    <w:p>
      <w:pPr>
        <w:spacing w:after="0"/>
        <w:ind w:left="0"/>
        <w:jc w:val="both"/>
      </w:pPr>
      <w:r>
        <w:rPr>
          <w:rFonts w:ascii="Times New Roman"/>
          <w:b w:val="false"/>
          <w:i w:val="false"/>
          <w:color w:val="000000"/>
          <w:sz w:val="28"/>
        </w:rPr>
        <w:t>
      ____________________________________________________________ берілді.</w:t>
      </w:r>
    </w:p>
    <w:p>
      <w:pPr>
        <w:spacing w:after="0"/>
        <w:ind w:left="0"/>
        <w:jc w:val="both"/>
      </w:pPr>
      <w:r>
        <w:rPr>
          <w:rFonts w:ascii="Times New Roman"/>
          <w:b w:val="false"/>
          <w:i w:val="false"/>
          <w:color w:val="000000"/>
          <w:sz w:val="28"/>
        </w:rPr>
        <w:t>
      (медициналық ұйымның атауы, заңды мекенжайы)</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Кодексінің</w:t>
      </w:r>
      <w:r>
        <w:rPr>
          <w:rFonts w:ascii="Times New Roman"/>
          <w:b w:val="false"/>
          <w:i w:val="false"/>
          <w:color w:val="000000"/>
          <w:sz w:val="28"/>
        </w:rPr>
        <w:t xml:space="preserve">, сыртқы кешенді бағалау нәтижелері және аккредиттеу комиссиясының шешімі </w:t>
      </w:r>
    </w:p>
    <w:p>
      <w:pPr>
        <w:spacing w:after="0"/>
        <w:ind w:left="0"/>
        <w:jc w:val="both"/>
      </w:pPr>
      <w:r>
        <w:rPr>
          <w:rFonts w:ascii="Times New Roman"/>
          <w:b w:val="false"/>
          <w:i w:val="false"/>
          <w:color w:val="000000"/>
          <w:sz w:val="28"/>
        </w:rPr>
        <w:t xml:space="preserve">
      (20 __ жылғы "___" № бұйрық) негізінде ______ (екінші, бірінші, жоғары) санаты </w:t>
      </w:r>
    </w:p>
    <w:p>
      <w:pPr>
        <w:spacing w:after="0"/>
        <w:ind w:left="0"/>
        <w:jc w:val="both"/>
      </w:pPr>
      <w:r>
        <w:rPr>
          <w:rFonts w:ascii="Times New Roman"/>
          <w:b w:val="false"/>
          <w:i w:val="false"/>
          <w:color w:val="000000"/>
          <w:sz w:val="28"/>
        </w:rPr>
        <w:t>
      тағайындала отырып, 3 жыл мерзімге аккредиттелді деп танылады.</w:t>
      </w:r>
    </w:p>
    <w:p>
      <w:pPr>
        <w:spacing w:after="0"/>
        <w:ind w:left="0"/>
        <w:jc w:val="both"/>
      </w:pPr>
      <w:r>
        <w:rPr>
          <w:rFonts w:ascii="Times New Roman"/>
          <w:b w:val="false"/>
          <w:i w:val="false"/>
          <w:color w:val="000000"/>
          <w:sz w:val="28"/>
        </w:rPr>
        <w:t>
      Осы куәлік медициналық ұйым қызметінің Қазақстан Республикасының денсаулық</w:t>
      </w:r>
    </w:p>
    <w:p>
      <w:pPr>
        <w:spacing w:after="0"/>
        <w:ind w:left="0"/>
        <w:jc w:val="both"/>
      </w:pPr>
      <w:r>
        <w:rPr>
          <w:rFonts w:ascii="Times New Roman"/>
          <w:b w:val="false"/>
          <w:i w:val="false"/>
          <w:color w:val="000000"/>
          <w:sz w:val="28"/>
        </w:rPr>
        <w:t>
      сақтау саласындағы аккредиттеу стандарттарына сәйкестігін растайды.</w:t>
      </w:r>
    </w:p>
    <w:p>
      <w:pPr>
        <w:spacing w:after="0"/>
        <w:ind w:left="0"/>
        <w:jc w:val="both"/>
      </w:pPr>
      <w:r>
        <w:rPr>
          <w:rFonts w:ascii="Times New Roman"/>
          <w:b w:val="false"/>
          <w:i w:val="false"/>
          <w:color w:val="000000"/>
          <w:sz w:val="28"/>
        </w:rPr>
        <w:t>
      Басшы 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Қолы__________________________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xml:space="preserve">
      Куәліктің берілген күні 20___жылғы " _____ " ______ </w:t>
      </w:r>
    </w:p>
    <w:p>
      <w:pPr>
        <w:spacing w:after="0"/>
        <w:ind w:left="0"/>
        <w:jc w:val="both"/>
      </w:pPr>
      <w:r>
        <w:rPr>
          <w:rFonts w:ascii="Times New Roman"/>
          <w:b w:val="false"/>
          <w:i w:val="false"/>
          <w:color w:val="000000"/>
          <w:sz w:val="28"/>
        </w:rPr>
        <w:t>
      Тіркеу №</w:t>
      </w:r>
    </w:p>
    <w:p>
      <w:pPr>
        <w:spacing w:after="0"/>
        <w:ind w:left="0"/>
        <w:jc w:val="both"/>
      </w:pPr>
      <w:r>
        <w:rPr>
          <w:rFonts w:ascii="Times New Roman"/>
          <w:b w:val="false"/>
          <w:i w:val="false"/>
          <w:color w:val="000000"/>
          <w:sz w:val="28"/>
        </w:rPr>
        <w:t>
      ______________________________ қаласы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5834"/>
        <w:gridCol w:w="6466"/>
      </w:tblGrid>
      <w:tr>
        <w:trPr>
          <w:trHeight w:val="30" w:hRule="atLeast"/>
        </w:trPr>
        <w:tc>
          <w:tcPr>
            <w:tcW w:w="58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xml:space="preserve">облыстар, Астана және Алматы қалалары денсаулық </w:t>
            </w:r>
            <w:r>
              <w:br/>
            </w:r>
            <w:r>
              <w:rPr>
                <w:rFonts w:ascii="Times New Roman"/>
                <w:b w:val="false"/>
                <w:i w:val="false"/>
                <w:color w:val="000000"/>
                <w:sz w:val="20"/>
              </w:rPr>
              <w:t xml:space="preserve">
сақтау басқармасының жергілікті органының басшысы </w:t>
            </w:r>
            <w:r>
              <w:br/>
            </w: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 (бар болса)</w:t>
            </w:r>
            <w:r>
              <w:br/>
            </w:r>
            <w:r>
              <w:rPr>
                <w:rFonts w:ascii="Times New Roman"/>
                <w:b w:val="false"/>
                <w:i w:val="false"/>
                <w:color w:val="000000"/>
                <w:sz w:val="20"/>
              </w:rPr>
              <w:t>
қолы ______________________</w:t>
            </w:r>
            <w:r>
              <w:br/>
            </w:r>
            <w:r>
              <w:rPr>
                <w:rFonts w:ascii="Times New Roman"/>
                <w:b w:val="false"/>
                <w:i w:val="false"/>
                <w:color w:val="000000"/>
                <w:sz w:val="20"/>
              </w:rPr>
              <w:t xml:space="preserve">
20__ ж. "___"___________ </w:t>
            </w:r>
          </w:p>
        </w:tc>
        <w:tc>
          <w:tcPr>
            <w:tcW w:w="6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r>
              <w:br/>
            </w:r>
            <w:r>
              <w:rPr>
                <w:rFonts w:ascii="Times New Roman"/>
                <w:b w:val="false"/>
                <w:i w:val="false"/>
                <w:color w:val="000000"/>
                <w:sz w:val="20"/>
              </w:rPr>
              <w:t>медициналық ұйымның басшысы</w:t>
            </w:r>
            <w:r>
              <w:br/>
            </w:r>
            <w:r>
              <w:br/>
            </w:r>
            <w:r>
              <w:rPr>
                <w:rFonts w:ascii="Times New Roman"/>
                <w:b w:val="false"/>
                <w:i w:val="false"/>
                <w:color w:val="000000"/>
                <w:sz w:val="20"/>
              </w:rPr>
              <w:t>______________________________</w:t>
            </w:r>
            <w:r>
              <w:br/>
            </w:r>
            <w:r>
              <w:rPr>
                <w:rFonts w:ascii="Times New Roman"/>
                <w:b w:val="false"/>
                <w:i w:val="false"/>
                <w:color w:val="000000"/>
                <w:sz w:val="20"/>
              </w:rPr>
              <w:t>тегі, аты, әкесінің аты (бар болса)</w:t>
            </w:r>
            <w:r>
              <w:br/>
            </w:r>
            <w:r>
              <w:rPr>
                <w:rFonts w:ascii="Times New Roman"/>
                <w:b w:val="false"/>
                <w:i w:val="false"/>
                <w:color w:val="000000"/>
                <w:sz w:val="20"/>
              </w:rPr>
              <w:t xml:space="preserve">
 қолы ____________________ </w:t>
            </w:r>
            <w:r>
              <w:br/>
            </w:r>
            <w:r>
              <w:rPr>
                <w:rFonts w:ascii="Times New Roman"/>
                <w:b w:val="false"/>
                <w:i w:val="false"/>
                <w:color w:val="000000"/>
                <w:sz w:val="20"/>
              </w:rPr>
              <w:t xml:space="preserve">
20__ ж. "_____"___________ </w:t>
            </w:r>
          </w:p>
        </w:tc>
      </w:tr>
    </w:tbl>
    <w:bookmarkStart w:name="z227" w:id="170"/>
    <w:p>
      <w:pPr>
        <w:spacing w:after="0"/>
        <w:ind w:left="0"/>
        <w:jc w:val="left"/>
      </w:pPr>
      <w:r>
        <w:rPr>
          <w:rFonts w:ascii="Times New Roman"/>
          <w:b/>
          <w:i w:val="false"/>
          <w:color w:val="000000"/>
        </w:rPr>
        <w:t xml:space="preserve"> Түзету іс-шаралары жоспары</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3691"/>
        <w:gridCol w:w="2160"/>
        <w:gridCol w:w="628"/>
        <w:gridCol w:w="628"/>
        <w:gridCol w:w="628"/>
        <w:gridCol w:w="4179"/>
      </w:tblGrid>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стандарттарына толық немесе ішінара сәйкес келмейтін өлшемшарттар атауы (бөлімдер бойынша жеке)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стандарттары өлшемшарттарына сәйкессіздікті жою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стандарттарының бөлімдері бойынша жауапты адамның тегі, аты, әкесінің аты (бар болса)</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Басталатын күні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Аяқталатын күні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5834"/>
        <w:gridCol w:w="6466"/>
      </w:tblGrid>
      <w:tr>
        <w:trPr>
          <w:trHeight w:val="30" w:hRule="atLeast"/>
        </w:trPr>
        <w:tc>
          <w:tcPr>
            <w:tcW w:w="58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xml:space="preserve">облыстар, Астана және Алматы қалалары денсаулық </w:t>
            </w:r>
            <w:r>
              <w:br/>
            </w:r>
            <w:r>
              <w:rPr>
                <w:rFonts w:ascii="Times New Roman"/>
                <w:b w:val="false"/>
                <w:i w:val="false"/>
                <w:color w:val="000000"/>
                <w:sz w:val="20"/>
              </w:rPr>
              <w:t xml:space="preserve">
сақтау басқармасының жергілікті органының басшысы </w:t>
            </w:r>
            <w:r>
              <w:br/>
            </w: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 (бар болса)</w:t>
            </w:r>
            <w:r>
              <w:br/>
            </w:r>
            <w:r>
              <w:rPr>
                <w:rFonts w:ascii="Times New Roman"/>
                <w:b w:val="false"/>
                <w:i w:val="false"/>
                <w:color w:val="000000"/>
                <w:sz w:val="20"/>
              </w:rPr>
              <w:t>
қолы ______________________</w:t>
            </w:r>
            <w:r>
              <w:br/>
            </w:r>
            <w:r>
              <w:rPr>
                <w:rFonts w:ascii="Times New Roman"/>
                <w:b w:val="false"/>
                <w:i w:val="false"/>
                <w:color w:val="000000"/>
                <w:sz w:val="20"/>
              </w:rPr>
              <w:t xml:space="preserve">
20__ ж. "___"___________ </w:t>
            </w:r>
          </w:p>
        </w:tc>
        <w:tc>
          <w:tcPr>
            <w:tcW w:w="64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r>
              <w:br/>
            </w:r>
            <w:r>
              <w:rPr>
                <w:rFonts w:ascii="Times New Roman"/>
                <w:b w:val="false"/>
                <w:i w:val="false"/>
                <w:color w:val="000000"/>
                <w:sz w:val="20"/>
              </w:rPr>
              <w:t>медициналық ұйымның басшысы</w:t>
            </w:r>
            <w:r>
              <w:br/>
            </w:r>
            <w:r>
              <w:br/>
            </w:r>
            <w:r>
              <w:rPr>
                <w:rFonts w:ascii="Times New Roman"/>
                <w:b w:val="false"/>
                <w:i w:val="false"/>
                <w:color w:val="000000"/>
                <w:sz w:val="20"/>
              </w:rPr>
              <w:t>______________________________</w:t>
            </w:r>
            <w:r>
              <w:br/>
            </w:r>
            <w:r>
              <w:rPr>
                <w:rFonts w:ascii="Times New Roman"/>
                <w:b w:val="false"/>
                <w:i w:val="false"/>
                <w:color w:val="000000"/>
                <w:sz w:val="20"/>
              </w:rPr>
              <w:t>тегі, аты, әкесінің аты (бар болса)</w:t>
            </w:r>
            <w:r>
              <w:br/>
            </w:r>
            <w:r>
              <w:rPr>
                <w:rFonts w:ascii="Times New Roman"/>
                <w:b w:val="false"/>
                <w:i w:val="false"/>
                <w:color w:val="000000"/>
                <w:sz w:val="20"/>
              </w:rPr>
              <w:t xml:space="preserve">
 қолы ____________________ </w:t>
            </w:r>
            <w:r>
              <w:br/>
            </w:r>
            <w:r>
              <w:rPr>
                <w:rFonts w:ascii="Times New Roman"/>
                <w:b w:val="false"/>
                <w:i w:val="false"/>
                <w:color w:val="000000"/>
                <w:sz w:val="20"/>
              </w:rPr>
              <w:t xml:space="preserve">
20__ ж. "_____"___________ </w:t>
            </w:r>
          </w:p>
        </w:tc>
      </w:tr>
    </w:tbl>
    <w:bookmarkStart w:name="z228" w:id="171"/>
    <w:p>
      <w:pPr>
        <w:spacing w:after="0"/>
        <w:ind w:left="0"/>
        <w:jc w:val="left"/>
      </w:pPr>
      <w:r>
        <w:rPr>
          <w:rFonts w:ascii="Times New Roman"/>
          <w:b/>
          <w:i w:val="false"/>
          <w:color w:val="000000"/>
        </w:rPr>
        <w:t xml:space="preserve"> Түзету іс-шараларының орындалуы туралы есеп</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
        <w:gridCol w:w="2467"/>
        <w:gridCol w:w="1443"/>
        <w:gridCol w:w="420"/>
        <w:gridCol w:w="420"/>
        <w:gridCol w:w="420"/>
        <w:gridCol w:w="2791"/>
        <w:gridCol w:w="4081"/>
      </w:tblGrid>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стандарттарына толық немесе ішінара сәйкес келмейтін өлшемшарттар атауы (бөлімдер бойынша жеке)</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стандарттары өлшемшарттарына сәйкессіздікті жою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стандарттарының бөлімдері бойынша жауапты адамның тегі, аты, әкесінің аты (бар болса)</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нәтижесі (мерзімінде орындалды*, мерзімдері ұзартылды**, орындалған жоқ***)</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Басталатын күні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Аяқталатын күні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9" w:id="172"/>
    <w:p>
      <w:pPr>
        <w:spacing w:after="0"/>
        <w:ind w:left="0"/>
        <w:jc w:val="both"/>
      </w:pPr>
      <w:r>
        <w:rPr>
          <w:rFonts w:ascii="Times New Roman"/>
          <w:b w:val="false"/>
          <w:i w:val="false"/>
          <w:color w:val="000000"/>
          <w:sz w:val="28"/>
        </w:rPr>
        <w:t xml:space="preserve">
      Ескертпе: </w:t>
      </w:r>
    </w:p>
    <w:bookmarkEnd w:id="172"/>
    <w:p>
      <w:pPr>
        <w:spacing w:after="0"/>
        <w:ind w:left="0"/>
        <w:jc w:val="both"/>
      </w:pPr>
      <w:r>
        <w:rPr>
          <w:rFonts w:ascii="Times New Roman"/>
          <w:b w:val="false"/>
          <w:i w:val="false"/>
          <w:color w:val="000000"/>
          <w:sz w:val="28"/>
        </w:rPr>
        <w:t>
      * медициналық ұйымның мөрімен куәландырылған және басшының қолы қойылған растайтын құжаттарды қоса беру;</w:t>
      </w:r>
    </w:p>
    <w:p>
      <w:pPr>
        <w:spacing w:after="0"/>
        <w:ind w:left="0"/>
        <w:jc w:val="both"/>
      </w:pPr>
      <w:r>
        <w:rPr>
          <w:rFonts w:ascii="Times New Roman"/>
          <w:b w:val="false"/>
          <w:i w:val="false"/>
          <w:color w:val="000000"/>
          <w:sz w:val="28"/>
        </w:rPr>
        <w:t>
      ** орындау мерзімін ұзарту себептері;</w:t>
      </w:r>
    </w:p>
    <w:p>
      <w:pPr>
        <w:spacing w:after="0"/>
        <w:ind w:left="0"/>
        <w:jc w:val="both"/>
      </w:pPr>
      <w:r>
        <w:rPr>
          <w:rFonts w:ascii="Times New Roman"/>
          <w:b w:val="false"/>
          <w:i w:val="false"/>
          <w:color w:val="000000"/>
          <w:sz w:val="28"/>
        </w:rPr>
        <w:t xml:space="preserve">
      *** іс-шараның орындалмау себептері.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