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be068" w14:textId="43be0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экологиялық сараптама жүргізу қағидаларын бекіту туралы" Қазақстан Республикасы Энергетика министрінің 2015 жылғы 16 ақпандағы № 100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2017 жылғы 28 сәуірдегі № 145 бұйрығы. Қазақстан Республикасының Әділет министрлігінде 2017 жылғы 1 маусымда № 15189 болып тіркелді. Күші жойылды - Қазақстан Республикасы Экология, геология және табиғи ресурстар министрінің м.а. 2021 жылғы 9 тамыздағы № 317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09.08.2021 </w:t>
      </w:r>
      <w:r>
        <w:rPr>
          <w:rFonts w:ascii="Times New Roman"/>
          <w:b w:val="false"/>
          <w:i w:val="false"/>
          <w:color w:val="ff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"Мемлекеттік экологиялық сараптама жүргізу қағидаларын бекіту туралы" Қазақстан Республикасы Энергетика министрінің 2015 жылғы 16 ақпандағы № 100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11021 болып тіркелген, 2015 жылы 28 мамырда "Егемен Қазақстан" газетінде № 98 (28576)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экологиялық сараптама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Қағидалар Қазақстан Республикасы қоршаған ортаны қорғау саласындағы уәкілетті орган (бұдан әрі - уәкілетті орган), оның аумақтық бөлімшелері мен мемлекеттік экологиялық сараптама жүргізетін жергілікті атқарушы органдарының қызметін және өзара іс-әрекетін ұйымдастыру тәртібін айқындайды, сондай-ақ мемлекеттік экологиялық сараптамаға ұсынылатын материалдардың құрамына, мазмұнына талаптарды белгілейді.</w:t>
      </w:r>
    </w:p>
    <w:bookmarkEnd w:id="3"/>
    <w:bookmarkStart w:name="z6" w:id="4"/>
    <w:p>
      <w:pPr>
        <w:spacing w:after="0"/>
        <w:ind w:left="0"/>
        <w:jc w:val="both"/>
      </w:pPr>
      <w:r>
        <w:rPr>
          <w:rFonts w:ascii="Times New Roman"/>
          <w:b w:val="false"/>
          <w:i w:val="false"/>
          <w:color w:val="000000"/>
          <w:sz w:val="28"/>
        </w:rPr>
        <w:t>
      Қағидалар Қазақстан Республикасының сәулет, қала құрылысы және құрылыс қызметі туралы заңнамасында көзделген тәртіппен жүргізілетін жобалардың экологиялық сараптамасына қолданылмайды.";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"3. Қағидаларда келесі негізгі терминдер мен анықтамалар қолданылады:</w:t>
      </w:r>
    </w:p>
    <w:bookmarkEnd w:id="5"/>
    <w:bookmarkStart w:name="z9" w:id="6"/>
    <w:p>
      <w:pPr>
        <w:spacing w:after="0"/>
        <w:ind w:left="0"/>
        <w:jc w:val="both"/>
      </w:pPr>
      <w:r>
        <w:rPr>
          <w:rFonts w:ascii="Times New Roman"/>
          <w:b w:val="false"/>
          <w:i w:val="false"/>
          <w:color w:val="000000"/>
          <w:sz w:val="28"/>
        </w:rPr>
        <w:t>
      1) сараптамалық органдар - уәкілетті органның және жергілікті атқарушы органдардың мемлекеттік экологиялық сараптаманы жүзеге асыратын сарапшылық бөлімшелері;</w:t>
      </w:r>
    </w:p>
    <w:bookmarkEnd w:id="6"/>
    <w:bookmarkStart w:name="z10" w:id="7"/>
    <w:p>
      <w:pPr>
        <w:spacing w:after="0"/>
        <w:ind w:left="0"/>
        <w:jc w:val="both"/>
      </w:pPr>
      <w:r>
        <w:rPr>
          <w:rFonts w:ascii="Times New Roman"/>
          <w:b w:val="false"/>
          <w:i w:val="false"/>
          <w:color w:val="000000"/>
          <w:sz w:val="28"/>
        </w:rPr>
        <w:t>
      2) сыртқы сарапшылар - қоршаған ортаны қорғау саласындағы жұмыстарды орындауды және қызметтер көрсетуді жүзеге асыратын, уәкілетті орган және оның аумақтық бөлімшелері, облыстардың (республикалық маңызы бар қаланың, астананың) жергілікті атқарушы органдары экологиялық сараптама жүргізу үшін тартқан жеке және заңды тұлғалар.</w:t>
      </w:r>
    </w:p>
    <w:bookmarkEnd w:id="7"/>
    <w:bookmarkStart w:name="z11" w:id="8"/>
    <w:p>
      <w:pPr>
        <w:spacing w:after="0"/>
        <w:ind w:left="0"/>
        <w:jc w:val="both"/>
      </w:pPr>
      <w:r>
        <w:rPr>
          <w:rFonts w:ascii="Times New Roman"/>
          <w:b w:val="false"/>
          <w:i w:val="false"/>
          <w:color w:val="000000"/>
          <w:sz w:val="28"/>
        </w:rPr>
        <w:t>
      Осы Қағидаларда қолданылатын басқа терминдер мен анықтамалар Кодекске сәйкес қолданылады.";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"9. Мемлекеттік экологиялық сараптамаға ұсынылатын материалдар:</w:t>
      </w:r>
    </w:p>
    <w:bookmarkEnd w:id="9"/>
    <w:bookmarkStart w:name="z14" w:id="10"/>
    <w:p>
      <w:pPr>
        <w:spacing w:after="0"/>
        <w:ind w:left="0"/>
        <w:jc w:val="both"/>
      </w:pPr>
      <w:r>
        <w:rPr>
          <w:rFonts w:ascii="Times New Roman"/>
          <w:b w:val="false"/>
          <w:i w:val="false"/>
          <w:color w:val="000000"/>
          <w:sz w:val="28"/>
        </w:rPr>
        <w:t xml:space="preserve">
      1) мемлекеттік экологиялық сараптама жүргізу жөнінде өтінім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w:t>
      </w:r>
    </w:p>
    <w:bookmarkEnd w:id="10"/>
    <w:bookmarkStart w:name="z15" w:id="11"/>
    <w:p>
      <w:pPr>
        <w:spacing w:after="0"/>
        <w:ind w:left="0"/>
        <w:jc w:val="both"/>
      </w:pPr>
      <w:r>
        <w:rPr>
          <w:rFonts w:ascii="Times New Roman"/>
          <w:b w:val="false"/>
          <w:i w:val="false"/>
          <w:color w:val="000000"/>
          <w:sz w:val="28"/>
        </w:rPr>
        <w:t>
      2) әзірлеу деңгейі жобалау сатыларына сәйкес келетін ҚОӘБ материалдарымен бірге қоршаған ортаға әсер етуші межеленіп отырған қызметтің жобалау алдындағы және жобалау құжаттамасы болған жағдайда, келесі құрамда:</w:t>
      </w:r>
    </w:p>
    <w:bookmarkEnd w:id="11"/>
    <w:bookmarkStart w:name="z16" w:id="12"/>
    <w:p>
      <w:pPr>
        <w:spacing w:after="0"/>
        <w:ind w:left="0"/>
        <w:jc w:val="both"/>
      </w:pPr>
      <w:r>
        <w:rPr>
          <w:rFonts w:ascii="Times New Roman"/>
          <w:b w:val="false"/>
          <w:i w:val="false"/>
          <w:color w:val="000000"/>
          <w:sz w:val="28"/>
        </w:rPr>
        <w:t>
      қоғамдық пікірді есепке алу нәтижелері;</w:t>
      </w:r>
    </w:p>
    <w:bookmarkEnd w:id="12"/>
    <w:bookmarkStart w:name="z17" w:id="13"/>
    <w:p>
      <w:pPr>
        <w:spacing w:after="0"/>
        <w:ind w:left="0"/>
        <w:jc w:val="both"/>
      </w:pPr>
      <w:r>
        <w:rPr>
          <w:rFonts w:ascii="Times New Roman"/>
          <w:b w:val="false"/>
          <w:i w:val="false"/>
          <w:color w:val="000000"/>
          <w:sz w:val="28"/>
        </w:rPr>
        <w:t>
      өтінімді бұқаралық ақпарат құралдарында (бұдан әрі БАҚ) жарияланғанын растайтын материалдар;</w:t>
      </w:r>
    </w:p>
    <w:bookmarkEnd w:id="13"/>
    <w:bookmarkStart w:name="z18" w:id="14"/>
    <w:p>
      <w:pPr>
        <w:spacing w:after="0"/>
        <w:ind w:left="0"/>
        <w:jc w:val="both"/>
      </w:pPr>
      <w:r>
        <w:rPr>
          <w:rFonts w:ascii="Times New Roman"/>
          <w:b w:val="false"/>
          <w:i w:val="false"/>
          <w:color w:val="000000"/>
          <w:sz w:val="28"/>
        </w:rPr>
        <w:t>
      жобаның электрондық нұсқасы;</w:t>
      </w:r>
    </w:p>
    <w:bookmarkEnd w:id="14"/>
    <w:bookmarkStart w:name="z19" w:id="15"/>
    <w:p>
      <w:pPr>
        <w:spacing w:after="0"/>
        <w:ind w:left="0"/>
        <w:jc w:val="both"/>
      </w:pPr>
      <w:r>
        <w:rPr>
          <w:rFonts w:ascii="Times New Roman"/>
          <w:b w:val="false"/>
          <w:i w:val="false"/>
          <w:color w:val="000000"/>
          <w:sz w:val="28"/>
        </w:rPr>
        <w:t>
      3) эмиссиялар нормативтерiнiң жобалары болған жағдайда, жобаның электрондық нұсқасымен қоса;</w:t>
      </w:r>
    </w:p>
    <w:bookmarkEnd w:id="15"/>
    <w:bookmarkStart w:name="z20" w:id="16"/>
    <w:p>
      <w:pPr>
        <w:spacing w:after="0"/>
        <w:ind w:left="0"/>
        <w:jc w:val="both"/>
      </w:pPr>
      <w:r>
        <w:rPr>
          <w:rFonts w:ascii="Times New Roman"/>
          <w:b w:val="false"/>
          <w:i w:val="false"/>
          <w:color w:val="000000"/>
          <w:sz w:val="28"/>
        </w:rPr>
        <w:t>
      4) iске асырылуы қоршаған ортаға терiс әсерлерге әкеп соғуы мүмкiн Қазақстан Республикасының нормативтiк құқықтық актiлерiнiң, нормативтiк-техникалық және нұсқаулық-әдiстемелiк құжаттардың жобалары болған жағдайда, келесі құрамда:</w:t>
      </w:r>
    </w:p>
    <w:bookmarkEnd w:id="16"/>
    <w:bookmarkStart w:name="z21" w:id="17"/>
    <w:p>
      <w:pPr>
        <w:spacing w:after="0"/>
        <w:ind w:left="0"/>
        <w:jc w:val="both"/>
      </w:pPr>
      <w:r>
        <w:rPr>
          <w:rFonts w:ascii="Times New Roman"/>
          <w:b w:val="false"/>
          <w:i w:val="false"/>
          <w:color w:val="000000"/>
          <w:sz w:val="28"/>
        </w:rPr>
        <w:t>
      өтінімді БАҚ-да жарияланғанын растайтын материалдар;</w:t>
      </w:r>
    </w:p>
    <w:bookmarkEnd w:id="17"/>
    <w:bookmarkStart w:name="z22" w:id="18"/>
    <w:p>
      <w:pPr>
        <w:spacing w:after="0"/>
        <w:ind w:left="0"/>
        <w:jc w:val="both"/>
      </w:pPr>
      <w:r>
        <w:rPr>
          <w:rFonts w:ascii="Times New Roman"/>
          <w:b w:val="false"/>
          <w:i w:val="false"/>
          <w:color w:val="000000"/>
          <w:sz w:val="28"/>
        </w:rPr>
        <w:t>
      5) ерекше қорғалатын табиғи аумақтарды құру және кеңейту бойынша, республикалық маңызы бар мемлекеттік табиғи қаумалдар мен мемлекеттік қорық аймақтарын тарату және олардың аумақтарын кішірейту жөніндегі жаратылыстану-ғылыми және техникалық-экономикалық негіздемелердің, республикалық маңызы бар мемлекеттік табиғи қаумалдар мен мемлекеттік қорық аймақтарын тарату және олардың аумақтарын кішірейту жөніндегі жаратылыстану-ғылыми негіздемелердің жобалары болған жағдайда, келесі құрамда:</w:t>
      </w:r>
    </w:p>
    <w:bookmarkEnd w:id="18"/>
    <w:bookmarkStart w:name="z23" w:id="19"/>
    <w:p>
      <w:pPr>
        <w:spacing w:after="0"/>
        <w:ind w:left="0"/>
        <w:jc w:val="both"/>
      </w:pPr>
      <w:r>
        <w:rPr>
          <w:rFonts w:ascii="Times New Roman"/>
          <w:b w:val="false"/>
          <w:i w:val="false"/>
          <w:color w:val="000000"/>
          <w:sz w:val="28"/>
        </w:rPr>
        <w:t>
      өтінімнің БАҚ-та жарияланғанын растайтын материалдар;</w:t>
      </w:r>
    </w:p>
    <w:bookmarkEnd w:id="19"/>
    <w:bookmarkStart w:name="z24" w:id="20"/>
    <w:p>
      <w:pPr>
        <w:spacing w:after="0"/>
        <w:ind w:left="0"/>
        <w:jc w:val="both"/>
      </w:pPr>
      <w:r>
        <w:rPr>
          <w:rFonts w:ascii="Times New Roman"/>
          <w:b w:val="false"/>
          <w:i w:val="false"/>
          <w:color w:val="000000"/>
          <w:sz w:val="28"/>
        </w:rPr>
        <w:t>
      6) әзірлеу деңгейі жобалау сатыларына сәйкес келетін құжат түрінде ресімделген ҚОӘБ ілеспе материалдарымен бірге ерекше қорғалатын табиғи аумақтарды босалқы жерге ауыстыруға арнайы экономикалық аймақтар аумақтарының шекараларын және (немесе) аудандарын өзгертуге, техникалық-экономикалық негіздемелердің жобалары болған жағдайда, келесі құрамда:</w:t>
      </w:r>
    </w:p>
    <w:bookmarkEnd w:id="20"/>
    <w:bookmarkStart w:name="z25" w:id="21"/>
    <w:p>
      <w:pPr>
        <w:spacing w:after="0"/>
        <w:ind w:left="0"/>
        <w:jc w:val="both"/>
      </w:pPr>
      <w:r>
        <w:rPr>
          <w:rFonts w:ascii="Times New Roman"/>
          <w:b w:val="false"/>
          <w:i w:val="false"/>
          <w:color w:val="000000"/>
          <w:sz w:val="28"/>
        </w:rPr>
        <w:t>
      қоғамдық пікірді есепке алу нәтижелері;</w:t>
      </w:r>
    </w:p>
    <w:bookmarkEnd w:id="21"/>
    <w:bookmarkStart w:name="z26" w:id="22"/>
    <w:p>
      <w:pPr>
        <w:spacing w:after="0"/>
        <w:ind w:left="0"/>
        <w:jc w:val="both"/>
      </w:pPr>
      <w:r>
        <w:rPr>
          <w:rFonts w:ascii="Times New Roman"/>
          <w:b w:val="false"/>
          <w:i w:val="false"/>
          <w:color w:val="000000"/>
          <w:sz w:val="28"/>
        </w:rPr>
        <w:t>
      өтінімнің БАҚ-та жарияланғанын растайтын материалдар;</w:t>
      </w:r>
    </w:p>
    <w:bookmarkEnd w:id="22"/>
    <w:bookmarkStart w:name="z27" w:id="23"/>
    <w:p>
      <w:pPr>
        <w:spacing w:after="0"/>
        <w:ind w:left="0"/>
        <w:jc w:val="both"/>
      </w:pPr>
      <w:r>
        <w:rPr>
          <w:rFonts w:ascii="Times New Roman"/>
          <w:b w:val="false"/>
          <w:i w:val="false"/>
          <w:color w:val="000000"/>
          <w:sz w:val="28"/>
        </w:rPr>
        <w:t>
      жобаның электрондық нұсқасы;</w:t>
      </w:r>
    </w:p>
    <w:bookmarkEnd w:id="23"/>
    <w:bookmarkStart w:name="z28" w:id="24"/>
    <w:p>
      <w:pPr>
        <w:spacing w:after="0"/>
        <w:ind w:left="0"/>
        <w:jc w:val="both"/>
      </w:pPr>
      <w:r>
        <w:rPr>
          <w:rFonts w:ascii="Times New Roman"/>
          <w:b w:val="false"/>
          <w:i w:val="false"/>
          <w:color w:val="000000"/>
          <w:sz w:val="28"/>
        </w:rPr>
        <w:t>
      7) өсімдіктер мен жануарлар дүниесi ресурстарын алу мен пайдалануға арналған биологиялық негiздемелер болған жағдайда, келесі құрамда:</w:t>
      </w:r>
    </w:p>
    <w:bookmarkEnd w:id="24"/>
    <w:bookmarkStart w:name="z29" w:id="25"/>
    <w:p>
      <w:pPr>
        <w:spacing w:after="0"/>
        <w:ind w:left="0"/>
        <w:jc w:val="both"/>
      </w:pPr>
      <w:r>
        <w:rPr>
          <w:rFonts w:ascii="Times New Roman"/>
          <w:b w:val="false"/>
          <w:i w:val="false"/>
          <w:color w:val="000000"/>
          <w:sz w:val="28"/>
        </w:rPr>
        <w:t>
      өтінімді БАҚ-да жарияланғанын растайтын материалдар;</w:t>
      </w:r>
    </w:p>
    <w:bookmarkEnd w:id="25"/>
    <w:bookmarkStart w:name="z30" w:id="26"/>
    <w:p>
      <w:pPr>
        <w:spacing w:after="0"/>
        <w:ind w:left="0"/>
        <w:jc w:val="both"/>
      </w:pPr>
      <w:r>
        <w:rPr>
          <w:rFonts w:ascii="Times New Roman"/>
          <w:b w:val="false"/>
          <w:i w:val="false"/>
          <w:color w:val="000000"/>
          <w:sz w:val="28"/>
        </w:rPr>
        <w:t>
      8) әзірлеу деңгейі жобалау сатыларына сәйкес келетін ҚОӘБ материалдарымен бірге осы аумақтарды экологиялық зілзала немесе төтенше экологиялық жағдай аймақтарына жатқызуды негiздейтiн аумақтарды зерттеу материалдары болған жағдайда, келесі құрамда:</w:t>
      </w:r>
    </w:p>
    <w:bookmarkEnd w:id="26"/>
    <w:bookmarkStart w:name="z31" w:id="27"/>
    <w:p>
      <w:pPr>
        <w:spacing w:after="0"/>
        <w:ind w:left="0"/>
        <w:jc w:val="both"/>
      </w:pPr>
      <w:r>
        <w:rPr>
          <w:rFonts w:ascii="Times New Roman"/>
          <w:b w:val="false"/>
          <w:i w:val="false"/>
          <w:color w:val="000000"/>
          <w:sz w:val="28"/>
        </w:rPr>
        <w:t>
      қоғамдық пікірді есепке алу нәтижелері;</w:t>
      </w:r>
    </w:p>
    <w:bookmarkEnd w:id="27"/>
    <w:bookmarkStart w:name="z32" w:id="28"/>
    <w:p>
      <w:pPr>
        <w:spacing w:after="0"/>
        <w:ind w:left="0"/>
        <w:jc w:val="both"/>
      </w:pPr>
      <w:r>
        <w:rPr>
          <w:rFonts w:ascii="Times New Roman"/>
          <w:b w:val="false"/>
          <w:i w:val="false"/>
          <w:color w:val="000000"/>
          <w:sz w:val="28"/>
        </w:rPr>
        <w:t>
      өтінімді БАҚ-да жарияланғанын растайтын материалдар;</w:t>
      </w:r>
    </w:p>
    <w:bookmarkEnd w:id="28"/>
    <w:bookmarkStart w:name="z33" w:id="29"/>
    <w:p>
      <w:pPr>
        <w:spacing w:after="0"/>
        <w:ind w:left="0"/>
        <w:jc w:val="both"/>
      </w:pPr>
      <w:r>
        <w:rPr>
          <w:rFonts w:ascii="Times New Roman"/>
          <w:b w:val="false"/>
          <w:i w:val="false"/>
          <w:color w:val="000000"/>
          <w:sz w:val="28"/>
        </w:rPr>
        <w:t>
      денсаулық сақтау, ғылым және ғылыми-техникалық қызмет және білім беру салаларындағы уәкілетті мемлекеттік органдардың қорытындылары;</w:t>
      </w:r>
    </w:p>
    <w:bookmarkEnd w:id="29"/>
    <w:bookmarkStart w:name="z34" w:id="30"/>
    <w:p>
      <w:pPr>
        <w:spacing w:after="0"/>
        <w:ind w:left="0"/>
        <w:jc w:val="both"/>
      </w:pPr>
      <w:r>
        <w:rPr>
          <w:rFonts w:ascii="Times New Roman"/>
          <w:b w:val="false"/>
          <w:i w:val="false"/>
          <w:color w:val="000000"/>
          <w:sz w:val="28"/>
        </w:rPr>
        <w:t>
      жобаның электрондық нұсқасы;</w:t>
      </w:r>
    </w:p>
    <w:bookmarkEnd w:id="30"/>
    <w:bookmarkStart w:name="z35" w:id="31"/>
    <w:p>
      <w:pPr>
        <w:spacing w:after="0"/>
        <w:ind w:left="0"/>
        <w:jc w:val="both"/>
      </w:pPr>
      <w:r>
        <w:rPr>
          <w:rFonts w:ascii="Times New Roman"/>
          <w:b w:val="false"/>
          <w:i w:val="false"/>
          <w:color w:val="000000"/>
          <w:sz w:val="28"/>
        </w:rPr>
        <w:t>
      9) жерді одан әрі шаруашылық айналымына беру үшін әзірлеу деңгейі жобалау сатыларына сәйкес келетін ҚОӘБ ілеспе материалдарымен бірге ядролық қаруды сынау (жүргізілген сынақтардың салдарын бағалау) нәтижелерін жүргiзiлген жер учаскелерiн кешендi экологиялық зерттеу материалдары болған жағдайда, келесі құрамда:</w:t>
      </w:r>
    </w:p>
    <w:bookmarkEnd w:id="31"/>
    <w:bookmarkStart w:name="z36" w:id="32"/>
    <w:p>
      <w:pPr>
        <w:spacing w:after="0"/>
        <w:ind w:left="0"/>
        <w:jc w:val="both"/>
      </w:pPr>
      <w:r>
        <w:rPr>
          <w:rFonts w:ascii="Times New Roman"/>
          <w:b w:val="false"/>
          <w:i w:val="false"/>
          <w:color w:val="000000"/>
          <w:sz w:val="28"/>
        </w:rPr>
        <w:t>
      қоғамдық пікірді есепке алу нәтижелері;</w:t>
      </w:r>
    </w:p>
    <w:bookmarkEnd w:id="32"/>
    <w:bookmarkStart w:name="z37" w:id="33"/>
    <w:p>
      <w:pPr>
        <w:spacing w:after="0"/>
        <w:ind w:left="0"/>
        <w:jc w:val="both"/>
      </w:pPr>
      <w:r>
        <w:rPr>
          <w:rFonts w:ascii="Times New Roman"/>
          <w:b w:val="false"/>
          <w:i w:val="false"/>
          <w:color w:val="000000"/>
          <w:sz w:val="28"/>
        </w:rPr>
        <w:t>
      өтінімнің БАҚ-та жарияланғанын растайтын материалдар;</w:t>
      </w:r>
    </w:p>
    <w:bookmarkEnd w:id="33"/>
    <w:bookmarkStart w:name="z38" w:id="34"/>
    <w:p>
      <w:pPr>
        <w:spacing w:after="0"/>
        <w:ind w:left="0"/>
        <w:jc w:val="both"/>
      </w:pPr>
      <w:r>
        <w:rPr>
          <w:rFonts w:ascii="Times New Roman"/>
          <w:b w:val="false"/>
          <w:i w:val="false"/>
          <w:color w:val="000000"/>
          <w:sz w:val="28"/>
        </w:rPr>
        <w:t>
      санитариялық-эпидемиологиялық сараптаманың оң қорытындысы;</w:t>
      </w:r>
    </w:p>
    <w:bookmarkEnd w:id="34"/>
    <w:bookmarkStart w:name="z39" w:id="35"/>
    <w:p>
      <w:pPr>
        <w:spacing w:after="0"/>
        <w:ind w:left="0"/>
        <w:jc w:val="both"/>
      </w:pPr>
      <w:r>
        <w:rPr>
          <w:rFonts w:ascii="Times New Roman"/>
          <w:b w:val="false"/>
          <w:i w:val="false"/>
          <w:color w:val="000000"/>
          <w:sz w:val="28"/>
        </w:rPr>
        <w:t>
      жобаның электрондық нұсқасы;</w:t>
      </w:r>
    </w:p>
    <w:bookmarkEnd w:id="35"/>
    <w:bookmarkStart w:name="z40" w:id="36"/>
    <w:p>
      <w:pPr>
        <w:spacing w:after="0"/>
        <w:ind w:left="0"/>
        <w:jc w:val="both"/>
      </w:pPr>
      <w:r>
        <w:rPr>
          <w:rFonts w:ascii="Times New Roman"/>
          <w:b w:val="false"/>
          <w:i w:val="false"/>
          <w:color w:val="000000"/>
          <w:sz w:val="28"/>
        </w:rPr>
        <w:t>
      10) әзірлеу деңгейі жобалау сатыларына сәйкес келетін ҚОӘБ материалдарымен бірге шектес мемлекеттердiң қоршаған ортасына әсер етуi мүмкiн немесе оны жүзеге асыру үшiн шектес мемлекеттермен ортақ табиғи объектілерді пайдалану қажет болатын не шектес мемлекеттердiң Қазақстан Республикасының халықаралық шарттарында айқындалған, оның ішінде "Байқоңыр" кешені бойынша мүдделерiн қозғайтын шаруашылық қызмет жобалары болған жағдайда, келесі құрамда:</w:t>
      </w:r>
    </w:p>
    <w:bookmarkEnd w:id="36"/>
    <w:bookmarkStart w:name="z41" w:id="37"/>
    <w:p>
      <w:pPr>
        <w:spacing w:after="0"/>
        <w:ind w:left="0"/>
        <w:jc w:val="both"/>
      </w:pPr>
      <w:r>
        <w:rPr>
          <w:rFonts w:ascii="Times New Roman"/>
          <w:b w:val="false"/>
          <w:i w:val="false"/>
          <w:color w:val="000000"/>
          <w:sz w:val="28"/>
        </w:rPr>
        <w:t>
      қоғамдық пікірді есепке алу нәтижелері;</w:t>
      </w:r>
    </w:p>
    <w:bookmarkEnd w:id="37"/>
    <w:bookmarkStart w:name="z42" w:id="38"/>
    <w:p>
      <w:pPr>
        <w:spacing w:after="0"/>
        <w:ind w:left="0"/>
        <w:jc w:val="both"/>
      </w:pPr>
      <w:r>
        <w:rPr>
          <w:rFonts w:ascii="Times New Roman"/>
          <w:b w:val="false"/>
          <w:i w:val="false"/>
          <w:color w:val="000000"/>
          <w:sz w:val="28"/>
        </w:rPr>
        <w:t>
      өтінімді БАҚ-да жарияланғанын растайтын материалдар;</w:t>
      </w:r>
    </w:p>
    <w:bookmarkEnd w:id="38"/>
    <w:bookmarkStart w:name="z43" w:id="39"/>
    <w:p>
      <w:pPr>
        <w:spacing w:after="0"/>
        <w:ind w:left="0"/>
        <w:jc w:val="both"/>
      </w:pPr>
      <w:r>
        <w:rPr>
          <w:rFonts w:ascii="Times New Roman"/>
          <w:b w:val="false"/>
          <w:i w:val="false"/>
          <w:color w:val="000000"/>
          <w:sz w:val="28"/>
        </w:rPr>
        <w:t>
      жобаның электрондық нұсқасын қамтиды.";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алып тасталсын.</w:t>
      </w:r>
    </w:p>
    <w:bookmarkStart w:name="z45" w:id="40"/>
    <w:p>
      <w:pPr>
        <w:spacing w:after="0"/>
        <w:ind w:left="0"/>
        <w:jc w:val="both"/>
      </w:pPr>
      <w:r>
        <w:rPr>
          <w:rFonts w:ascii="Times New Roman"/>
          <w:b w:val="false"/>
          <w:i w:val="false"/>
          <w:color w:val="000000"/>
          <w:sz w:val="28"/>
        </w:rPr>
        <w:t xml:space="preserve">
      2. Қазақстан Республикасы Энергетика министрлігінің Экологиялық реттеу және бақылау комитеті Қазақстан Республикасының заңнамасында белгіленген тәртіппен: </w:t>
      </w:r>
    </w:p>
    <w:bookmarkEnd w:id="40"/>
    <w:bookmarkStart w:name="z46" w:id="4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1"/>
    <w:bookmarkStart w:name="z47" w:id="42"/>
    <w:p>
      <w:pPr>
        <w:spacing w:after="0"/>
        <w:ind w:left="0"/>
        <w:jc w:val="both"/>
      </w:pPr>
      <w:r>
        <w:rPr>
          <w:rFonts w:ascii="Times New Roman"/>
          <w:b w:val="false"/>
          <w:i w:val="false"/>
          <w:color w:val="000000"/>
          <w:sz w:val="28"/>
        </w:rPr>
        <w:t xml:space="preserve">
      2) осы бұйрық мемлекеттік тіркелген күнінен бастап күнтізбелік он күн ішінде қазақ және орыс тілдеріндегі қағаз және электрондық түрдегі оның көшірмесін Қазақстан Республикасы нормативтік құқықтық актілерінің Эталондық бақылау банкіне қосу және ресми жариялау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 </w:t>
      </w:r>
    </w:p>
    <w:bookmarkEnd w:id="42"/>
    <w:bookmarkStart w:name="z48" w:id="43"/>
    <w:p>
      <w:pPr>
        <w:spacing w:after="0"/>
        <w:ind w:left="0"/>
        <w:jc w:val="both"/>
      </w:pPr>
      <w:r>
        <w:rPr>
          <w:rFonts w:ascii="Times New Roman"/>
          <w:b w:val="false"/>
          <w:i w:val="false"/>
          <w:color w:val="000000"/>
          <w:sz w:val="28"/>
        </w:rPr>
        <w:t>
      3) осы бұйрықты мемлекеттік тіркегеннен кейін күнтізбелік он күн ішінде оның көшірмесін ресми жариялау үшін мерзімді баспасөз басылымдарына жіберуді;</w:t>
      </w:r>
    </w:p>
    <w:bookmarkEnd w:id="43"/>
    <w:bookmarkStart w:name="z49" w:id="44"/>
    <w:p>
      <w:pPr>
        <w:spacing w:after="0"/>
        <w:ind w:left="0"/>
        <w:jc w:val="both"/>
      </w:pPr>
      <w:r>
        <w:rPr>
          <w:rFonts w:ascii="Times New Roman"/>
          <w:b w:val="false"/>
          <w:i w:val="false"/>
          <w:color w:val="000000"/>
          <w:sz w:val="28"/>
        </w:rPr>
        <w:t xml:space="preserve">
      4) осы бұйрықты Қазақстан Республикасы Энергетика министрлігінің ресми интернет-ресурсында орналастыруды; </w:t>
      </w:r>
    </w:p>
    <w:bookmarkEnd w:id="44"/>
    <w:bookmarkStart w:name="z50" w:id="45"/>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 Заң қызметі департаментіне осы тармақтың 2), 3) және 4) тармақшаларында көзделген іс-шаралардың орындалғаны туралы мәліметтер ұсынуды қамтамасыз етсін. </w:t>
      </w:r>
    </w:p>
    <w:bookmarkEnd w:id="45"/>
    <w:bookmarkStart w:name="z51" w:id="4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46"/>
    <w:bookmarkStart w:name="z52" w:id="4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Ж. Қасымбек __________________</w:t>
      </w:r>
    </w:p>
    <w:p>
      <w:pPr>
        <w:spacing w:after="0"/>
        <w:ind w:left="0"/>
        <w:jc w:val="both"/>
      </w:pPr>
      <w:r>
        <w:rPr>
          <w:rFonts w:ascii="Times New Roman"/>
          <w:b w:val="false"/>
          <w:i w:val="false"/>
          <w:color w:val="000000"/>
          <w:sz w:val="28"/>
        </w:rPr>
        <w:t>
      2017 жылғы 28 сәуір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Т. Сүлейменов ___________</w:t>
      </w:r>
    </w:p>
    <w:p>
      <w:pPr>
        <w:spacing w:after="0"/>
        <w:ind w:left="0"/>
        <w:jc w:val="both"/>
      </w:pPr>
      <w:r>
        <w:rPr>
          <w:rFonts w:ascii="Times New Roman"/>
          <w:b w:val="false"/>
          <w:i w:val="false"/>
          <w:color w:val="000000"/>
          <w:sz w:val="28"/>
        </w:rPr>
        <w:t>
      2017 жылғы 2 мамыр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