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8ad7" w14:textId="aff8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54 қаулысы. Қазақстан Республикасының Әділет министрлігінде 2017 жылғы 26 мамырда № 15175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қаулы 01.06.2017 ж.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 бекітілсін: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өзгерістер енгізілетін бағалы қағаздар нарығын реттеу мәселелері бойынша Қазақстан Республикасының нормативтік құқықтық актілерінің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нормативтік құқықтық актісінің құрылымдық элементінің күші жойылды деп танылсын.</w:t>
      </w:r>
    </w:p>
    <w:bookmarkEnd w:id="2"/>
    <w:bookmarkStart w:name="z6"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9"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10"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1"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2" w:id="9"/>
    <w:p>
      <w:pPr>
        <w:spacing w:after="0"/>
        <w:ind w:left="0"/>
        <w:jc w:val="both"/>
      </w:pPr>
      <w:r>
        <w:rPr>
          <w:rFonts w:ascii="Times New Roman"/>
          <w:b w:val="false"/>
          <w:i w:val="false"/>
          <w:color w:val="000000"/>
          <w:sz w:val="28"/>
        </w:rPr>
        <w:t>
      6. Осы қаулы 2017 жылғы 1 маусымнан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___________ Н. Айдапкелов</w:t>
      </w:r>
    </w:p>
    <w:p>
      <w:pPr>
        <w:spacing w:after="0"/>
        <w:ind w:left="0"/>
        <w:jc w:val="both"/>
      </w:pPr>
      <w:r>
        <w:rPr>
          <w:rFonts w:ascii="Times New Roman"/>
          <w:b w:val="false"/>
          <w:i w:val="false"/>
          <w:color w:val="000000"/>
          <w:sz w:val="28"/>
        </w:rPr>
        <w:t>
      28 сәуір 2017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54 қаулысына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w:t>
      </w:r>
    </w:p>
    <w:bookmarkEnd w:id="10"/>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1"/>
    <w:p>
      <w:pPr>
        <w:spacing w:after="0"/>
        <w:ind w:left="0"/>
        <w:jc w:val="both"/>
      </w:pPr>
      <w:r>
        <w:rPr>
          <w:rFonts w:ascii="Times New Roman"/>
          <w:b w:val="false"/>
          <w:i w:val="false"/>
          <w:color w:val="000000"/>
          <w:sz w:val="28"/>
        </w:rPr>
        <w:t xml:space="preserve">
      1. Осы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"Бағалы қағаздар рыногы туралы" Қазақстан Республикасының Заңы (бұдан әрі – Заң)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Талаптардың мақсаттары үшін мынадай ұғымдар пайдаланылады:</w:t>
      </w:r>
    </w:p>
    <w:bookmarkEnd w:id="12"/>
    <w:bookmarkStart w:name="z779" w:id="13"/>
    <w:p>
      <w:pPr>
        <w:spacing w:after="0"/>
        <w:ind w:left="0"/>
        <w:jc w:val="both"/>
      </w:pPr>
      <w:r>
        <w:rPr>
          <w:rFonts w:ascii="Times New Roman"/>
          <w:b w:val="false"/>
          <w:i w:val="false"/>
          <w:color w:val="000000"/>
          <w:sz w:val="28"/>
        </w:rPr>
        <w:t>
      1) алаң секторы - Талаптарға және (немесе) қор биржасының ішкі құжаттарына сәйкес келетін эмиссиялық бағалы қағаздар енгізілген (айналысқа жіберілген) қор биржасының ресми тізімі алаңының бөлігі;</w:t>
      </w:r>
    </w:p>
    <w:bookmarkEnd w:id="13"/>
    <w:bookmarkStart w:name="z780" w:id="14"/>
    <w:p>
      <w:pPr>
        <w:spacing w:after="0"/>
        <w:ind w:left="0"/>
        <w:jc w:val="both"/>
      </w:pPr>
      <w:r>
        <w:rPr>
          <w:rFonts w:ascii="Times New Roman"/>
          <w:b w:val="false"/>
          <w:i w:val="false"/>
          <w:color w:val="000000"/>
          <w:sz w:val="28"/>
        </w:rPr>
        <w:t>
      2) борыштық бағалы қағаз - иесінің эмитенттен негізгі борыш сомасын осы бағалы қағаздар шығарылымы шарттарында алуға құқығын растайтын бағалы қағаз;</w:t>
      </w:r>
    </w:p>
    <w:bookmarkEnd w:id="14"/>
    <w:bookmarkStart w:name="z781" w:id="15"/>
    <w:p>
      <w:pPr>
        <w:spacing w:after="0"/>
        <w:ind w:left="0"/>
        <w:jc w:val="both"/>
      </w:pPr>
      <w:r>
        <w:rPr>
          <w:rFonts w:ascii="Times New Roman"/>
          <w:b w:val="false"/>
          <w:i w:val="false"/>
          <w:color w:val="000000"/>
          <w:sz w:val="28"/>
        </w:rPr>
        <w:t>
      3) "Борыштық бағалы қағаздарға арналған буфер" сегменті - купондық сыйақы төлеу бойынша дефолтқа жол берген не облигациялар бойынша міндеттемелерді қайта құрылымдауды бастаған эмитенттердің бағалы қағаздарына арналған қор биржасының ресми тізімінің бөлігі;</w:t>
      </w:r>
    </w:p>
    <w:bookmarkEnd w:id="15"/>
    <w:bookmarkStart w:name="z782" w:id="16"/>
    <w:p>
      <w:pPr>
        <w:spacing w:after="0"/>
        <w:ind w:left="0"/>
        <w:jc w:val="both"/>
      </w:pPr>
      <w:r>
        <w:rPr>
          <w:rFonts w:ascii="Times New Roman"/>
          <w:b w:val="false"/>
          <w:i w:val="false"/>
          <w:color w:val="000000"/>
          <w:sz w:val="28"/>
        </w:rPr>
        <w:t>
      4) жергілікті атқарушы органдардың облигациялары - облыстың, республикалық маңызы бар қаланың, астананың жергілікті атқарушы органдары шығарған Қазақстан Республикасының мемлекеттік бағалы қағаздары;</w:t>
      </w:r>
    </w:p>
    <w:bookmarkEnd w:id="16"/>
    <w:bookmarkStart w:name="z783" w:id="17"/>
    <w:p>
      <w:pPr>
        <w:spacing w:after="0"/>
        <w:ind w:left="0"/>
        <w:jc w:val="both"/>
      </w:pPr>
      <w:r>
        <w:rPr>
          <w:rFonts w:ascii="Times New Roman"/>
          <w:b w:val="false"/>
          <w:i w:val="false"/>
          <w:color w:val="000000"/>
          <w:sz w:val="28"/>
        </w:rPr>
        <w:t>
      5) исламдық бағалы қағаздар - исламдық жалдау сертификаттары, исламдық қатысу сертификаттары және Қазақстан Республикасының заңнамасына сәйкес исламдық бағалы қағаздар деп танылған өзге бағалы қағаздар;</w:t>
      </w:r>
    </w:p>
    <w:bookmarkEnd w:id="17"/>
    <w:bookmarkStart w:name="z784" w:id="18"/>
    <w:p>
      <w:pPr>
        <w:spacing w:after="0"/>
        <w:ind w:left="0"/>
        <w:jc w:val="both"/>
      </w:pPr>
      <w:r>
        <w:rPr>
          <w:rFonts w:ascii="Times New Roman"/>
          <w:b w:val="false"/>
          <w:i w:val="false"/>
          <w:color w:val="000000"/>
          <w:sz w:val="28"/>
        </w:rPr>
        <w:t>
      6) қор биржасының ресми тізімі - енгізілуі және болуы үшін бағалы қағаздар мен бағалы қағаздар эмитенттері Талаптарға сәйкес келетін қор биржасы тізімінің бір бөлігі;</w:t>
      </w:r>
    </w:p>
    <w:bookmarkEnd w:id="18"/>
    <w:bookmarkStart w:name="z785" w:id="19"/>
    <w:p>
      <w:pPr>
        <w:spacing w:after="0"/>
        <w:ind w:left="0"/>
        <w:jc w:val="both"/>
      </w:pPr>
      <w:r>
        <w:rPr>
          <w:rFonts w:ascii="Times New Roman"/>
          <w:b w:val="false"/>
          <w:i w:val="false"/>
          <w:color w:val="000000"/>
          <w:sz w:val="28"/>
        </w:rPr>
        <w:t>
      7)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bookmarkEnd w:id="19"/>
    <w:bookmarkStart w:name="z786" w:id="20"/>
    <w:p>
      <w:pPr>
        <w:spacing w:after="0"/>
        <w:ind w:left="0"/>
        <w:jc w:val="both"/>
      </w:pPr>
      <w:r>
        <w:rPr>
          <w:rFonts w:ascii="Times New Roman"/>
          <w:b w:val="false"/>
          <w:i w:val="false"/>
          <w:color w:val="000000"/>
          <w:sz w:val="28"/>
        </w:rPr>
        <w:t>
      8) листингтік компания - бағалы қағаздары қор биржасының ресми тізіміне енгізілген (қор биржасының ресми тізімінде айналысқа жіберілген) заңды тұлға;</w:t>
      </w:r>
    </w:p>
    <w:bookmarkEnd w:id="20"/>
    <w:bookmarkStart w:name="z787" w:id="21"/>
    <w:p>
      <w:pPr>
        <w:spacing w:after="0"/>
        <w:ind w:left="0"/>
        <w:jc w:val="both"/>
      </w:pPr>
      <w:r>
        <w:rPr>
          <w:rFonts w:ascii="Times New Roman"/>
          <w:b w:val="false"/>
          <w:i w:val="false"/>
          <w:color w:val="000000"/>
          <w:sz w:val="28"/>
        </w:rPr>
        <w:t>
      9) ресми тізім алаңы - қор биржасының секторлардан тұратын ресми тізімінің бөлігі;</w:t>
      </w:r>
    </w:p>
    <w:bookmarkEnd w:id="21"/>
    <w:bookmarkStart w:name="z788" w:id="22"/>
    <w:p>
      <w:pPr>
        <w:spacing w:after="0"/>
        <w:ind w:left="0"/>
        <w:jc w:val="both"/>
      </w:pPr>
      <w:r>
        <w:rPr>
          <w:rFonts w:ascii="Times New Roman"/>
          <w:b w:val="false"/>
          <w:i w:val="false"/>
          <w:color w:val="000000"/>
          <w:sz w:val="28"/>
        </w:rPr>
        <w:t>
      10) рұқсат беру бастамашысы - бастамасымен бағалы қағаздары қор биржасының ресми тізіміне енгізілетін (жіберілетін) эмитент, қор биржасы не қор биржасының мүшесі;</w:t>
      </w:r>
    </w:p>
    <w:bookmarkEnd w:id="22"/>
    <w:bookmarkStart w:name="z789" w:id="23"/>
    <w:p>
      <w:pPr>
        <w:spacing w:after="0"/>
        <w:ind w:left="0"/>
        <w:jc w:val="both"/>
      </w:pPr>
      <w:r>
        <w:rPr>
          <w:rFonts w:ascii="Times New Roman"/>
          <w:b w:val="false"/>
          <w:i w:val="false"/>
          <w:color w:val="000000"/>
          <w:sz w:val="28"/>
        </w:rPr>
        <w:t>
      11)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bookmarkEnd w:id="23"/>
    <w:bookmarkStart w:name="z790" w:id="24"/>
    <w:p>
      <w:pPr>
        <w:spacing w:after="0"/>
        <w:ind w:left="0"/>
        <w:jc w:val="both"/>
      </w:pPr>
      <w:r>
        <w:rPr>
          <w:rFonts w:ascii="Times New Roman"/>
          <w:b w:val="false"/>
          <w:i w:val="false"/>
          <w:color w:val="000000"/>
          <w:sz w:val="28"/>
        </w:rPr>
        <w:t>
      12) эмитенттің міндеттемелерін қайта құрылымдау –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Заңында белгіленген тәртіппен бекітілген қайта құрылымдау жоспарының негізінде эмитент іске асыратын әкімшілік, заңдық, қаржылық, ұйымдастыру-техникалық және басқа да іс-шаралар мен рәсімдердің не "</w:t>
      </w:r>
      <w:r>
        <w:rPr>
          <w:rFonts w:ascii="Times New Roman"/>
          <w:b w:val="false"/>
          <w:i w:val="false"/>
          <w:color w:val="000000"/>
          <w:sz w:val="28"/>
        </w:rPr>
        <w:t>Оңалту және банкроттық туралы</w:t>
      </w:r>
      <w:r>
        <w:rPr>
          <w:rFonts w:ascii="Times New Roman"/>
          <w:b w:val="false"/>
          <w:i w:val="false"/>
          <w:color w:val="000000"/>
          <w:sz w:val="28"/>
        </w:rPr>
        <w:t>" Қазақстан Республикасының Заңында белгіленген тәртіппен бекітілген сауықтыру жоспарының кешені.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3. Қазақстан Республикасының ұйымдастырылған бағалы қағаздар нарығындағы айналысқа Қазақстан Республикасынан басқа мемлекеттердің заңнамасына сәйкес шығарылған, қор биржасының тізіміне енгізілген (тізімде айналыста болуға рұқсат берілген) бағалы қағаздарға рұқсат беріледі.</w:t>
      </w:r>
    </w:p>
    <w:bookmarkEnd w:id="25"/>
    <w:p>
      <w:pPr>
        <w:spacing w:after="0"/>
        <w:ind w:left="0"/>
        <w:jc w:val="both"/>
      </w:pPr>
      <w:r>
        <w:rPr>
          <w:rFonts w:ascii="Times New Roman"/>
          <w:b w:val="false"/>
          <w:i w:val="false"/>
          <w:color w:val="000000"/>
          <w:sz w:val="28"/>
        </w:rPr>
        <w:t xml:space="preserve">
      Қазақстан Республикасының ұйымдастырылған бағалы қағаздар нарығындағы айналысқа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шамалардың құнына (құнының өзгеруіне) байланысты болатын қаржы құралдарына рұқсат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Қор биржасының тізімі қор биржасының ресми тізімінен және "Листингтік емес бағалы қағаздар" секторының бейресми тізімінен тұрады.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Қор биржасының ресми тізіміне Қазақстан Республикасының және басқа мемлекеттердің заңнамасына сәйкес шығарылған бағалы қағаздар, соның ішінде базалық активі Қазақстан Республикасының және басқа мемлекеттердің заңнамасына сәйкес шығарылған мемлекеттік емес бағалы қағаздар болып табылатын туынды бағалы қағаздар енгізіледі (рұқсат беріледі).</w:t>
      </w:r>
    </w:p>
    <w:bookmarkEnd w:id="27"/>
    <w:bookmarkStart w:name="z31"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Қор биржасының ресми тізімі мынадай оқшауланған алаңдардан тұрады:</w:t>
      </w:r>
    </w:p>
    <w:bookmarkEnd w:id="28"/>
    <w:p>
      <w:pPr>
        <w:spacing w:after="0"/>
        <w:ind w:left="0"/>
        <w:jc w:val="both"/>
      </w:pPr>
      <w:r>
        <w:rPr>
          <w:rFonts w:ascii="Times New Roman"/>
          <w:b w:val="false"/>
          <w:i w:val="false"/>
          <w:color w:val="000000"/>
          <w:sz w:val="28"/>
        </w:rPr>
        <w:t>
      1) "Негізгі";</w:t>
      </w:r>
    </w:p>
    <w:p>
      <w:pPr>
        <w:spacing w:after="0"/>
        <w:ind w:left="0"/>
        <w:jc w:val="both"/>
      </w:pPr>
      <w:r>
        <w:rPr>
          <w:rFonts w:ascii="Times New Roman"/>
          <w:b w:val="false"/>
          <w:i w:val="false"/>
          <w:color w:val="000000"/>
          <w:sz w:val="28"/>
        </w:rPr>
        <w:t>
      2) "Баламалы";</w:t>
      </w:r>
    </w:p>
    <w:p>
      <w:pPr>
        <w:spacing w:after="0"/>
        <w:ind w:left="0"/>
        <w:jc w:val="both"/>
      </w:pPr>
      <w:r>
        <w:rPr>
          <w:rFonts w:ascii="Times New Roman"/>
          <w:b w:val="false"/>
          <w:i w:val="false"/>
          <w:color w:val="000000"/>
          <w:sz w:val="28"/>
        </w:rPr>
        <w:t>
      3) "Аралас";</w:t>
      </w:r>
    </w:p>
    <w:p>
      <w:pPr>
        <w:spacing w:after="0"/>
        <w:ind w:left="0"/>
        <w:jc w:val="both"/>
      </w:pPr>
      <w:r>
        <w:rPr>
          <w:rFonts w:ascii="Times New Roman"/>
          <w:b w:val="false"/>
          <w:i w:val="false"/>
          <w:color w:val="000000"/>
          <w:sz w:val="28"/>
        </w:rPr>
        <w:t>
      4) "Жеке орналастыру";</w:t>
      </w:r>
    </w:p>
    <w:p>
      <w:pPr>
        <w:spacing w:after="0"/>
        <w:ind w:left="0"/>
        <w:jc w:val="both"/>
      </w:pPr>
      <w:r>
        <w:rPr>
          <w:rFonts w:ascii="Times New Roman"/>
          <w:b w:val="false"/>
          <w:i w:val="false"/>
          <w:color w:val="000000"/>
          <w:sz w:val="28"/>
        </w:rPr>
        <w:t>
      5) құрылуы және жұмыс істеуі қор биржасының ішкі құжаттарына сәйкес жүзеге асырылатын өзге алаңдар.</w:t>
      </w:r>
    </w:p>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жағдайларда осы тармақтың бірінші бөлігінде көрсетілген алаңдарда орналасқан бағалы қағаздар қор биржасының ресми тізімінің "Борыштық бағалы қағаздарға арналған буфер" сегментіне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7. Қор биржасының ресми тізімінің алаңдары жекелеген секторларға бөлінеді.</w:t>
      </w:r>
    </w:p>
    <w:bookmarkEnd w:id="29"/>
    <w:bookmarkStart w:name="z37" w:id="30"/>
    <w:p>
      <w:pPr>
        <w:spacing w:after="0"/>
        <w:ind w:left="0"/>
        <w:jc w:val="both"/>
      </w:pPr>
      <w:r>
        <w:rPr>
          <w:rFonts w:ascii="Times New Roman"/>
          <w:b w:val="false"/>
          <w:i w:val="false"/>
          <w:color w:val="000000"/>
          <w:sz w:val="28"/>
        </w:rPr>
        <w:t>
      Қор биржасының ресми тізімі алаңдарының секторлары жекелеген санаттарға және шағын санаттарға бөлінуі мүмкін.</w:t>
      </w:r>
    </w:p>
    <w:bookmarkEnd w:id="30"/>
    <w:bookmarkStart w:name="z38" w:id="31"/>
    <w:p>
      <w:pPr>
        <w:spacing w:after="0"/>
        <w:ind w:left="0"/>
        <w:jc w:val="both"/>
      </w:pPr>
      <w:r>
        <w:rPr>
          <w:rFonts w:ascii="Times New Roman"/>
          <w:b w:val="false"/>
          <w:i w:val="false"/>
          <w:color w:val="000000"/>
          <w:sz w:val="28"/>
        </w:rPr>
        <w:t xml:space="preserve">
      Бағалы қағаздарды Талаптардың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көрсетілген алаңдардың секторларына (санаттары мен кіші санаттарына) бөлу өлшемшарттары (шарттары) қор биржасының ішкі құжаттарында белгіленеді.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8. "Негізгі" алаңы мынадай секторлардан тұрады: </w:t>
      </w:r>
    </w:p>
    <w:bookmarkEnd w:id="32"/>
    <w:bookmarkStart w:name="z40" w:id="33"/>
    <w:p>
      <w:pPr>
        <w:spacing w:after="0"/>
        <w:ind w:left="0"/>
        <w:jc w:val="both"/>
      </w:pPr>
      <w:r>
        <w:rPr>
          <w:rFonts w:ascii="Times New Roman"/>
          <w:b w:val="false"/>
          <w:i w:val="false"/>
          <w:color w:val="000000"/>
          <w:sz w:val="28"/>
        </w:rPr>
        <w:t xml:space="preserve">
      1) акциялар; </w:t>
      </w:r>
    </w:p>
    <w:bookmarkEnd w:id="33"/>
    <w:bookmarkStart w:name="z41" w:id="34"/>
    <w:p>
      <w:pPr>
        <w:spacing w:after="0"/>
        <w:ind w:left="0"/>
        <w:jc w:val="both"/>
      </w:pPr>
      <w:r>
        <w:rPr>
          <w:rFonts w:ascii="Times New Roman"/>
          <w:b w:val="false"/>
          <w:i w:val="false"/>
          <w:color w:val="000000"/>
          <w:sz w:val="28"/>
        </w:rPr>
        <w:t xml:space="preserve">
      2) борыштық бағалы қағаздар; </w:t>
      </w:r>
    </w:p>
    <w:bookmarkEnd w:id="34"/>
    <w:bookmarkStart w:name="z42" w:id="35"/>
    <w:p>
      <w:pPr>
        <w:spacing w:after="0"/>
        <w:ind w:left="0"/>
        <w:jc w:val="both"/>
      </w:pPr>
      <w:r>
        <w:rPr>
          <w:rFonts w:ascii="Times New Roman"/>
          <w:b w:val="false"/>
          <w:i w:val="false"/>
          <w:color w:val="000000"/>
          <w:sz w:val="28"/>
        </w:rPr>
        <w:t>
      3) банктік депозит сертификаттары;</w:t>
      </w:r>
    </w:p>
    <w:bookmarkEnd w:id="35"/>
    <w:bookmarkStart w:name="z43" w:id="36"/>
    <w:p>
      <w:pPr>
        <w:spacing w:after="0"/>
        <w:ind w:left="0"/>
        <w:jc w:val="both"/>
      </w:pPr>
      <w:r>
        <w:rPr>
          <w:rFonts w:ascii="Times New Roman"/>
          <w:b w:val="false"/>
          <w:i w:val="false"/>
          <w:color w:val="000000"/>
          <w:sz w:val="28"/>
        </w:rPr>
        <w:t xml:space="preserve">
      4) қор биржасының iшкi құжаттарына сәйкес құрылатын және жұмыс істейтін өзге секторлар. </w:t>
      </w:r>
    </w:p>
    <w:bookmarkEnd w:id="36"/>
    <w:bookmarkStart w:name="z44" w:id="37"/>
    <w:p>
      <w:pPr>
        <w:spacing w:after="0"/>
        <w:ind w:left="0"/>
        <w:jc w:val="both"/>
      </w:pPr>
      <w:r>
        <w:rPr>
          <w:rFonts w:ascii="Times New Roman"/>
          <w:b w:val="false"/>
          <w:i w:val="false"/>
          <w:color w:val="000000"/>
          <w:sz w:val="28"/>
        </w:rPr>
        <w:t>
      9. "Негізгі" алаңының "акциялар" секторы мынадай санаттарға бөлінеді: "премиум" санаты, "стандарт" санаты, қор биржасының ішкі құжаттарында көзделген өзге де санаттар.</w:t>
      </w:r>
    </w:p>
    <w:bookmarkEnd w:id="37"/>
    <w:p>
      <w:pPr>
        <w:spacing w:after="0"/>
        <w:ind w:left="0"/>
        <w:jc w:val="both"/>
      </w:pPr>
      <w:r>
        <w:rPr>
          <w:rFonts w:ascii="Times New Roman"/>
          <w:b w:val="false"/>
          <w:i w:val="false"/>
          <w:color w:val="000000"/>
          <w:sz w:val="28"/>
        </w:rPr>
        <w:t>
      "Премиум" санаты еркін айналыстағы акцияларының саны (эмитент сатып алғандарды, ауыртпалық салынғандарды және (немесе) оқшауланғандарды қоспағанда) орналастырылған акцияларының жалпы санының кемінде 10 (он) пайызын құрайтын (орналастырғаннан кейін құрайтын) эмитенттерге арналған.</w:t>
      </w:r>
    </w:p>
    <w:p>
      <w:pPr>
        <w:spacing w:after="0"/>
        <w:ind w:left="0"/>
        <w:jc w:val="both"/>
      </w:pPr>
      <w:r>
        <w:rPr>
          <w:rFonts w:ascii="Times New Roman"/>
          <w:b w:val="false"/>
          <w:i w:val="false"/>
          <w:color w:val="000000"/>
          <w:sz w:val="28"/>
        </w:rPr>
        <w:t>
      Осы тармақтың бірінші бөлігінде белгіленген талап еркін айналыстағы жай акцияларының жиынтық нарықтық құны кемінде 100 (жүз) миллиард теңгені құрайтын (орналастырылғаннан кейін құрайтын) және/немесе еркін айналыстағы акцияларының саны кемінде 5 (бес) миллион дана құрайтын (орналастырылғаннан кейін құрайтын) эмитенттерге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10. Эмитенттің акцияларын "Негізгі" алаңының "акциялар" секторына енгізу және олардың онда болуы үшін осы бағалы қағаздар мен олардың эмитенті мынадай талаптарға сәйкес келеді:</w:t>
      </w:r>
    </w:p>
    <w:bookmarkEnd w:id="38"/>
    <w:bookmarkStart w:name="z47" w:id="39"/>
    <w:p>
      <w:pPr>
        <w:spacing w:after="0"/>
        <w:ind w:left="0"/>
        <w:jc w:val="both"/>
      </w:pPr>
      <w:r>
        <w:rPr>
          <w:rFonts w:ascii="Times New Roman"/>
          <w:b w:val="false"/>
          <w:i w:val="false"/>
          <w:color w:val="000000"/>
          <w:sz w:val="28"/>
        </w:rPr>
        <w:t>
      1) эмитент қаржылық есептіліктің халықаралық стандарттарына (International Financial Reporting Standards – IFRS) (бұдан әрі – ҚЕХС) немесе Америка Құрама Штаттарында қолданылатын қаржылық есептілік стандарттарына (General Accepted Accounting Principles – GAAP) (бұдан әрі – АҚШ ҚЕС) сәйкес қаржылық есептілікті жасайды;</w:t>
      </w:r>
    </w:p>
    <w:bookmarkEnd w:id="39"/>
    <w:bookmarkStart w:name="z48" w:id="40"/>
    <w:p>
      <w:pPr>
        <w:spacing w:after="0"/>
        <w:ind w:left="0"/>
        <w:jc w:val="both"/>
      </w:pPr>
      <w:r>
        <w:rPr>
          <w:rFonts w:ascii="Times New Roman"/>
          <w:b w:val="false"/>
          <w:i w:val="false"/>
          <w:color w:val="000000"/>
          <w:sz w:val="28"/>
        </w:rPr>
        <w:t xml:space="preserve">
      2) осы тармақтың 1) тармақшасының талаптарына сәйкес жасалған эмитенттің қаржылық есептілігінің аудитін қор биржасымен танылатын аудиторлық ұйымдардың тізбесіне енген аудиторлық ұйымдардың бірі жүргізеді; </w:t>
      </w:r>
    </w:p>
    <w:bookmarkEnd w:id="40"/>
    <w:bookmarkStart w:name="z49" w:id="41"/>
    <w:p>
      <w:pPr>
        <w:spacing w:after="0"/>
        <w:ind w:left="0"/>
        <w:jc w:val="both"/>
      </w:pPr>
      <w:r>
        <w:rPr>
          <w:rFonts w:ascii="Times New Roman"/>
          <w:b w:val="false"/>
          <w:i w:val="false"/>
          <w:color w:val="000000"/>
          <w:sz w:val="28"/>
        </w:rPr>
        <w:t>
      3) Қазақстан Республикасының резиденттері - акционерлік қоғамдарға қатысты – эмитент акционерлерінің жалпы жиналысы бекіткен корпоративтік басқару кодексінің болуы.</w:t>
      </w:r>
    </w:p>
    <w:bookmarkEnd w:id="41"/>
    <w:bookmarkStart w:name="z50" w:id="42"/>
    <w:p>
      <w:pPr>
        <w:spacing w:after="0"/>
        <w:ind w:left="0"/>
        <w:jc w:val="both"/>
      </w:pPr>
      <w:r>
        <w:rPr>
          <w:rFonts w:ascii="Times New Roman"/>
          <w:b w:val="false"/>
          <w:i w:val="false"/>
          <w:color w:val="000000"/>
          <w:sz w:val="28"/>
        </w:rPr>
        <w:t>
      Қазақстан Республикасының бейрезиденттеріне қатысты - корпоративтік басқару кодексінің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p>
    <w:bookmarkEnd w:id="42"/>
    <w:bookmarkStart w:name="z51" w:id="43"/>
    <w:p>
      <w:pPr>
        <w:spacing w:after="0"/>
        <w:ind w:left="0"/>
        <w:jc w:val="both"/>
      </w:pPr>
      <w:r>
        <w:rPr>
          <w:rFonts w:ascii="Times New Roman"/>
          <w:b w:val="false"/>
          <w:i w:val="false"/>
          <w:color w:val="000000"/>
          <w:sz w:val="28"/>
        </w:rPr>
        <w:t>
      4) эмитенттің құрылтай құжаттарында және (немесе) бағалы қағаздар, оның ішінде депозитарлық қолхаттар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bookmarkEnd w:id="43"/>
    <w:bookmarkStart w:name="z52" w:id="44"/>
    <w:p>
      <w:pPr>
        <w:spacing w:after="0"/>
        <w:ind w:left="0"/>
        <w:jc w:val="both"/>
      </w:pPr>
      <w:r>
        <w:rPr>
          <w:rFonts w:ascii="Times New Roman"/>
          <w:b w:val="false"/>
          <w:i w:val="false"/>
          <w:color w:val="000000"/>
          <w:sz w:val="28"/>
        </w:rPr>
        <w:t>
      5) акциялары осы секторға енгізуге болжанатын немесе енгізілген эмитенттерге, сондай-ақ осындай акцияларға қойылатын, қор биржасының ішкі құжаттарында белгіленетін талаптар.</w:t>
      </w:r>
    </w:p>
    <w:bookmarkEnd w:id="44"/>
    <w:bookmarkStart w:name="z53" w:id="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"Негізгі" алаңының "борыштық бағалы қағаздар" секторы мынадай санаттарға бөлінеді:</w:t>
      </w:r>
    </w:p>
    <w:bookmarkEnd w:id="45"/>
    <w:p>
      <w:pPr>
        <w:spacing w:after="0"/>
        <w:ind w:left="0"/>
        <w:jc w:val="both"/>
      </w:pPr>
      <w:r>
        <w:rPr>
          <w:rFonts w:ascii="Times New Roman"/>
          <w:b w:val="false"/>
          <w:i w:val="false"/>
          <w:color w:val="000000"/>
          <w:sz w:val="28"/>
        </w:rPr>
        <w:t>
      1) облигациялар;</w:t>
      </w:r>
    </w:p>
    <w:p>
      <w:pPr>
        <w:spacing w:after="0"/>
        <w:ind w:left="0"/>
        <w:jc w:val="both"/>
      </w:pPr>
      <w:r>
        <w:rPr>
          <w:rFonts w:ascii="Times New Roman"/>
          <w:b w:val="false"/>
          <w:i w:val="false"/>
          <w:color w:val="000000"/>
          <w:sz w:val="28"/>
        </w:rPr>
        <w:t>
      2) коммерциялық облигациялар;</w:t>
      </w:r>
    </w:p>
    <w:p>
      <w:pPr>
        <w:spacing w:after="0"/>
        <w:ind w:left="0"/>
        <w:jc w:val="both"/>
      </w:pPr>
      <w:r>
        <w:rPr>
          <w:rFonts w:ascii="Times New Roman"/>
          <w:b w:val="false"/>
          <w:i w:val="false"/>
          <w:color w:val="000000"/>
          <w:sz w:val="28"/>
        </w:rPr>
        <w:t xml:space="preserve">
      3) қор биржасының ішкі құжаттарында көзделген өзге санаттар. </w:t>
      </w:r>
    </w:p>
    <w:bookmarkStart w:name="z57" w:id="46"/>
    <w:p>
      <w:pPr>
        <w:spacing w:after="0"/>
        <w:ind w:left="0"/>
        <w:jc w:val="both"/>
      </w:pPr>
      <w:r>
        <w:rPr>
          <w:rFonts w:ascii="Times New Roman"/>
          <w:b w:val="false"/>
          <w:i w:val="false"/>
          <w:color w:val="000000"/>
          <w:sz w:val="28"/>
        </w:rPr>
        <w:t xml:space="preserve">
      12 (он екі) айдан аспайтын айналыс мерзімі бар облигацияларды қоспағанда, облигацияларға борыштық бағалы қағаздар жатады. </w:t>
      </w:r>
    </w:p>
    <w:bookmarkEnd w:id="46"/>
    <w:bookmarkStart w:name="z58" w:id="47"/>
    <w:p>
      <w:pPr>
        <w:spacing w:after="0"/>
        <w:ind w:left="0"/>
        <w:jc w:val="both"/>
      </w:pPr>
      <w:r>
        <w:rPr>
          <w:rFonts w:ascii="Times New Roman"/>
          <w:b w:val="false"/>
          <w:i w:val="false"/>
          <w:color w:val="000000"/>
          <w:sz w:val="28"/>
        </w:rPr>
        <w:t>
      Коммерциялық облигацияларға 12 (он екі) айдан аспайтын айналыс мерзімі бар облигациялар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"Негізгі" алаңының "борыштық бағалы қағаздар" секторына секьюритилендірілген және инфрақұрылымдық облигацияларды қоса алғанда, борыштық бағалы қағаздарды енгізу және олардың онда болуы үшін осы бағалы қағаздар және олардың эмитенті мынадай талаптарға сәйкес келеді:</w:t>
      </w:r>
    </w:p>
    <w:bookmarkEnd w:id="48"/>
    <w:p>
      <w:pPr>
        <w:spacing w:after="0"/>
        <w:ind w:left="0"/>
        <w:jc w:val="both"/>
      </w:pPr>
      <w:r>
        <w:rPr>
          <w:rFonts w:ascii="Times New Roman"/>
          <w:b w:val="false"/>
          <w:i w:val="false"/>
          <w:color w:val="000000"/>
          <w:sz w:val="28"/>
        </w:rPr>
        <w:t>
      1) эмитент ХҚЕС немесе АҚШ ҚЕС сәйкес қаржылық есептілікті жасайды;</w:t>
      </w:r>
    </w:p>
    <w:p>
      <w:pPr>
        <w:spacing w:after="0"/>
        <w:ind w:left="0"/>
        <w:jc w:val="both"/>
      </w:pPr>
      <w:r>
        <w:rPr>
          <w:rFonts w:ascii="Times New Roman"/>
          <w:b w:val="false"/>
          <w:i w:val="false"/>
          <w:color w:val="000000"/>
          <w:sz w:val="28"/>
        </w:rPr>
        <w:t>
      2) осы тармақтың 1) тармақшасының талаптарына сәйкес жасалған эмитенттің қаржылық есептілігінің аудитін қор биржасымен танылатын аудиторлық ұйымдардың тізбесіне енген аудиторлық ұйымдардың бірі жүргізеді;</w:t>
      </w:r>
    </w:p>
    <w:p>
      <w:pPr>
        <w:spacing w:after="0"/>
        <w:ind w:left="0"/>
        <w:jc w:val="both"/>
      </w:pPr>
      <w:r>
        <w:rPr>
          <w:rFonts w:ascii="Times New Roman"/>
          <w:b w:val="false"/>
          <w:i w:val="false"/>
          <w:color w:val="000000"/>
          <w:sz w:val="28"/>
        </w:rPr>
        <w:t>
      3) рұқсат беру бастамашысы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ұсынады;</w:t>
      </w:r>
    </w:p>
    <w:p>
      <w:pPr>
        <w:spacing w:after="0"/>
        <w:ind w:left="0"/>
        <w:jc w:val="both"/>
      </w:pPr>
      <w:r>
        <w:rPr>
          <w:rFonts w:ascii="Times New Roman"/>
          <w:b w:val="false"/>
          <w:i w:val="false"/>
          <w:color w:val="000000"/>
          <w:sz w:val="28"/>
        </w:rPr>
        <w:t xml:space="preserve">
      4) Қазақстан Республикасының резиденттеріне қатысты - Заңының </w:t>
      </w:r>
      <w:r>
        <w:rPr>
          <w:rFonts w:ascii="Times New Roman"/>
          <w:b w:val="false"/>
          <w:i w:val="false"/>
          <w:color w:val="000000"/>
          <w:sz w:val="28"/>
        </w:rPr>
        <w:t>89-бабы</w:t>
      </w:r>
      <w:r>
        <w:rPr>
          <w:rFonts w:ascii="Times New Roman"/>
          <w:b w:val="false"/>
          <w:i w:val="false"/>
          <w:color w:val="000000"/>
          <w:sz w:val="28"/>
        </w:rPr>
        <w:t xml:space="preserve"> 5-тармағында белгіленген жағдайларды қоспағанда, эмитент акционерлерінің (қатысушыларының) жалпы жиналысы бекіткен корпоративтік басқару кодексінің болуы.</w:t>
      </w:r>
    </w:p>
    <w:p>
      <w:pPr>
        <w:spacing w:after="0"/>
        <w:ind w:left="0"/>
        <w:jc w:val="both"/>
      </w:pPr>
      <w:r>
        <w:rPr>
          <w:rFonts w:ascii="Times New Roman"/>
          <w:b w:val="false"/>
          <w:i w:val="false"/>
          <w:color w:val="000000"/>
          <w:sz w:val="28"/>
        </w:rPr>
        <w:t>
      Қазақстан Республикасының бейрезиденттеріне қатысты - корпоративтік басқару кодексінің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p>
    <w:p>
      <w:pPr>
        <w:spacing w:after="0"/>
        <w:ind w:left="0"/>
        <w:jc w:val="both"/>
      </w:pPr>
      <w:r>
        <w:rPr>
          <w:rFonts w:ascii="Times New Roman"/>
          <w:b w:val="false"/>
          <w:i w:val="false"/>
          <w:color w:val="000000"/>
          <w:sz w:val="28"/>
        </w:rPr>
        <w:t>
      5) эмитенттің құрылтай құжаттарында және (немесе) бағалы қағаздар шығарылымының шарттарында бағалы қағаздардың меншік иелерінің оларды иеліктен шығару (тапсыру) құқықтарына нұқсан келтіретін немесе шектейтін нормалар болмайды;</w:t>
      </w:r>
    </w:p>
    <w:p>
      <w:pPr>
        <w:spacing w:after="0"/>
        <w:ind w:left="0"/>
        <w:jc w:val="both"/>
      </w:pPr>
      <w:r>
        <w:rPr>
          <w:rFonts w:ascii="Times New Roman"/>
          <w:b w:val="false"/>
          <w:i w:val="false"/>
          <w:color w:val="000000"/>
          <w:sz w:val="28"/>
        </w:rPr>
        <w:t>
      6) борыштық бағалы қағаздары осы секторға енгізуге болжанатын немесе енгізілген эмитенттерге, сондай-ақ осындай борыштық бағалы қағаздарға қойылатын, қор биржасының ішкі құжаттарында белгіленетін өзге де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13. "Негізгі" алаңының "банктік депозит сертификаттары" секторына бағалы қағаздарды енгізу және олардың онда болуы үшін осы бағалы қағаздар және олардың эмитенті қор биржасының ішкі құжаттарында белгіленген талаптарға сәйкес келеді. </w:t>
      </w:r>
    </w:p>
    <w:bookmarkEnd w:id="49"/>
    <w:bookmarkStart w:name="z68" w:id="50"/>
    <w:p>
      <w:pPr>
        <w:spacing w:after="0"/>
        <w:ind w:left="0"/>
        <w:jc w:val="both"/>
      </w:pPr>
      <w:r>
        <w:rPr>
          <w:rFonts w:ascii="Times New Roman"/>
          <w:b w:val="false"/>
          <w:i w:val="false"/>
          <w:color w:val="000000"/>
          <w:sz w:val="28"/>
        </w:rPr>
        <w:t xml:space="preserve">
      14. "Баламалы" алаңы мынадай секторлардан тұрады: </w:t>
      </w:r>
    </w:p>
    <w:bookmarkEnd w:id="50"/>
    <w:bookmarkStart w:name="z69" w:id="51"/>
    <w:p>
      <w:pPr>
        <w:spacing w:after="0"/>
        <w:ind w:left="0"/>
        <w:jc w:val="both"/>
      </w:pPr>
      <w:r>
        <w:rPr>
          <w:rFonts w:ascii="Times New Roman"/>
          <w:b w:val="false"/>
          <w:i w:val="false"/>
          <w:color w:val="000000"/>
          <w:sz w:val="28"/>
        </w:rPr>
        <w:t xml:space="preserve">
      1) акциялар; </w:t>
      </w:r>
    </w:p>
    <w:bookmarkEnd w:id="51"/>
    <w:bookmarkStart w:name="z70" w:id="52"/>
    <w:p>
      <w:pPr>
        <w:spacing w:after="0"/>
        <w:ind w:left="0"/>
        <w:jc w:val="both"/>
      </w:pPr>
      <w:r>
        <w:rPr>
          <w:rFonts w:ascii="Times New Roman"/>
          <w:b w:val="false"/>
          <w:i w:val="false"/>
          <w:color w:val="000000"/>
          <w:sz w:val="28"/>
        </w:rPr>
        <w:t>
      2) борыштық бағалы қағаздар;</w:t>
      </w:r>
    </w:p>
    <w:bookmarkEnd w:id="52"/>
    <w:bookmarkStart w:name="z71" w:id="53"/>
    <w:p>
      <w:pPr>
        <w:spacing w:after="0"/>
        <w:ind w:left="0"/>
        <w:jc w:val="both"/>
      </w:pPr>
      <w:r>
        <w:rPr>
          <w:rFonts w:ascii="Times New Roman"/>
          <w:b w:val="false"/>
          <w:i w:val="false"/>
          <w:color w:val="000000"/>
          <w:sz w:val="28"/>
        </w:rPr>
        <w:t xml:space="preserve">
      3) қор биржасының iшкi құжаттарына сәйкес құрылатын және жұмыс істейтін өзге секторлар. </w:t>
      </w:r>
    </w:p>
    <w:bookmarkEnd w:id="53"/>
    <w:bookmarkStart w:name="z72"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"Баламалы" алаңының "борыштық бағалы қағаздар" секторы мынадай санаттарға бөлінеді:</w:t>
      </w:r>
    </w:p>
    <w:bookmarkEnd w:id="54"/>
    <w:p>
      <w:pPr>
        <w:spacing w:after="0"/>
        <w:ind w:left="0"/>
        <w:jc w:val="both"/>
      </w:pPr>
      <w:r>
        <w:rPr>
          <w:rFonts w:ascii="Times New Roman"/>
          <w:b w:val="false"/>
          <w:i w:val="false"/>
          <w:color w:val="000000"/>
          <w:sz w:val="28"/>
        </w:rPr>
        <w:t>
      1) облигациялар;</w:t>
      </w:r>
    </w:p>
    <w:p>
      <w:pPr>
        <w:spacing w:after="0"/>
        <w:ind w:left="0"/>
        <w:jc w:val="both"/>
      </w:pPr>
      <w:r>
        <w:rPr>
          <w:rFonts w:ascii="Times New Roman"/>
          <w:b w:val="false"/>
          <w:i w:val="false"/>
          <w:color w:val="000000"/>
          <w:sz w:val="28"/>
        </w:rPr>
        <w:t>
      2) коммерциялық облигациялар;</w:t>
      </w:r>
    </w:p>
    <w:p>
      <w:pPr>
        <w:spacing w:after="0"/>
        <w:ind w:left="0"/>
        <w:jc w:val="both"/>
      </w:pPr>
      <w:r>
        <w:rPr>
          <w:rFonts w:ascii="Times New Roman"/>
          <w:b w:val="false"/>
          <w:i w:val="false"/>
          <w:color w:val="000000"/>
          <w:sz w:val="28"/>
        </w:rPr>
        <w:t xml:space="preserve">
      3) қор биржасының ішкі құжаттарында көзделген өзге санаттар. </w:t>
      </w:r>
    </w:p>
    <w:bookmarkStart w:name="z76" w:id="55"/>
    <w:p>
      <w:pPr>
        <w:spacing w:after="0"/>
        <w:ind w:left="0"/>
        <w:jc w:val="both"/>
      </w:pPr>
      <w:r>
        <w:rPr>
          <w:rFonts w:ascii="Times New Roman"/>
          <w:b w:val="false"/>
          <w:i w:val="false"/>
          <w:color w:val="000000"/>
          <w:sz w:val="28"/>
        </w:rPr>
        <w:t xml:space="preserve">
      12 (он екі) айдан аспайтын айналыс мерзімі бар облигацияларды қоспағанда, облигацияларға борыштық бағалы қағаздар жатады. </w:t>
      </w:r>
    </w:p>
    <w:bookmarkEnd w:id="55"/>
    <w:bookmarkStart w:name="z77" w:id="56"/>
    <w:p>
      <w:pPr>
        <w:spacing w:after="0"/>
        <w:ind w:left="0"/>
        <w:jc w:val="both"/>
      </w:pPr>
      <w:r>
        <w:rPr>
          <w:rFonts w:ascii="Times New Roman"/>
          <w:b w:val="false"/>
          <w:i w:val="false"/>
          <w:color w:val="000000"/>
          <w:sz w:val="28"/>
        </w:rPr>
        <w:t>
      Коммерциялық облигацияларға 12 (он екі) айдан аспайтын айналыс мерзімі бар облигациялар жатады.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Эмитенттің борыштық бағалы қағаздары қор биржасының ресми тізімінің "Борыштық бағалы қағаздарға арналған буфер" сегментіне мынадай негіздер бойынша аударылады:</w:t>
      </w:r>
    </w:p>
    <w:bookmarkEnd w:id="57"/>
    <w:p>
      <w:pPr>
        <w:spacing w:after="0"/>
        <w:ind w:left="0"/>
        <w:jc w:val="both"/>
      </w:pPr>
      <w:r>
        <w:rPr>
          <w:rFonts w:ascii="Times New Roman"/>
          <w:b w:val="false"/>
          <w:i w:val="false"/>
          <w:color w:val="000000"/>
          <w:sz w:val="28"/>
        </w:rPr>
        <w:t>
      1) эмитенттің өз міндеттемелері бойынша сыйақы (егер борыштық бағалы қағаздардың аталған шығарылымы қор биржасының ресми тізіміндегі осы эмитенттің борыштық бағалы қағаздарының жалғыз шығарылымы болып табылған жағдайда, соңғы купондық кезең үшін сыйақыны қоспағанда) төлеу бойынша дефолты;</w:t>
      </w:r>
    </w:p>
    <w:p>
      <w:pPr>
        <w:spacing w:after="0"/>
        <w:ind w:left="0"/>
        <w:jc w:val="both"/>
      </w:pPr>
      <w:r>
        <w:rPr>
          <w:rFonts w:ascii="Times New Roman"/>
          <w:b w:val="false"/>
          <w:i w:val="false"/>
          <w:color w:val="000000"/>
          <w:sz w:val="28"/>
        </w:rPr>
        <w:t>
      2) эмитенттің директорлар кеңесі (акционерлік қоғамнан бөлек, өзге ұйымдық-құқықтық нысанда құрылған эмитенттің қадағалау кеңесі) эмитенттің міндеттемелерін қайта құрылымдау туралы шешім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58"/>
    <w:p>
      <w:pPr>
        <w:spacing w:after="0"/>
        <w:ind w:left="0"/>
        <w:jc w:val="both"/>
      </w:pPr>
      <w:r>
        <w:rPr>
          <w:rFonts w:ascii="Times New Roman"/>
          <w:b w:val="false"/>
          <w:i w:val="false"/>
          <w:color w:val="000000"/>
          <w:sz w:val="28"/>
        </w:rPr>
        <w:t>
      17. Қор биржасы эмитенттің борыштық бағалы қағаздарын қор биржасының ресми тізімінің "Борыштық бағалы қағаздарға арналған буфер" сегментіне аудару үшін негіздер туындаған күннен бастап 3 (үш) жұмыс күні ішінде эмитентке (жіберуге бастамашыға) осындай негіздердің болуы туралы хабарлама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18. Эмитенттің бағалы қағаздарын Талаптардың 16-тармағының 1) тармақшасында көзделген қор биржасының ресми тізімінің "Борыштық бағалы қағаздарға арналған буфер" сегментіне ауыстыру үшін негіздер туындаған кезде, эмитент (жіберуге бастамашы) қор биржасына бағалы қағаздар шығарылымының талаптарында белгіленген борыштық бағалы қағаздар бойынша міндеттемелердің орындалмағаны туралы бағалы қағаздар шығарылымының талаптарында белгіленген орындалу күніне дейін үш жұмыс күнінен кешіктірмей хабарлайды.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19. Эмитент (рұқсатнаманың бастамашысы) міндеттемелерді қайта құрылымдау туралы эмитенттің директорлар кеңесі (акционерлік қоғамнан бөлек, өзге ұйымдық-құқықтық нысанда құрылған эмитенттің қадағалау кеңесі) шешім қабылдаған күннен бастап 3 (үш) жұмыс күнінен кешіктірмей қор биржасына осы факті туралы хабарлайды.</w:t>
      </w:r>
    </w:p>
    <w:bookmarkEnd w:id="60"/>
    <w:bookmarkStart w:name="z84" w:id="6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Эмитент (рұқсат беру бастамашысы) қор биржасының жазбаша хабарламасын алған не эмитентті және оның бағалы қағаздарын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ауыстыру үшін негіздер туындаған күннен бастап 20 (жиырма) жұмыс күні ішінде эмитенттің директорлар кеңесі (акционерлік қоғамнан бөлек, өзге ұйымдық-құқықтық нысанда құрылған эмитенттің бақылау кеңесі) бекіткен, эмитенттің бағалы қағаздарын қор биржасының ресми тізімінің "Борыштық бағалы қағаздарға арналған "буфер" сегментіне аудару үшін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негіздерді жою жөніндегі іс-шаралар жоспарын (бұдан әрі – іс-шаралар жоспары) жібереді.</w:t>
      </w:r>
    </w:p>
    <w:bookmarkEnd w:id="61"/>
    <w:p>
      <w:pPr>
        <w:spacing w:after="0"/>
        <w:ind w:left="0"/>
        <w:jc w:val="both"/>
      </w:pPr>
      <w:r>
        <w:rPr>
          <w:rFonts w:ascii="Times New Roman"/>
          <w:b w:val="false"/>
          <w:i w:val="false"/>
          <w:color w:val="000000"/>
          <w:sz w:val="28"/>
        </w:rPr>
        <w:t>
      Қор биржасы іс-шаралар жоспарын алған күні оны өзінің интернет-ресурсында орналастырады.</w:t>
      </w:r>
    </w:p>
    <w:p>
      <w:pPr>
        <w:spacing w:after="0"/>
        <w:ind w:left="0"/>
        <w:jc w:val="both"/>
      </w:pPr>
      <w:r>
        <w:rPr>
          <w:rFonts w:ascii="Times New Roman"/>
          <w:b w:val="false"/>
          <w:i w:val="false"/>
          <w:color w:val="000000"/>
          <w:sz w:val="28"/>
        </w:rPr>
        <w:t>
      Іс-шаралар жоспарында:</w:t>
      </w:r>
    </w:p>
    <w:p>
      <w:pPr>
        <w:spacing w:after="0"/>
        <w:ind w:left="0"/>
        <w:jc w:val="both"/>
      </w:pPr>
      <w:r>
        <w:rPr>
          <w:rFonts w:ascii="Times New Roman"/>
          <w:b w:val="false"/>
          <w:i w:val="false"/>
          <w:color w:val="000000"/>
          <w:sz w:val="28"/>
        </w:rPr>
        <w:t>
      эмитент қызметінің қысқаша сипаттамасы;</w:t>
      </w:r>
    </w:p>
    <w:p>
      <w:pPr>
        <w:spacing w:after="0"/>
        <w:ind w:left="0"/>
        <w:jc w:val="both"/>
      </w:pPr>
      <w:r>
        <w:rPr>
          <w:rFonts w:ascii="Times New Roman"/>
          <w:b w:val="false"/>
          <w:i w:val="false"/>
          <w:color w:val="000000"/>
          <w:sz w:val="28"/>
        </w:rPr>
        <w:t>
      эмитенттің бағалы қағаздарын қор биржасының ресми тізімінің "Борыштық бағалы қағаздарға арналған буфер" сегментіне аудару үшін негіздер туындауының негізгі себептері;</w:t>
      </w:r>
    </w:p>
    <w:p>
      <w:pPr>
        <w:spacing w:after="0"/>
        <w:ind w:left="0"/>
        <w:jc w:val="both"/>
      </w:pPr>
      <w:r>
        <w:rPr>
          <w:rFonts w:ascii="Times New Roman"/>
          <w:b w:val="false"/>
          <w:i w:val="false"/>
          <w:color w:val="000000"/>
          <w:sz w:val="28"/>
        </w:rPr>
        <w:t>
      қаржылық жағдайды қалпына келтіруге бағытталған, эмитенттің орындауға ұйғарылған негізгі іс-шаралары;</w:t>
      </w:r>
    </w:p>
    <w:p>
      <w:pPr>
        <w:spacing w:after="0"/>
        <w:ind w:left="0"/>
        <w:jc w:val="both"/>
      </w:pPr>
      <w:r>
        <w:rPr>
          <w:rFonts w:ascii="Times New Roman"/>
          <w:b w:val="false"/>
          <w:i w:val="false"/>
          <w:color w:val="000000"/>
          <w:sz w:val="28"/>
        </w:rPr>
        <w:t>
      іс-шаралар жоспарында көзделген іс-шаралардың әрқайсысының орындалу мерзімдері;</w:t>
      </w:r>
    </w:p>
    <w:p>
      <w:pPr>
        <w:spacing w:after="0"/>
        <w:ind w:left="0"/>
        <w:jc w:val="both"/>
      </w:pPr>
      <w:r>
        <w:rPr>
          <w:rFonts w:ascii="Times New Roman"/>
          <w:b w:val="false"/>
          <w:i w:val="false"/>
          <w:color w:val="000000"/>
          <w:sz w:val="28"/>
        </w:rPr>
        <w:t>
      эмитенттің негізгі қаржылық көрсеткіштерінің болжамы;</w:t>
      </w:r>
    </w:p>
    <w:p>
      <w:pPr>
        <w:spacing w:after="0"/>
        <w:ind w:left="0"/>
        <w:jc w:val="both"/>
      </w:pPr>
      <w:r>
        <w:rPr>
          <w:rFonts w:ascii="Times New Roman"/>
          <w:b w:val="false"/>
          <w:i w:val="false"/>
          <w:color w:val="000000"/>
          <w:sz w:val="28"/>
        </w:rPr>
        <w:t>
      іс-шаралар жоспарында көзделген іс-шаралардың орындалуына жауапты тұлғалардың тізбесі қамтылады.</w:t>
      </w:r>
    </w:p>
    <w:p>
      <w:pPr>
        <w:spacing w:after="0"/>
        <w:ind w:left="0"/>
        <w:jc w:val="both"/>
      </w:pP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p>
    <w:p>
      <w:pPr>
        <w:spacing w:after="0"/>
        <w:ind w:left="0"/>
        <w:jc w:val="both"/>
      </w:pPr>
      <w:r>
        <w:rPr>
          <w:rFonts w:ascii="Times New Roman"/>
          <w:b w:val="false"/>
          <w:i w:val="false"/>
          <w:color w:val="000000"/>
          <w:sz w:val="28"/>
        </w:rPr>
        <w:t>
      Осы тармақта белгіленген талаптар қайта құрылымдау процесінде тұрған екінші деңгейдегі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21. Қайта құрылымдау процесінде тұрған екінші деңгейдегі банктің бағалы қағаздарын қор биржасының ресми тізімінің "Борыштық бағалы қағаздарға арналған буфер" сегментіне аудару екінші деңгейдегі банктің атқарушы органының бірінші басшысы не аталған екінші деңгейдегі банктің атқарушы органының басшысының міндетін атқаратын тұлға қол қойған өтініштің негізінде, осы аударуды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мақұлдаған жағдайда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63"/>
    <w:p>
      <w:pPr>
        <w:spacing w:after="0"/>
        <w:ind w:left="0"/>
        <w:jc w:val="both"/>
      </w:pPr>
      <w:r>
        <w:rPr>
          <w:rFonts w:ascii="Times New Roman"/>
          <w:b w:val="false"/>
          <w:i w:val="false"/>
          <w:color w:val="000000"/>
          <w:sz w:val="28"/>
        </w:rPr>
        <w:t>
      22. Қор биржасы іс-шаралар жоспарын алған күннен кейінгі 15 (он бес) жұмыс күні ішінде іс-шаралар жоспарын қарайды және оны қабылдау не қабылдамау туралы шешім қабылдайды.</w:t>
      </w:r>
    </w:p>
    <w:bookmarkEnd w:id="63"/>
    <w:bookmarkStart w:name="z97" w:id="64"/>
    <w:p>
      <w:pPr>
        <w:spacing w:after="0"/>
        <w:ind w:left="0"/>
        <w:jc w:val="both"/>
      </w:pPr>
      <w:r>
        <w:rPr>
          <w:rFonts w:ascii="Times New Roman"/>
          <w:b w:val="false"/>
          <w:i w:val="false"/>
          <w:color w:val="000000"/>
          <w:sz w:val="28"/>
        </w:rPr>
        <w:t>
      23. Іс-шаралар жоспарын қабылдау не қабылдамау туралы шешімді листингтік комиссия қабылдайды.</w:t>
      </w:r>
    </w:p>
    <w:bookmarkEnd w:id="64"/>
    <w:bookmarkStart w:name="z98" w:id="65"/>
    <w:p>
      <w:pPr>
        <w:spacing w:after="0"/>
        <w:ind w:left="0"/>
        <w:jc w:val="both"/>
      </w:pPr>
      <w:r>
        <w:rPr>
          <w:rFonts w:ascii="Times New Roman"/>
          <w:b w:val="false"/>
          <w:i w:val="false"/>
          <w:color w:val="000000"/>
          <w:sz w:val="28"/>
        </w:rPr>
        <w:t>
      24. Листингтік комиссия іс-шаралар жоспарын қабылдаған жағдайда эмитенттің борыштық бағалы қағаздарының барлық шығарылымы қор биржасының ресми тізімінің "Борыштық бағалы қағаздарға арналған буфер" сегментіне, листингтік комиссия іс-шаралар жоспарын қабылдамаған жағдайда – делистингке аударуға жатады.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66"/>
    <w:p>
      <w:pPr>
        <w:spacing w:after="0"/>
        <w:ind w:left="0"/>
        <w:jc w:val="both"/>
      </w:pPr>
      <w:r>
        <w:rPr>
          <w:rFonts w:ascii="Times New Roman"/>
          <w:b w:val="false"/>
          <w:i w:val="false"/>
          <w:color w:val="000000"/>
          <w:sz w:val="28"/>
        </w:rPr>
        <w:t>
      25. Эмитенттің бағалы қағаздары қор биржасының ресми тізімінің "Борыштық бағалы қағаздарға арналған буфер" сегментінде болған кезеңде эмитенттің директорлар кеңесі (акционерлік қоғамнан бөлек, өзге ұйымдық-құқықтық нысанда құрылған эмитенттің бақылау кеңесі) бекітетін іс-шаралар жоспарына эмитенттің өзгерістер енгізуіне рұқсат 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26. Листингтік комиссия іс-шаралар жоспарына өзгерістерді алған күннен кейінгі 10 (он) жұмыс күні ішінде іс-шаралар жоспарына өзгерістерді қабылдау не қабылдамау туралы шешім қабылдайды.</w:t>
      </w:r>
    </w:p>
    <w:bookmarkEnd w:id="67"/>
    <w:bookmarkStart w:name="z101" w:id="68"/>
    <w:p>
      <w:pPr>
        <w:spacing w:after="0"/>
        <w:ind w:left="0"/>
        <w:jc w:val="both"/>
      </w:pPr>
      <w:r>
        <w:rPr>
          <w:rFonts w:ascii="Times New Roman"/>
          <w:b w:val="false"/>
          <w:i w:val="false"/>
          <w:color w:val="000000"/>
          <w:sz w:val="28"/>
        </w:rPr>
        <w:t xml:space="preserve">
      27. Листингтік комиссияның іс-шаралар жоспарына өзгерістерді қабылдамау туралы шешімінде эмитенттің бағалы қағаздары қор биржасының ресми тізімінің "Борыштық бағалы қағаздарға арналған буфер" сегментінде оларды Талаптардың </w:t>
      </w:r>
      <w:r>
        <w:rPr>
          <w:rFonts w:ascii="Times New Roman"/>
          <w:b w:val="false"/>
          <w:i w:val="false"/>
          <w:color w:val="000000"/>
          <w:sz w:val="28"/>
        </w:rPr>
        <w:t>35-тармағына</w:t>
      </w:r>
      <w:r>
        <w:rPr>
          <w:rFonts w:ascii="Times New Roman"/>
          <w:b w:val="false"/>
          <w:i w:val="false"/>
          <w:color w:val="000000"/>
          <w:sz w:val="28"/>
        </w:rPr>
        <w:t xml:space="preserve"> сәйкес делистингке негіздер жоқ болған жағдайда қалатыны туралы ақпарат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69"/>
    <w:p>
      <w:pPr>
        <w:spacing w:after="0"/>
        <w:ind w:left="0"/>
        <w:jc w:val="both"/>
      </w:pPr>
      <w:r>
        <w:rPr>
          <w:rFonts w:ascii="Times New Roman"/>
          <w:b w:val="false"/>
          <w:i w:val="false"/>
          <w:color w:val="000000"/>
          <w:sz w:val="28"/>
        </w:rPr>
        <w:t xml:space="preserve">
      28. Эмитент өзінің бағалы қағаздарын қор биржасының ресми тізімінің "Борыштық бағалы қағаздарға арналған буфер" сегментіне аудару үшін не делистингке негіздерді жойған және бағалы қағаздарды қор биржасының ресми тізіміне "Борыштық бағалы қағаздарға арналған буфер" сегментіне аудару үшін не делистинг туралы шешім қабылдаған сәтке дейін қор биржасына растайтын құжаттарды ұсынған жағдайда осы бағалы қағаздар эмитенттің борыштық бағалы қағаздарын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 туындау сәтінде болған қор биржасының ресми тізімінің санатында қалады.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70"/>
    <w:p>
      <w:pPr>
        <w:spacing w:after="0"/>
        <w:ind w:left="0"/>
        <w:jc w:val="both"/>
      </w:pPr>
      <w:r>
        <w:rPr>
          <w:rFonts w:ascii="Times New Roman"/>
          <w:b w:val="false"/>
          <w:i w:val="false"/>
          <w:color w:val="000000"/>
          <w:sz w:val="28"/>
        </w:rPr>
        <w:t>
      29. Бағалы қағаздардың "Негізгі" және "Жеке орналастыру" алаңдарында орналастырылған борыштық бағалы қағаздар үшін қор биржасының ресми тізімінің "Борыштық бағалы қағаздарға арналған буфер" сегментінде болуының ең ұзақ мерзімі эмитенттің бағалы қағаздарын қор биржасының ресми тізімінің "Борыштық бағалы қағаздарға арналған" сегментіне аудару туралы шешім қабылданған күннен бастап 12 (он екі) айды, өзге алаңдарда орналастырылған бағалы қағаздар үшін – көрсетілген күннен бастап 24 (жиырма төрт) айды құрайды.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71"/>
    <w:p>
      <w:pPr>
        <w:spacing w:after="0"/>
        <w:ind w:left="0"/>
        <w:jc w:val="both"/>
      </w:pPr>
      <w:r>
        <w:rPr>
          <w:rFonts w:ascii="Times New Roman"/>
          <w:b w:val="false"/>
          <w:i w:val="false"/>
          <w:color w:val="000000"/>
          <w:sz w:val="28"/>
        </w:rPr>
        <w:t>
      30. Бағалы қағаздар қор биржасының ресми тізімінің "Борыштық бағалы қағаздарға арналған буфер" сегментінде болған кезеңде эмитент (жіберуге бастамашы) тоқсан сайынғы негізде және қор биржасының ресми сұрау салуы бойынша қор биржасына мыналарды береді:</w:t>
      </w:r>
    </w:p>
    <w:bookmarkEnd w:id="71"/>
    <w:p>
      <w:pPr>
        <w:spacing w:after="0"/>
        <w:ind w:left="0"/>
        <w:jc w:val="both"/>
      </w:pPr>
      <w:r>
        <w:rPr>
          <w:rFonts w:ascii="Times New Roman"/>
          <w:b w:val="false"/>
          <w:i w:val="false"/>
          <w:color w:val="000000"/>
          <w:sz w:val="28"/>
        </w:rPr>
        <w:t>
      1) тізбесі қор биржасының ішкі құжаттарымен және эмитенттің қызметіндегі маңызды оқиғалар туралы мәліметтер бар листингтік шартпен айқындалатын есептілік пен ақпарат;</w:t>
      </w:r>
    </w:p>
    <w:bookmarkStart w:name="z106" w:id="72"/>
    <w:p>
      <w:pPr>
        <w:spacing w:after="0"/>
        <w:ind w:left="0"/>
        <w:jc w:val="both"/>
      </w:pPr>
      <w:r>
        <w:rPr>
          <w:rFonts w:ascii="Times New Roman"/>
          <w:b w:val="false"/>
          <w:i w:val="false"/>
          <w:color w:val="000000"/>
          <w:sz w:val="28"/>
        </w:rPr>
        <w:t xml:space="preserve">
      2) іс-шаралар жоспарында көзделген іс-шараларды орындау туралы мәлімет.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73"/>
    <w:p>
      <w:pPr>
        <w:spacing w:after="0"/>
        <w:ind w:left="0"/>
        <w:jc w:val="both"/>
      </w:pPr>
      <w:r>
        <w:rPr>
          <w:rFonts w:ascii="Times New Roman"/>
          <w:b w:val="false"/>
          <w:i w:val="false"/>
          <w:color w:val="000000"/>
          <w:sz w:val="28"/>
        </w:rPr>
        <w:t xml:space="preserve">
      31. Эмитенттің осыдан бұрын қор биржасының ресми тізімінің "Негізгі" немесе "Жеке орналастыру" алаңында болған бағалы қағаздарын "Борыштық бағалы қағаздарға арналған буфер" сегментіне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аудару үшін негіздер жойылған жағдайда, осы бағалы қағаздар листингтік комиссия шешімінің негізінде қор биржасының ресми тізімінің "Борыштық бағалы қағаздарға арналған буфер" сегментінен олар бұрын болған қор биржасының ресми тізімінің "Негізгі" немесе "Жеке орналастыру" алаңының "борыштық бағалы қағаздар" секторының тиісті санатына аударылады, ал осы санаттың талаптарына сәйкес келмеген кезде қор биржасының ресми тізімінің "Баламалы" алаңының "борыштық бағалы қағаздар" секторының тиісті санатына аударылады.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74"/>
    <w:p>
      <w:pPr>
        <w:spacing w:after="0"/>
        <w:ind w:left="0"/>
        <w:jc w:val="both"/>
      </w:pPr>
      <w:r>
        <w:rPr>
          <w:rFonts w:ascii="Times New Roman"/>
          <w:b w:val="false"/>
          <w:i w:val="false"/>
          <w:color w:val="000000"/>
          <w:sz w:val="28"/>
        </w:rPr>
        <w:t xml:space="preserve">
      32. Эмитенттің осыдан бұрын "Баламалы" алаңында болған бағалы қағаздарын қор биржасының ресми тізімінің "Борыштық бағалы қағаздарға арналған буфер" сегментіне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аудару үшін негіздер жойылған жағдайда, осы бағалы қағаздар листингтік комиссия шешімінің негізінде "Борыштық бағалы қағаздарға арналған буфер" сегментінен олар бұрын болған қор биржасының ресми тізімінің "Баламалы" алаңының "борыштық бағалы қағаздар" секторының тиісті санатына аударылады, ал осы санаттың талаптарына сәйкес келмеген кезде олар делистингке ұшырайды.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75"/>
    <w:p>
      <w:pPr>
        <w:spacing w:after="0"/>
        <w:ind w:left="0"/>
        <w:jc w:val="both"/>
      </w:pPr>
      <w:r>
        <w:rPr>
          <w:rFonts w:ascii="Times New Roman"/>
          <w:b w:val="false"/>
          <w:i w:val="false"/>
          <w:color w:val="000000"/>
          <w:sz w:val="28"/>
        </w:rPr>
        <w:t>
      33. Эмитенттің міндеттемелерін қайта құрылымдау жүргізілген жағдайда оның бағалы қағаздарын қор биржасының ресми тізімінің "Борыштық бағалы қағаздарға арналған буфер" сегментінен олар бұрын болған санатқа аударуға эмитенттің міндеттемелерін қайта құрылымдаудың аяқталуын және осы эмитенттің және оның бағалы қағаздарының қор биржасының ресми тізімінің "борыштық бағалы қағаздар" секторының осы санатының талаптарына сәйкестігін растайтын құжаттар негізінде қабылданған листингтік комиссияның шешімі негіз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76"/>
    <w:p>
      <w:pPr>
        <w:spacing w:after="0"/>
        <w:ind w:left="0"/>
        <w:jc w:val="both"/>
      </w:pPr>
      <w:r>
        <w:rPr>
          <w:rFonts w:ascii="Times New Roman"/>
          <w:b w:val="false"/>
          <w:i w:val="false"/>
          <w:color w:val="000000"/>
          <w:sz w:val="28"/>
        </w:rPr>
        <w:t>
      34. Егер эмитент оның бағалы қағаздары қор биржасының ресми тізімінің "Борыштық бағалы қағаздарға арналған буфер" сегментінде болған уақытта міндеттемелерді қайта құрылымдау туралы жарияласа, оның бағалы қағаздары қор биржасының ресми тізімінің "Борыштық бағалы қағаздарға арналған буфер" сегментінде қалады.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1" w:id="77"/>
    <w:p>
      <w:pPr>
        <w:spacing w:after="0"/>
        <w:ind w:left="0"/>
        <w:jc w:val="both"/>
      </w:pPr>
      <w:r>
        <w:rPr>
          <w:rFonts w:ascii="Times New Roman"/>
          <w:b w:val="false"/>
          <w:i w:val="false"/>
          <w:color w:val="000000"/>
          <w:sz w:val="28"/>
        </w:rPr>
        <w:t>
      35. Эмитенттің бағалы қағаздары мынадай жағдайларда делистингке жатады:</w:t>
      </w:r>
    </w:p>
    <w:bookmarkEnd w:id="77"/>
    <w:bookmarkStart w:name="z792" w:id="78"/>
    <w:p>
      <w:pPr>
        <w:spacing w:after="0"/>
        <w:ind w:left="0"/>
        <w:jc w:val="both"/>
      </w:pPr>
      <w:r>
        <w:rPr>
          <w:rFonts w:ascii="Times New Roman"/>
          <w:b w:val="false"/>
          <w:i w:val="false"/>
          <w:color w:val="000000"/>
          <w:sz w:val="28"/>
        </w:rPr>
        <w:t>
      1) қайта ұйымдастырылу немесе тарату нәтижесінде эмитенттің қызметі тоқтатылған не эмитент мәжбүрлеп тарату процесінде болған;</w:t>
      </w:r>
    </w:p>
    <w:bookmarkEnd w:id="78"/>
    <w:bookmarkStart w:name="z793" w:id="79"/>
    <w:p>
      <w:pPr>
        <w:spacing w:after="0"/>
        <w:ind w:left="0"/>
        <w:jc w:val="both"/>
      </w:pPr>
      <w:r>
        <w:rPr>
          <w:rFonts w:ascii="Times New Roman"/>
          <w:b w:val="false"/>
          <w:i w:val="false"/>
          <w:color w:val="000000"/>
          <w:sz w:val="28"/>
        </w:rPr>
        <w:t xml:space="preserve">
      2) эмитенттің өз міндеттемелері бойынша сыйақыны (соңғы купондық кезеңдегі сыйақыны қоспағанда) төлеу бойынша дефолты және эмитент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іс-шаралар жоспарын ұсынбаған;</w:t>
      </w:r>
    </w:p>
    <w:bookmarkEnd w:id="79"/>
    <w:bookmarkStart w:name="z794" w:id="80"/>
    <w:p>
      <w:pPr>
        <w:spacing w:after="0"/>
        <w:ind w:left="0"/>
        <w:jc w:val="both"/>
      </w:pPr>
      <w:r>
        <w:rPr>
          <w:rFonts w:ascii="Times New Roman"/>
          <w:b w:val="false"/>
          <w:i w:val="false"/>
          <w:color w:val="000000"/>
          <w:sz w:val="28"/>
        </w:rPr>
        <w:t xml:space="preserve">
      3) Талаптардың 16-тармағының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негіз туындаған кезде эмитент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іс-шаралар жоспарын не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екінші деңгейдегі банктің өтінішін ұсынбаған;</w:t>
      </w:r>
    </w:p>
    <w:bookmarkEnd w:id="80"/>
    <w:bookmarkStart w:name="z795" w:id="81"/>
    <w:p>
      <w:pPr>
        <w:spacing w:after="0"/>
        <w:ind w:left="0"/>
        <w:jc w:val="both"/>
      </w:pPr>
      <w:r>
        <w:rPr>
          <w:rFonts w:ascii="Times New Roman"/>
          <w:b w:val="false"/>
          <w:i w:val="false"/>
          <w:color w:val="000000"/>
          <w:sz w:val="28"/>
        </w:rPr>
        <w:t xml:space="preserve">
      4) листингтік комиссия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іс-шаралар жоспарын қабылдамаған;</w:t>
      </w:r>
    </w:p>
    <w:bookmarkEnd w:id="81"/>
    <w:bookmarkStart w:name="z796" w:id="82"/>
    <w:p>
      <w:pPr>
        <w:spacing w:after="0"/>
        <w:ind w:left="0"/>
        <w:jc w:val="both"/>
      </w:pPr>
      <w:r>
        <w:rPr>
          <w:rFonts w:ascii="Times New Roman"/>
          <w:b w:val="false"/>
          <w:i w:val="false"/>
          <w:color w:val="000000"/>
          <w:sz w:val="28"/>
        </w:rPr>
        <w:t>
      5) егер эмитенттің директорлар кеңесі (акционерлік қоғамнан бөлек, өзге ұйымдық-құқықтық нысанда құрылған эмитенттің бақылау кеңесі) міндеттемелерді қайта құрылымдау туралы шешім қабылдамаған жағдайда эмитенттің бағалы қағаздары қор биржасының ресми тізімінің "Борыштық бағалы қағаздарға арналған буфер" сегментінде болған уақытта эмитенттің міндеттемелер бойынша дефолты;</w:t>
      </w:r>
    </w:p>
    <w:bookmarkEnd w:id="82"/>
    <w:bookmarkStart w:name="z797" w:id="83"/>
    <w:p>
      <w:pPr>
        <w:spacing w:after="0"/>
        <w:ind w:left="0"/>
        <w:jc w:val="both"/>
      </w:pPr>
      <w:r>
        <w:rPr>
          <w:rFonts w:ascii="Times New Roman"/>
          <w:b w:val="false"/>
          <w:i w:val="false"/>
          <w:color w:val="000000"/>
          <w:sz w:val="28"/>
        </w:rPr>
        <w:t xml:space="preserve">
      6) қор биржасы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негіздерді жою мүмкін еместігін белгілеген;</w:t>
      </w:r>
    </w:p>
    <w:bookmarkEnd w:id="83"/>
    <w:bookmarkStart w:name="z798" w:id="84"/>
    <w:p>
      <w:pPr>
        <w:spacing w:after="0"/>
        <w:ind w:left="0"/>
        <w:jc w:val="both"/>
      </w:pPr>
      <w:r>
        <w:rPr>
          <w:rFonts w:ascii="Times New Roman"/>
          <w:b w:val="false"/>
          <w:i w:val="false"/>
          <w:color w:val="000000"/>
          <w:sz w:val="28"/>
        </w:rPr>
        <w:t xml:space="preserve">
      7) эмитенттің борыштық бағалы қағаздарын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негіздерді жоймау;</w:t>
      </w:r>
    </w:p>
    <w:bookmarkEnd w:id="84"/>
    <w:bookmarkStart w:name="z799" w:id="85"/>
    <w:p>
      <w:pPr>
        <w:spacing w:after="0"/>
        <w:ind w:left="0"/>
        <w:jc w:val="both"/>
      </w:pPr>
      <w:r>
        <w:rPr>
          <w:rFonts w:ascii="Times New Roman"/>
          <w:b w:val="false"/>
          <w:i w:val="false"/>
          <w:color w:val="000000"/>
          <w:sz w:val="28"/>
        </w:rPr>
        <w:t>
      8) соттың эмитентті банкрот деп тануы;</w:t>
      </w:r>
    </w:p>
    <w:bookmarkEnd w:id="85"/>
    <w:bookmarkStart w:name="z800" w:id="86"/>
    <w:p>
      <w:pPr>
        <w:spacing w:after="0"/>
        <w:ind w:left="0"/>
        <w:jc w:val="both"/>
      </w:pPr>
      <w:r>
        <w:rPr>
          <w:rFonts w:ascii="Times New Roman"/>
          <w:b w:val="false"/>
          <w:i w:val="false"/>
          <w:color w:val="000000"/>
          <w:sz w:val="28"/>
        </w:rPr>
        <w:t>
      9) эмитенттің мүлкіне осы эмитенттің активтерінің 50 (елу) пайызынан асатын мөлшерде тыйым салу;</w:t>
      </w:r>
    </w:p>
    <w:bookmarkEnd w:id="86"/>
    <w:bookmarkStart w:name="z801" w:id="87"/>
    <w:p>
      <w:pPr>
        <w:spacing w:after="0"/>
        <w:ind w:left="0"/>
        <w:jc w:val="both"/>
      </w:pPr>
      <w:r>
        <w:rPr>
          <w:rFonts w:ascii="Times New Roman"/>
          <w:b w:val="false"/>
          <w:i w:val="false"/>
          <w:color w:val="000000"/>
          <w:sz w:val="28"/>
        </w:rPr>
        <w:t xml:space="preserve">
      10) эмитенттің (жіберуге бастамашының) эмитенттің және оның бағалы қағаздары тізбесі Талаптардың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қор биржасының ресми тізімінің "Борыштық бағалы қағаздарға арналған буфер" сегментінде болған уақытта ақпарат ұсынбауы;</w:t>
      </w:r>
    </w:p>
    <w:bookmarkEnd w:id="87"/>
    <w:bookmarkStart w:name="z802" w:id="88"/>
    <w:p>
      <w:pPr>
        <w:spacing w:after="0"/>
        <w:ind w:left="0"/>
        <w:jc w:val="both"/>
      </w:pPr>
      <w:r>
        <w:rPr>
          <w:rFonts w:ascii="Times New Roman"/>
          <w:b w:val="false"/>
          <w:i w:val="false"/>
          <w:color w:val="000000"/>
          <w:sz w:val="28"/>
        </w:rPr>
        <w:t>
      11) іс-шаралар жоспарында көзделген іс-шаралардың орындалмауы;</w:t>
      </w:r>
    </w:p>
    <w:bookmarkEnd w:id="88"/>
    <w:bookmarkStart w:name="z803" w:id="89"/>
    <w:p>
      <w:pPr>
        <w:spacing w:after="0"/>
        <w:ind w:left="0"/>
        <w:jc w:val="both"/>
      </w:pPr>
      <w:r>
        <w:rPr>
          <w:rFonts w:ascii="Times New Roman"/>
          <w:b w:val="false"/>
          <w:i w:val="false"/>
          <w:color w:val="000000"/>
          <w:sz w:val="28"/>
        </w:rPr>
        <w:t xml:space="preserve">
      12) қор биржасының ішкі құжаттарымен көзделген өзге де жағдайлар.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90"/>
    <w:p>
      <w:pPr>
        <w:spacing w:after="0"/>
        <w:ind w:left="0"/>
        <w:jc w:val="both"/>
      </w:pPr>
      <w:r>
        <w:rPr>
          <w:rFonts w:ascii="Times New Roman"/>
          <w:b w:val="false"/>
          <w:i w:val="false"/>
          <w:color w:val="000000"/>
          <w:sz w:val="28"/>
        </w:rPr>
        <w:t xml:space="preserve">
      36. "Аралас" алаңы мынадай секторлардан тұрады: </w:t>
      </w:r>
    </w:p>
    <w:bookmarkEnd w:id="90"/>
    <w:bookmarkStart w:name="z125" w:id="91"/>
    <w:p>
      <w:pPr>
        <w:spacing w:after="0"/>
        <w:ind w:left="0"/>
        <w:jc w:val="both"/>
      </w:pPr>
      <w:r>
        <w:rPr>
          <w:rFonts w:ascii="Times New Roman"/>
          <w:b w:val="false"/>
          <w:i w:val="false"/>
          <w:color w:val="000000"/>
          <w:sz w:val="28"/>
        </w:rPr>
        <w:t xml:space="preserve">
      1) исламдық бағалы қағаздар; </w:t>
      </w:r>
    </w:p>
    <w:bookmarkEnd w:id="91"/>
    <w:bookmarkStart w:name="z126" w:id="92"/>
    <w:p>
      <w:pPr>
        <w:spacing w:after="0"/>
        <w:ind w:left="0"/>
        <w:jc w:val="both"/>
      </w:pPr>
      <w:r>
        <w:rPr>
          <w:rFonts w:ascii="Times New Roman"/>
          <w:b w:val="false"/>
          <w:i w:val="false"/>
          <w:color w:val="000000"/>
          <w:sz w:val="28"/>
        </w:rPr>
        <w:t>
      2) инвестициялық қорлардың бағалы қағаздары;</w:t>
      </w:r>
    </w:p>
    <w:bookmarkEnd w:id="92"/>
    <w:bookmarkStart w:name="z127" w:id="93"/>
    <w:p>
      <w:pPr>
        <w:spacing w:after="0"/>
        <w:ind w:left="0"/>
        <w:jc w:val="both"/>
      </w:pPr>
      <w:r>
        <w:rPr>
          <w:rFonts w:ascii="Times New Roman"/>
          <w:b w:val="false"/>
          <w:i w:val="false"/>
          <w:color w:val="000000"/>
          <w:sz w:val="28"/>
        </w:rPr>
        <w:t>
      3) туынды бағалы қағаздар;</w:t>
      </w:r>
    </w:p>
    <w:bookmarkEnd w:id="93"/>
    <w:bookmarkStart w:name="z128" w:id="94"/>
    <w:p>
      <w:pPr>
        <w:spacing w:after="0"/>
        <w:ind w:left="0"/>
        <w:jc w:val="both"/>
      </w:pPr>
      <w:r>
        <w:rPr>
          <w:rFonts w:ascii="Times New Roman"/>
          <w:b w:val="false"/>
          <w:i w:val="false"/>
          <w:color w:val="000000"/>
          <w:sz w:val="28"/>
        </w:rPr>
        <w:t>
      4) халықаралық қаржы ұйымдарының бағалы қағаздары;</w:t>
      </w:r>
    </w:p>
    <w:bookmarkEnd w:id="94"/>
    <w:bookmarkStart w:name="z129" w:id="95"/>
    <w:p>
      <w:pPr>
        <w:spacing w:after="0"/>
        <w:ind w:left="0"/>
        <w:jc w:val="both"/>
      </w:pPr>
      <w:r>
        <w:rPr>
          <w:rFonts w:ascii="Times New Roman"/>
          <w:b w:val="false"/>
          <w:i w:val="false"/>
          <w:color w:val="000000"/>
          <w:sz w:val="28"/>
        </w:rPr>
        <w:t>
      5) мемлекеттік бағалы қағаздар;</w:t>
      </w:r>
    </w:p>
    <w:bookmarkEnd w:id="95"/>
    <w:bookmarkStart w:name="z130" w:id="96"/>
    <w:p>
      <w:pPr>
        <w:spacing w:after="0"/>
        <w:ind w:left="0"/>
        <w:jc w:val="both"/>
      </w:pPr>
      <w:r>
        <w:rPr>
          <w:rFonts w:ascii="Times New Roman"/>
          <w:b w:val="false"/>
          <w:i w:val="false"/>
          <w:color w:val="000000"/>
          <w:sz w:val="28"/>
        </w:rPr>
        <w:t>
      6) құрылуы және жұмыс істеуі қор биржасының ішкі құжаттарына сәйкес жүзеге асырылатын өзге секторлар.</w:t>
      </w:r>
    </w:p>
    <w:bookmarkEnd w:id="96"/>
    <w:bookmarkStart w:name="z777" w:id="97"/>
    <w:p>
      <w:pPr>
        <w:spacing w:after="0"/>
        <w:ind w:left="0"/>
        <w:jc w:val="both"/>
      </w:pPr>
      <w:r>
        <w:rPr>
          <w:rFonts w:ascii="Times New Roman"/>
          <w:b w:val="false"/>
          <w:i w:val="false"/>
          <w:color w:val="000000"/>
          <w:sz w:val="28"/>
        </w:rPr>
        <w:t>
      36-1. Ашық инвестициялық пай қорларының және тәуекелмен инвестицияланатын инвестициялық пай қорларының пайларын "Аралас" алаңының "инвестициялық қорлардың бағалы қағаздары" секторына енгізу және олардың онда болуы үшін осы бағалы қағаздар мен олардың эмитенттері мынадай талаптарға сәйкес келеді:</w:t>
      </w:r>
    </w:p>
    <w:bookmarkEnd w:id="97"/>
    <w:p>
      <w:pPr>
        <w:spacing w:after="0"/>
        <w:ind w:left="0"/>
        <w:jc w:val="both"/>
      </w:pPr>
      <w:r>
        <w:rPr>
          <w:rFonts w:ascii="Times New Roman"/>
          <w:b w:val="false"/>
          <w:i w:val="false"/>
          <w:color w:val="000000"/>
          <w:sz w:val="28"/>
        </w:rPr>
        <w:t>
      1) инвестициялық пай қорының пайларын ұстаушылар саны қор биржасының ресми тізіміне енгізуге өтініш берген күні кемінде бес болады;</w:t>
      </w:r>
    </w:p>
    <w:p>
      <w:pPr>
        <w:spacing w:after="0"/>
        <w:ind w:left="0"/>
        <w:jc w:val="both"/>
      </w:pPr>
      <w:r>
        <w:rPr>
          <w:rFonts w:ascii="Times New Roman"/>
          <w:b w:val="false"/>
          <w:i w:val="false"/>
          <w:color w:val="000000"/>
          <w:sz w:val="28"/>
        </w:rPr>
        <w:t>
      2) олардың қор биржасының ресми тізімінде болуының бүкіл мерзімі ішінде осы бағалы қағаздардың маркет-мейкерінің болуы;</w:t>
      </w:r>
    </w:p>
    <w:p>
      <w:pPr>
        <w:spacing w:after="0"/>
        <w:ind w:left="0"/>
        <w:jc w:val="both"/>
      </w:pPr>
      <w:r>
        <w:rPr>
          <w:rFonts w:ascii="Times New Roman"/>
          <w:b w:val="false"/>
          <w:i w:val="false"/>
          <w:color w:val="000000"/>
          <w:sz w:val="28"/>
        </w:rPr>
        <w:t>
      3) ашық инвестициялық пай қорларының және тәуекелмен инвестицияланатын инвестициялық пай қорларының пайларын осы секторға енгізу болжанған немесе енгізілген эмитенттерге, сондай-ақ осындай пайларға қойылатын, қор биржасының ішкі құжаттарында белгіленетін талаптарға.</w:t>
      </w:r>
    </w:p>
    <w:p>
      <w:pPr>
        <w:spacing w:after="0"/>
        <w:ind w:left="0"/>
        <w:jc w:val="both"/>
      </w:pPr>
      <w:r>
        <w:rPr>
          <w:rFonts w:ascii="Times New Roman"/>
          <w:b w:val="false"/>
          <w:i w:val="false"/>
          <w:color w:val="000000"/>
          <w:sz w:val="28"/>
        </w:rPr>
        <w:t>
      Тәуекелмен инвестицияланатын акционерлік инвестициялық қордың акцияларын "Аралас" алаңының "инвестициялық қорлардың бағалы қағаздары" секторына енгізу және олардың онда болуы үшін осы бағалы қағаздар және олардың эмитенттері мынадай талаптарға сәйкес келеді:</w:t>
      </w:r>
    </w:p>
    <w:p>
      <w:pPr>
        <w:spacing w:after="0"/>
        <w:ind w:left="0"/>
        <w:jc w:val="both"/>
      </w:pPr>
      <w:r>
        <w:rPr>
          <w:rFonts w:ascii="Times New Roman"/>
          <w:b w:val="false"/>
          <w:i w:val="false"/>
          <w:color w:val="000000"/>
          <w:sz w:val="28"/>
        </w:rPr>
        <w:t>
      1) рұқсат беруге бастамашы ретінде "қор" санаты бойынша Биржа мүшесі іс-әрекет жасайды;</w:t>
      </w:r>
    </w:p>
    <w:p>
      <w:pPr>
        <w:spacing w:after="0"/>
        <w:ind w:left="0"/>
        <w:jc w:val="both"/>
      </w:pPr>
      <w:r>
        <w:rPr>
          <w:rFonts w:ascii="Times New Roman"/>
          <w:b w:val="false"/>
          <w:i w:val="false"/>
          <w:color w:val="000000"/>
          <w:sz w:val="28"/>
        </w:rPr>
        <w:t>
      2) инвестициялық қор акционерлерінің саны қор биржасының ресми тізіміне енгізуге өтініш берген күні кемінде бес болады;</w:t>
      </w:r>
    </w:p>
    <w:p>
      <w:pPr>
        <w:spacing w:after="0"/>
        <w:ind w:left="0"/>
        <w:jc w:val="both"/>
      </w:pPr>
      <w:r>
        <w:rPr>
          <w:rFonts w:ascii="Times New Roman"/>
          <w:b w:val="false"/>
          <w:i w:val="false"/>
          <w:color w:val="000000"/>
          <w:sz w:val="28"/>
        </w:rPr>
        <w:t>
      3) олардың қор биржасының ресми тізімінде болуының бүкіл мерзімі ішінде осы бағалы қағаздардың маркет-мейкерінің болуы;</w:t>
      </w:r>
    </w:p>
    <w:p>
      <w:pPr>
        <w:spacing w:after="0"/>
        <w:ind w:left="0"/>
        <w:jc w:val="both"/>
      </w:pPr>
      <w:r>
        <w:rPr>
          <w:rFonts w:ascii="Times New Roman"/>
          <w:b w:val="false"/>
          <w:i w:val="false"/>
          <w:color w:val="000000"/>
          <w:sz w:val="28"/>
        </w:rPr>
        <w:t>
      4) тәуекелмен инвестицияланатын инвестициялық пай қорларының акцияларын осы секторға енгізу болжанған немесе енгізілген эмитенттерге, сондай-ақ осындай акцияларға қойылатын, қор биржасының ішкі құжаттарында белгіленетін талаптарға.</w:t>
      </w:r>
    </w:p>
    <w:p>
      <w:pPr>
        <w:spacing w:after="0"/>
        <w:ind w:left="0"/>
        <w:jc w:val="both"/>
      </w:pPr>
      <w:r>
        <w:rPr>
          <w:rFonts w:ascii="Times New Roman"/>
          <w:b w:val="false"/>
          <w:i w:val="false"/>
          <w:color w:val="000000"/>
          <w:sz w:val="28"/>
        </w:rPr>
        <w:t xml:space="preserve">
      Бағалы қағаздар қор биржасының ресми тізімінде болған кезде ашық инвестициялық пай қорының, тәуекелмен инвестицияланатын инвестициялық пай қорының және тәуекелмен инвестицияланатын акционерлік инвестициялық қордың басқарушы компаниясы туралы ақпаратты ашу қор биржасының ішкі құжаттарына сәйкес жүзеге асырылады. </w:t>
      </w:r>
    </w:p>
    <w:p>
      <w:pPr>
        <w:spacing w:after="0"/>
        <w:ind w:left="0"/>
        <w:jc w:val="both"/>
      </w:pPr>
      <w:r>
        <w:rPr>
          <w:rFonts w:ascii="Times New Roman"/>
          <w:b w:val="false"/>
          <w:i w:val="false"/>
          <w:color w:val="000000"/>
          <w:sz w:val="28"/>
        </w:rPr>
        <w:t xml:space="preserve">
      Тәуекелмен инвестицияланатын инвестициялық қор туралы мәліметтерді ашу "Инвестициялық және венчурлік қорлар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қор биржасының ішкі құжаттарына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98"/>
    <w:p>
      <w:pPr>
        <w:spacing w:after="0"/>
        <w:ind w:left="0"/>
        <w:jc w:val="both"/>
      </w:pPr>
      <w:r>
        <w:rPr>
          <w:rFonts w:ascii="Times New Roman"/>
          <w:b w:val="false"/>
          <w:i w:val="false"/>
          <w:color w:val="000000"/>
          <w:sz w:val="28"/>
        </w:rPr>
        <w:t xml:space="preserve">
      37. Бағалы қағаздарды қор биржасының ресми тізімі алаңдарының Талаптардың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секторларына, санаттарына енгізу, оларды олардан шығару және тізім санатын ауыстыру не алаңды ауыстыру талаптары мен тәртібі, сондай-ақ бағалы қағаздары қор биржасының ресми тізімі алаңдарының Талаптардың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секторларына, санаттарына енгізуге болжанатын немесе енгізілген эмитенттерге, сондай-ақ осындай бағалы қағаздарға қойылатын талаптар қор биржасының ішкі құжаттарында белгіленеді.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99"/>
    <w:p>
      <w:pPr>
        <w:spacing w:after="0"/>
        <w:ind w:left="0"/>
        <w:jc w:val="both"/>
      </w:pPr>
      <w:r>
        <w:rPr>
          <w:rFonts w:ascii="Times New Roman"/>
          <w:b w:val="false"/>
          <w:i w:val="false"/>
          <w:color w:val="000000"/>
          <w:sz w:val="28"/>
        </w:rPr>
        <w:t>
      38. Эмитенттердің бағалы қағаздарын қор биржасының ресми тізіміне енгізу және олардың онда ықшамдалған рәсім бойынша болуы үшін осы бағалы қағаздар мен олардың эмитенттері мынадай талаптарға сәйкес келеді:</w:t>
      </w:r>
    </w:p>
    <w:bookmarkEnd w:id="99"/>
    <w:p>
      <w:pPr>
        <w:spacing w:after="0"/>
        <w:ind w:left="0"/>
        <w:jc w:val="both"/>
      </w:pPr>
      <w:r>
        <w:rPr>
          <w:rFonts w:ascii="Times New Roman"/>
          <w:b w:val="false"/>
          <w:i w:val="false"/>
          <w:color w:val="000000"/>
          <w:sz w:val="28"/>
        </w:rPr>
        <w:t>
      1) осы бағалы қағаздар қор биржасымен танылатын биржалар тізбесіне кіретін қор биржаларының бірінің ресми тізіміне енгізіледі, не егер депозитарлық қолхаттар бағалы қағаздар болып табылса, базалық активі болып табылатын осы депозитарлық қолхаттар немесе акциялар қор биржасымен танылатын биржалар тізбесіне кіретін қор биржаларының бірінің ресми тізіміне алдын ала енгізіледі;</w:t>
      </w:r>
    </w:p>
    <w:p>
      <w:pPr>
        <w:spacing w:after="0"/>
        <w:ind w:left="0"/>
        <w:jc w:val="both"/>
      </w:pPr>
      <w:r>
        <w:rPr>
          <w:rFonts w:ascii="Times New Roman"/>
          <w:b w:val="false"/>
          <w:i w:val="false"/>
          <w:color w:val="000000"/>
          <w:sz w:val="28"/>
        </w:rPr>
        <w:t>
      2) осы бағалы қағаздардың эмитенттері туралы ақпаратты ашу заңды тұлға ретінде осы қор биржаларының тіркелген елінің заңнамасына және осы қор биржаларының ішкі құжаттарына сәйкес жүзеге асырылады.</w:t>
      </w:r>
    </w:p>
    <w:p>
      <w:pPr>
        <w:spacing w:after="0"/>
        <w:ind w:left="0"/>
        <w:jc w:val="both"/>
      </w:pPr>
      <w:r>
        <w:rPr>
          <w:rFonts w:ascii="Times New Roman"/>
          <w:b w:val="false"/>
          <w:i w:val="false"/>
          <w:color w:val="000000"/>
          <w:sz w:val="28"/>
        </w:rPr>
        <w:t>
      Егер ықшамдалған рәсім бойынша қор биржасының ресми тізіміне депозитарлық қолхаттар енгізілсе, осы тармақшаның бірінші абзацының талабы депозитарлық қолхаттардың эмитентіне емес, осы депозитарлық қолхаттардың базалық активі болып табылатын акциялар эмитентіне қолданылады;</w:t>
      </w:r>
    </w:p>
    <w:p>
      <w:pPr>
        <w:spacing w:after="0"/>
        <w:ind w:left="0"/>
        <w:jc w:val="both"/>
      </w:pPr>
      <w:r>
        <w:rPr>
          <w:rFonts w:ascii="Times New Roman"/>
          <w:b w:val="false"/>
          <w:i w:val="false"/>
          <w:color w:val="000000"/>
          <w:sz w:val="28"/>
        </w:rPr>
        <w:t>
      3) эмитенттің құрылтай құжаттарында және (немесе) бағалы қағаздар, оның ішінде депозитарлық қолхаттар шығарылымы шарттарында бағалы қағаздардың меншік иелерінің оларды иеліктен алу (жіберу) құқықтарына қысым жасайтын және шектейтін нормалар болмайды.</w:t>
      </w:r>
    </w:p>
    <w:p>
      <w:pPr>
        <w:spacing w:after="0"/>
        <w:ind w:left="0"/>
        <w:jc w:val="both"/>
      </w:pPr>
      <w:r>
        <w:rPr>
          <w:rFonts w:ascii="Times New Roman"/>
          <w:b w:val="false"/>
          <w:i w:val="false"/>
          <w:color w:val="000000"/>
          <w:sz w:val="28"/>
        </w:rPr>
        <w:t>
      Осы тармақшаның талабы шет мемлекеттің заңнамасына сәйкес шығарылған бейрезидент-эмитенттердің бағалы қағаздарына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00"/>
    <w:p>
      <w:pPr>
        <w:spacing w:after="0"/>
        <w:ind w:left="0"/>
        <w:jc w:val="both"/>
      </w:pPr>
      <w:r>
        <w:rPr>
          <w:rFonts w:ascii="Times New Roman"/>
          <w:b w:val="false"/>
          <w:i w:val="false"/>
          <w:color w:val="000000"/>
          <w:sz w:val="28"/>
        </w:rPr>
        <w:t xml:space="preserve">
      39. Эмитенттердің бағалы қағаздарын қор биржасының ресми тізіміне енгізу (айналысқа жіберу) және олардың онда ықшамдалған рәсім бойынша болуы Талаптардың 38-тармағының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талаптарды сақтамай қор биржасының ішкі құжаттарына сәйкес мынадай жағдайларда жүзеге асырылады:</w:t>
      </w:r>
    </w:p>
    <w:bookmarkEnd w:id="100"/>
    <w:p>
      <w:pPr>
        <w:spacing w:after="0"/>
        <w:ind w:left="0"/>
        <w:jc w:val="both"/>
      </w:pPr>
      <w:r>
        <w:rPr>
          <w:rFonts w:ascii="Times New Roman"/>
          <w:b w:val="false"/>
          <w:i w:val="false"/>
          <w:color w:val="000000"/>
          <w:sz w:val="28"/>
        </w:rPr>
        <w:t>
      1) егер бұл бағалы қағаздар айналыс мерзімі 12 (он екі) айдан аспайтын облигациялар болып табылса;</w:t>
      </w:r>
    </w:p>
    <w:p>
      <w:pPr>
        <w:spacing w:after="0"/>
        <w:ind w:left="0"/>
        <w:jc w:val="both"/>
      </w:pPr>
      <w:r>
        <w:rPr>
          <w:rFonts w:ascii="Times New Roman"/>
          <w:b w:val="false"/>
          <w:i w:val="false"/>
          <w:color w:val="000000"/>
          <w:sz w:val="28"/>
        </w:rPr>
        <w:t>
      2) егер бұл бағалы қағаздар "халықаралық қаржы ұйымдарының бағалы қағаздары" секторында "Аралас" алаңында айналысқа жіберілетін халықаралық қаржы ұйымдарының бағалы қағаздары болып табылса.</w:t>
      </w:r>
    </w:p>
    <w:p>
      <w:pPr>
        <w:spacing w:after="0"/>
        <w:ind w:left="0"/>
        <w:jc w:val="both"/>
      </w:pP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 қор биржасының iшкi құжаттарында белгіленеді;</w:t>
      </w:r>
    </w:p>
    <w:p>
      <w:pPr>
        <w:spacing w:after="0"/>
        <w:ind w:left="0"/>
        <w:jc w:val="both"/>
      </w:pPr>
      <w:r>
        <w:rPr>
          <w:rFonts w:ascii="Times New Roman"/>
          <w:b w:val="false"/>
          <w:i w:val="false"/>
          <w:color w:val="000000"/>
          <w:sz w:val="28"/>
        </w:rPr>
        <w:t>
      3) "мемлекеттік бағалы қағаздар" секторында "Аралас" алаңында айналысқа жіберілетін жергілікті атқарушы органдардың облигацияларын қоса алғанда, егер бұл бағалы қағаздар мемлекеттік бағалы қағаздар болып табылса;</w:t>
      </w:r>
    </w:p>
    <w:p>
      <w:pPr>
        <w:spacing w:after="0"/>
        <w:ind w:left="0"/>
        <w:jc w:val="both"/>
      </w:pPr>
      <w:r>
        <w:rPr>
          <w:rFonts w:ascii="Times New Roman"/>
          <w:b w:val="false"/>
          <w:i w:val="false"/>
          <w:color w:val="000000"/>
          <w:sz w:val="28"/>
        </w:rPr>
        <w:t>
      4) егер бұл бағалы қағаздар Талаптардың 8-тармағының 4) тармақшасына, 14-тармағының 3) тармақшасына және 36-тармағының 6) тармақшасына сәйкес құрылған және жұмыс істейтін қандай да бір секторларға айналысқа жіберілетін бағалы қағаздар болып табылса;</w:t>
      </w:r>
    </w:p>
    <w:p>
      <w:pPr>
        <w:spacing w:after="0"/>
        <w:ind w:left="0"/>
        <w:jc w:val="both"/>
      </w:pPr>
      <w:r>
        <w:rPr>
          <w:rFonts w:ascii="Times New Roman"/>
          <w:b w:val="false"/>
          <w:i w:val="false"/>
          <w:color w:val="000000"/>
          <w:sz w:val="28"/>
        </w:rPr>
        <w:t>
      5) егер бұл бағалы қағаздардың эмитенті қор биржасы болып табылса;</w:t>
      </w:r>
    </w:p>
    <w:p>
      <w:pPr>
        <w:spacing w:after="0"/>
        <w:ind w:left="0"/>
        <w:jc w:val="both"/>
      </w:pPr>
      <w:r>
        <w:rPr>
          <w:rFonts w:ascii="Times New Roman"/>
          <w:b w:val="false"/>
          <w:i w:val="false"/>
          <w:color w:val="000000"/>
          <w:sz w:val="28"/>
        </w:rPr>
        <w:t>
      6) егер бұл бағалы қағаздардың эмитенті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табылса.</w:t>
      </w:r>
    </w:p>
    <w:p>
      <w:pPr>
        <w:spacing w:after="0"/>
        <w:ind w:left="0"/>
        <w:jc w:val="both"/>
      </w:pPr>
      <w:r>
        <w:rPr>
          <w:rFonts w:ascii="Times New Roman"/>
          <w:b w:val="false"/>
          <w:i w:val="false"/>
          <w:color w:val="000000"/>
          <w:sz w:val="28"/>
        </w:rPr>
        <w:t>
      7) егер Қазақстан Республикасының резидент-ұйымының бағалы қағаздарын Қазақстан Республикасының заңнамасында белгіленген нормаларды орындау мақсатында қор биржасының ресми тізіміне енгізуге қор биржасының келісімі талап 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01"/>
    <w:p>
      <w:pPr>
        <w:spacing w:after="0"/>
        <w:ind w:left="0"/>
        <w:jc w:val="both"/>
      </w:pPr>
      <w:r>
        <w:rPr>
          <w:rFonts w:ascii="Times New Roman"/>
          <w:b w:val="false"/>
          <w:i w:val="false"/>
          <w:color w:val="000000"/>
          <w:sz w:val="28"/>
        </w:rPr>
        <w:t>
      40. Бағалы қағаздарды секторлардың жекелеген санатына (шағын санатына) ықшамдалған рәсім бойынша жатқызу қор биржасының iшкi құжаттарына сәйкес жүзеге асырылады, бұл ретте қор биржасының iшкi құжаттарында Талаптардан ресми тізімге осы эмитенттерді заңды тұлға ретінде тіркейтін елдің заңнамасына негізделген ықшамдалған рәсім бойынша енгізілетін (ресми тізімдегі) бағалы қағаздардың эмитенттері үшін алып тастауға жол беріледі.</w:t>
      </w:r>
    </w:p>
    <w:bookmarkEnd w:id="101"/>
    <w:bookmarkStart w:name="z144" w:id="102"/>
    <w:p>
      <w:pPr>
        <w:spacing w:after="0"/>
        <w:ind w:left="0"/>
        <w:jc w:val="both"/>
      </w:pPr>
      <w:r>
        <w:rPr>
          <w:rFonts w:ascii="Times New Roman"/>
          <w:b w:val="false"/>
          <w:i w:val="false"/>
          <w:color w:val="000000"/>
          <w:sz w:val="28"/>
        </w:rPr>
        <w:t xml:space="preserve">
      41. Қор биржасының iшкi құжаттары және бағдарламалық-техникалық құралдары мен өзге жабдықтары Талаптардың қолданысқа енгізілген күнінен бастап бір айлық мерзімде Талаптарға сәйкес келтіріледі. </w:t>
      </w:r>
    </w:p>
    <w:bookmarkEnd w:id="102"/>
    <w:bookmarkStart w:name="z145" w:id="103"/>
    <w:p>
      <w:pPr>
        <w:spacing w:after="0"/>
        <w:ind w:left="0"/>
        <w:jc w:val="both"/>
      </w:pPr>
      <w:r>
        <w:rPr>
          <w:rFonts w:ascii="Times New Roman"/>
          <w:b w:val="false"/>
          <w:i w:val="false"/>
          <w:color w:val="000000"/>
          <w:sz w:val="28"/>
        </w:rPr>
        <w:t xml:space="preserve">
      Қор биржасының iшкi құжаттарымен Талаптардан басқа меншікті капиталдың, таза пайданың мөлшеріне, негізгі қызмет бойынша сату көлеміне, листингтік компанияға (қаржылық емес ұйымдар мен лизингтік компаниялар үшін), бағалы қағаздар бойынша маркет-мейкердің болуына, еркін айналыстағы акциялардың санына қойылатын талаптарды қоса, бағалы қағаздарға, рұқсат беру бастамашыларына және листингтік компанияларға қойылатын қосымша талаптар және өзге де талаптар жол беріледі. </w:t>
      </w:r>
    </w:p>
    <w:bookmarkEnd w:id="103"/>
    <w:bookmarkStart w:name="z146" w:id="104"/>
    <w:p>
      <w:pPr>
        <w:spacing w:after="0"/>
        <w:ind w:left="0"/>
        <w:jc w:val="both"/>
      </w:pPr>
      <w:r>
        <w:rPr>
          <w:rFonts w:ascii="Times New Roman"/>
          <w:b w:val="false"/>
          <w:i w:val="false"/>
          <w:color w:val="000000"/>
          <w:sz w:val="28"/>
        </w:rPr>
        <w:t>
      42. Қор биржасы тізімінің "Листингтік емес бағалы қағаздар" секторына Қазақстан Республикасының және басқа мемлекеттердің азаматтық заңнамасына сәйкес шығарылған бағалы қағаздар, оның ішінде базалық активі Қазақстан Республикасының және басқа мемлекеттердің азаматтық заңнамасына сәйкес шығарылған мемлекеттік емес бағалы қағаздар болып табылатын туынды бағалы қағаздар енгізіледі (жіберіледі).</w:t>
      </w:r>
    </w:p>
    <w:bookmarkEnd w:id="104"/>
    <w:bookmarkStart w:name="z147" w:id="105"/>
    <w:p>
      <w:pPr>
        <w:spacing w:after="0"/>
        <w:ind w:left="0"/>
        <w:jc w:val="both"/>
      </w:pPr>
      <w:r>
        <w:rPr>
          <w:rFonts w:ascii="Times New Roman"/>
          <w:b w:val="false"/>
          <w:i w:val="false"/>
          <w:color w:val="000000"/>
          <w:sz w:val="28"/>
        </w:rPr>
        <w:t xml:space="preserve">
      43. Бағалы қағаздарды "Листингтік емес бағалы қағаздар" секторына айналысқа жіберу талаптары мен тәртібі, сондай-ақ бағалы қағаздардың бұл секторда болу талаптары және одан шығу талаптары қор биржасының ішкі құжаттарында айқындалады.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06"/>
    <w:p>
      <w:pPr>
        <w:spacing w:after="0"/>
        <w:ind w:left="0"/>
        <w:jc w:val="both"/>
      </w:pPr>
      <w:r>
        <w:rPr>
          <w:rFonts w:ascii="Times New Roman"/>
          <w:b w:val="false"/>
          <w:i w:val="false"/>
          <w:color w:val="000000"/>
          <w:sz w:val="28"/>
        </w:rPr>
        <w:t>
      45. Бағалы қағаздарды "Листингтік емес бағалы қағаздар" секторына айналысқа жіберу қор биржасының ішкі құжаттарына сәйкес айналыстағы қаржы құралдары тобына қарай мүшелік санаты бойынша қор биржасы мүшесінің бастамасымен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54 қаулысына</w:t>
            </w:r>
            <w:r>
              <w:br/>
            </w:r>
            <w:r>
              <w:rPr>
                <w:rFonts w:ascii="Times New Roman"/>
                <w:b w:val="false"/>
                <w:i w:val="false"/>
                <w:color w:val="000000"/>
                <w:sz w:val="20"/>
              </w:rPr>
              <w:t>2-қосымша</w:t>
            </w:r>
          </w:p>
        </w:tc>
      </w:tr>
    </w:tbl>
    <w:bookmarkStart w:name="z151" w:id="107"/>
    <w:p>
      <w:pPr>
        <w:spacing w:after="0"/>
        <w:ind w:left="0"/>
        <w:jc w:val="left"/>
      </w:pPr>
      <w:r>
        <w:rPr>
          <w:rFonts w:ascii="Times New Roman"/>
          <w:b/>
          <w:i w:val="false"/>
          <w:color w:val="000000"/>
        </w:rPr>
        <w:t xml:space="preserve"> Өзгерістер енгізілетін Қазақстан Республикасының бағалы қағаздар нарығын реттеу мәселелері бойынша нормативтік құқықтық актілерінің тізбесі</w:t>
      </w:r>
    </w:p>
    <w:bookmarkEnd w:id="107"/>
    <w:bookmarkStart w:name="z152" w:id="108"/>
    <w:p>
      <w:pPr>
        <w:spacing w:after="0"/>
        <w:ind w:left="0"/>
        <w:jc w:val="both"/>
      </w:pPr>
      <w:r>
        <w:rPr>
          <w:rFonts w:ascii="Times New Roman"/>
          <w:b w:val="false"/>
          <w:i w:val="false"/>
          <w:color w:val="000000"/>
          <w:sz w:val="28"/>
        </w:rPr>
        <w:t xml:space="preserve">
      1.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ережесiн бекіту туралы" Қазақстан Республикасы Қаржы нарығын және қаржы ұйымдарын реттеу мен қадағалау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тіркелген) мынадай өзгерістер енгізілсін:</w:t>
      </w:r>
    </w:p>
    <w:bookmarkEnd w:id="108"/>
    <w:bookmarkStart w:name="z153" w:id="109"/>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09"/>
    <w:bookmarkStart w:name="z154" w:id="110"/>
    <w:p>
      <w:pPr>
        <w:spacing w:after="0"/>
        <w:ind w:left="0"/>
        <w:jc w:val="both"/>
      </w:pPr>
      <w:r>
        <w:rPr>
          <w:rFonts w:ascii="Times New Roman"/>
          <w:b w:val="false"/>
          <w:i w:val="false"/>
          <w:color w:val="000000"/>
          <w:sz w:val="28"/>
        </w:rPr>
        <w:t>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қағидаларын бекіту туралы";</w:t>
      </w:r>
    </w:p>
    <w:bookmarkEnd w:id="110"/>
    <w:bookmarkStart w:name="z155" w:id="111"/>
    <w:p>
      <w:pPr>
        <w:spacing w:after="0"/>
        <w:ind w:left="0"/>
        <w:jc w:val="both"/>
      </w:pPr>
      <w:r>
        <w:rPr>
          <w:rFonts w:ascii="Times New Roman"/>
          <w:b w:val="false"/>
          <w:i w:val="false"/>
          <w:color w:val="000000"/>
          <w:sz w:val="28"/>
        </w:rPr>
        <w:t>
      1-тармақ мынадай редакцияда жазылсын:</w:t>
      </w:r>
    </w:p>
    <w:bookmarkEnd w:id="111"/>
    <w:bookmarkStart w:name="z156" w:id="112"/>
    <w:p>
      <w:pPr>
        <w:spacing w:after="0"/>
        <w:ind w:left="0"/>
        <w:jc w:val="both"/>
      </w:pPr>
      <w:r>
        <w:rPr>
          <w:rFonts w:ascii="Times New Roman"/>
          <w:b w:val="false"/>
          <w:i w:val="false"/>
          <w:color w:val="000000"/>
          <w:sz w:val="28"/>
        </w:rPr>
        <w:t>
      "1. Қоса беріліп отырған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қағидалары бекiтiлсiн.";</w:t>
      </w:r>
    </w:p>
    <w:bookmarkEnd w:id="112"/>
    <w:bookmarkStart w:name="z157" w:id="113"/>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айқындау </w:t>
      </w:r>
      <w:r>
        <w:rPr>
          <w:rFonts w:ascii="Times New Roman"/>
          <w:b w:val="false"/>
          <w:i w:val="false"/>
          <w:color w:val="000000"/>
          <w:sz w:val="28"/>
        </w:rPr>
        <w:t>ережесiнде</w:t>
      </w:r>
      <w:r>
        <w:rPr>
          <w:rFonts w:ascii="Times New Roman"/>
          <w:b w:val="false"/>
          <w:i w:val="false"/>
          <w:color w:val="000000"/>
          <w:sz w:val="28"/>
        </w:rPr>
        <w:t>:</w:t>
      </w:r>
    </w:p>
    <w:bookmarkEnd w:id="113"/>
    <w:bookmarkStart w:name="z158" w:id="114"/>
    <w:p>
      <w:pPr>
        <w:spacing w:after="0"/>
        <w:ind w:left="0"/>
        <w:jc w:val="both"/>
      </w:pPr>
      <w:r>
        <w:rPr>
          <w:rFonts w:ascii="Times New Roman"/>
          <w:b w:val="false"/>
          <w:i w:val="false"/>
          <w:color w:val="000000"/>
          <w:sz w:val="28"/>
        </w:rPr>
        <w:t>
      тақырыбы мынадай редакцияда жазылсын:</w:t>
      </w:r>
    </w:p>
    <w:bookmarkEnd w:id="114"/>
    <w:bookmarkStart w:name="z159" w:id="115"/>
    <w:p>
      <w:pPr>
        <w:spacing w:after="0"/>
        <w:ind w:left="0"/>
        <w:jc w:val="both"/>
      </w:pPr>
      <w:r>
        <w:rPr>
          <w:rFonts w:ascii="Times New Roman"/>
          <w:b w:val="false"/>
          <w:i w:val="false"/>
          <w:color w:val="000000"/>
          <w:sz w:val="28"/>
        </w:rPr>
        <w:t>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қағидалары";</w:t>
      </w:r>
    </w:p>
    <w:bookmarkEnd w:id="115"/>
    <w:bookmarkStart w:name="z160" w:id="116"/>
    <w:p>
      <w:pPr>
        <w:spacing w:after="0"/>
        <w:ind w:left="0"/>
        <w:jc w:val="both"/>
      </w:pPr>
      <w:r>
        <w:rPr>
          <w:rFonts w:ascii="Times New Roman"/>
          <w:b w:val="false"/>
          <w:i w:val="false"/>
          <w:color w:val="000000"/>
          <w:sz w:val="28"/>
        </w:rPr>
        <w:t>
      кіріспесі мынадай редакцияда жазылсын:</w:t>
      </w:r>
    </w:p>
    <w:bookmarkEnd w:id="116"/>
    <w:bookmarkStart w:name="z161" w:id="117"/>
    <w:p>
      <w:pPr>
        <w:spacing w:after="0"/>
        <w:ind w:left="0"/>
        <w:jc w:val="both"/>
      </w:pPr>
      <w:r>
        <w:rPr>
          <w:rFonts w:ascii="Times New Roman"/>
          <w:b w:val="false"/>
          <w:i w:val="false"/>
          <w:color w:val="000000"/>
          <w:sz w:val="28"/>
        </w:rPr>
        <w:t>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қағидалары (бұдан әрi - Қағидалар) "</w:t>
      </w:r>
      <w:r>
        <w:rPr>
          <w:rFonts w:ascii="Times New Roman"/>
          <w:b w:val="false"/>
          <w:i w:val="false"/>
          <w:color w:val="000000"/>
          <w:sz w:val="28"/>
        </w:rPr>
        <w:t>Инвестициялық қорлар туралы</w:t>
      </w:r>
      <w:r>
        <w:rPr>
          <w:rFonts w:ascii="Times New Roman"/>
          <w:b w:val="false"/>
          <w:i w:val="false"/>
          <w:color w:val="000000"/>
          <w:sz w:val="28"/>
        </w:rPr>
        <w:t>" 2004 жылғы 7 шілдедегі және "</w:t>
      </w:r>
      <w:r>
        <w:rPr>
          <w:rFonts w:ascii="Times New Roman"/>
          <w:b w:val="false"/>
          <w:i w:val="false"/>
          <w:color w:val="000000"/>
          <w:sz w:val="28"/>
        </w:rPr>
        <w:t>Бухгалтерлiк есеп және қаржылық есеп беру туралы</w:t>
      </w:r>
      <w:r>
        <w:rPr>
          <w:rFonts w:ascii="Times New Roman"/>
          <w:b w:val="false"/>
          <w:i w:val="false"/>
          <w:color w:val="000000"/>
          <w:sz w:val="28"/>
        </w:rPr>
        <w:t>" 2007 жылғы 28 ақпандағы Қазақстан Республикасының заңдарына сәйкес әзiрлейдi және Инвестициялық қор активтерiнiң,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 талаптарын, әдiстемесiн және тәртiбiн белгiлейдi.";</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алтыншы бөлігі мынадай редакцияда жазылсын, орыс тіліндегі мәтіні өзгермейді:</w:t>
      </w:r>
    </w:p>
    <w:bookmarkStart w:name="z163" w:id="118"/>
    <w:p>
      <w:pPr>
        <w:spacing w:after="0"/>
        <w:ind w:left="0"/>
        <w:jc w:val="both"/>
      </w:pPr>
      <w:r>
        <w:rPr>
          <w:rFonts w:ascii="Times New Roman"/>
          <w:b w:val="false"/>
          <w:i w:val="false"/>
          <w:color w:val="000000"/>
          <w:sz w:val="28"/>
        </w:rPr>
        <w:t>
      "Бағалауы қор биржасының қаржы құралдарын бағалау әдістемесінде және осы Қағидаларда көзделмеген борыштық бағалы қағаздардың әділ бағасы апта сайын бірінші жұмыс күнінің соңына оның әділ бағасын анықтау күніне дейін дисконтталған құны бойынша есепке алу арқылы анықталады.";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төртінші бөлігі мынадай редакцияда жазылсын, орыс тіліндегі мәтіні өзгермейді:</w:t>
      </w:r>
    </w:p>
    <w:bookmarkStart w:name="z165" w:id="119"/>
    <w:p>
      <w:pPr>
        <w:spacing w:after="0"/>
        <w:ind w:left="0"/>
        <w:jc w:val="both"/>
      </w:pPr>
      <w:r>
        <w:rPr>
          <w:rFonts w:ascii="Times New Roman"/>
          <w:b w:val="false"/>
          <w:i w:val="false"/>
          <w:color w:val="000000"/>
          <w:sz w:val="28"/>
        </w:rPr>
        <w:t xml:space="preserve">
      "Әрбір критерий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Баллдар сомасы бағалы қағаздардың жіктеу санатын анықтаған кезде қолданылады. Актив бойынша алған баллдар санына қарай оның жіктеу санаты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құнсыздану мөлшері белгіленеді.";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7-5-тармақта</w:t>
      </w:r>
      <w:r>
        <w:rPr>
          <w:rFonts w:ascii="Times New Roman"/>
          <w:b w:val="false"/>
          <w:i w:val="false"/>
          <w:color w:val="000000"/>
          <w:sz w:val="28"/>
        </w:rPr>
        <w:t>:</w:t>
      </w:r>
    </w:p>
    <w:bookmarkStart w:name="z167" w:id="120"/>
    <w:p>
      <w:pPr>
        <w:spacing w:after="0"/>
        <w:ind w:left="0"/>
        <w:jc w:val="both"/>
      </w:pPr>
      <w:r>
        <w:rPr>
          <w:rFonts w:ascii="Times New Roman"/>
          <w:b w:val="false"/>
          <w:i w:val="false"/>
          <w:color w:val="000000"/>
          <w:sz w:val="28"/>
        </w:rPr>
        <w:t>
      4) тармақша мынадай редакцияда жазылсын, орыс тіліндегі мәтіні өзгермейді:</w:t>
      </w:r>
    </w:p>
    <w:bookmarkEnd w:id="120"/>
    <w:bookmarkStart w:name="z168" w:id="121"/>
    <w:p>
      <w:pPr>
        <w:spacing w:after="0"/>
        <w:ind w:left="0"/>
        <w:jc w:val="both"/>
      </w:pPr>
      <w:r>
        <w:rPr>
          <w:rFonts w:ascii="Times New Roman"/>
          <w:b w:val="false"/>
          <w:i w:val="false"/>
          <w:color w:val="000000"/>
          <w:sz w:val="28"/>
        </w:rPr>
        <w:t>
      "4) өте қиын - эмитенттің қаржылық жай-күйінің тұрақты нашарлауы күрделі деңгейге жетті:</w:t>
      </w:r>
    </w:p>
    <w:bookmarkEnd w:id="121"/>
    <w:bookmarkStart w:name="z169" w:id="122"/>
    <w:p>
      <w:pPr>
        <w:spacing w:after="0"/>
        <w:ind w:left="0"/>
        <w:jc w:val="both"/>
      </w:pPr>
      <w:r>
        <w:rPr>
          <w:rFonts w:ascii="Times New Roman"/>
          <w:b w:val="false"/>
          <w:i w:val="false"/>
          <w:color w:val="000000"/>
          <w:sz w:val="28"/>
        </w:rPr>
        <w:t>
      төлеуге қабілетсіз, эмитент банкрот болуы немесе өзге түрде қайта құрылуы ықтимал;</w:t>
      </w:r>
    </w:p>
    <w:bookmarkEnd w:id="122"/>
    <w:bookmarkStart w:name="z170" w:id="123"/>
    <w:p>
      <w:pPr>
        <w:spacing w:after="0"/>
        <w:ind w:left="0"/>
        <w:jc w:val="both"/>
      </w:pPr>
      <w:r>
        <w:rPr>
          <w:rFonts w:ascii="Times New Roman"/>
          <w:b w:val="false"/>
          <w:i w:val="false"/>
          <w:color w:val="000000"/>
          <w:sz w:val="28"/>
        </w:rPr>
        <w:t>
      шарт талаптарын бұзуы (пайыз немесе негізгі борыш сомасын төлемеу немесе төлеу мерзімдерін бұзу);</w:t>
      </w:r>
    </w:p>
    <w:bookmarkEnd w:id="123"/>
    <w:bookmarkStart w:name="z171" w:id="124"/>
    <w:p>
      <w:pPr>
        <w:spacing w:after="0"/>
        <w:ind w:left="0"/>
        <w:jc w:val="both"/>
      </w:pPr>
      <w:r>
        <w:rPr>
          <w:rFonts w:ascii="Times New Roman"/>
          <w:b w:val="false"/>
          <w:i w:val="false"/>
          <w:color w:val="000000"/>
          <w:sz w:val="28"/>
        </w:rPr>
        <w:t>
      бағалы қағаздар ұстаушының эмитентке талап ету құқығын беру, өзге жағдайда ол берілмейтін еді;</w:t>
      </w:r>
    </w:p>
    <w:bookmarkEnd w:id="124"/>
    <w:bookmarkStart w:name="z172" w:id="125"/>
    <w:p>
      <w:pPr>
        <w:spacing w:after="0"/>
        <w:ind w:left="0"/>
        <w:jc w:val="both"/>
      </w:pPr>
      <w:r>
        <w:rPr>
          <w:rFonts w:ascii="Times New Roman"/>
          <w:b w:val="false"/>
          <w:i w:val="false"/>
          <w:color w:val="000000"/>
          <w:sz w:val="28"/>
        </w:rPr>
        <w:t>
      эмитентті материалдық залалға ұшыратқан және (немесе) оған өзінің қызметін жалғастыруға мүмкіндік бермейтін төтенше жағдайлардың болуы.</w:t>
      </w:r>
    </w:p>
    <w:bookmarkEnd w:id="125"/>
    <w:bookmarkStart w:name="z173" w:id="126"/>
    <w:p>
      <w:pPr>
        <w:spacing w:after="0"/>
        <w:ind w:left="0"/>
        <w:jc w:val="both"/>
      </w:pPr>
      <w:r>
        <w:rPr>
          <w:rFonts w:ascii="Times New Roman"/>
          <w:b w:val="false"/>
          <w:i w:val="false"/>
          <w:color w:val="000000"/>
          <w:sz w:val="28"/>
        </w:rPr>
        <w:t>
      Есептен шығару мөлшері бағаланатын бағалы қағаздың санатына байланысты болады, ол осы Қағидалардың 2-қосымшасына сәйкес анықталады:</w:t>
      </w:r>
    </w:p>
    <w:bookmarkEnd w:id="126"/>
    <w:bookmarkStart w:name="z174" w:id="127"/>
    <w:p>
      <w:pPr>
        <w:spacing w:after="0"/>
        <w:ind w:left="0"/>
        <w:jc w:val="both"/>
      </w:pPr>
      <w:r>
        <w:rPr>
          <w:rFonts w:ascii="Times New Roman"/>
          <w:b w:val="false"/>
          <w:i w:val="false"/>
          <w:color w:val="000000"/>
          <w:sz w:val="28"/>
        </w:rPr>
        <w:t>
      он пайызға - "1-санаттағы күмәнді" жіктеу санаты үшін,</w:t>
      </w:r>
    </w:p>
    <w:bookmarkEnd w:id="127"/>
    <w:bookmarkStart w:name="z175" w:id="128"/>
    <w:p>
      <w:pPr>
        <w:spacing w:after="0"/>
        <w:ind w:left="0"/>
        <w:jc w:val="both"/>
      </w:pPr>
      <w:r>
        <w:rPr>
          <w:rFonts w:ascii="Times New Roman"/>
          <w:b w:val="false"/>
          <w:i w:val="false"/>
          <w:color w:val="000000"/>
          <w:sz w:val="28"/>
        </w:rPr>
        <w:t>
      он бес пайызға - "2-санаттағы күмәнді" жіктеу санаты үшін,</w:t>
      </w:r>
    </w:p>
    <w:bookmarkEnd w:id="128"/>
    <w:bookmarkStart w:name="z176" w:id="129"/>
    <w:p>
      <w:pPr>
        <w:spacing w:after="0"/>
        <w:ind w:left="0"/>
        <w:jc w:val="both"/>
      </w:pPr>
      <w:r>
        <w:rPr>
          <w:rFonts w:ascii="Times New Roman"/>
          <w:b w:val="false"/>
          <w:i w:val="false"/>
          <w:color w:val="000000"/>
          <w:sz w:val="28"/>
        </w:rPr>
        <w:t>
      жиырма бес пайызға - "3-санаттағы күмәнді" жіктеу санаты үшін", елу пайызға - "қанағаттанарлықсыз" жіктеу санаты үшін.";</w:t>
      </w:r>
    </w:p>
    <w:bookmarkEnd w:id="129"/>
    <w:bookmarkStart w:name="z177" w:id="13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30"/>
    <w:bookmarkStart w:name="z178" w:id="131"/>
    <w:p>
      <w:pPr>
        <w:spacing w:after="0"/>
        <w:ind w:left="0"/>
        <w:jc w:val="both"/>
      </w:pPr>
      <w:r>
        <w:rPr>
          <w:rFonts w:ascii="Times New Roman"/>
          <w:b w:val="false"/>
          <w:i w:val="false"/>
          <w:color w:val="000000"/>
          <w:sz w:val="28"/>
        </w:rPr>
        <w:t xml:space="preserve">
      "Бағалы қағаздардың қажетті құнсыздану немесе құнын азайту мөлшері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 және бағаланатын бағалы қағаздың жіктеу санатына байланысты болады:";</w:t>
      </w:r>
    </w:p>
    <w:bookmarkEnd w:id="131"/>
    <w:bookmarkStart w:name="z179" w:id="132"/>
    <w:p>
      <w:pPr>
        <w:spacing w:after="0"/>
        <w:ind w:left="0"/>
        <w:jc w:val="both"/>
      </w:pPr>
      <w:r>
        <w:rPr>
          <w:rFonts w:ascii="Times New Roman"/>
          <w:b w:val="false"/>
          <w:i w:val="false"/>
          <w:color w:val="000000"/>
          <w:sz w:val="28"/>
        </w:rPr>
        <w:t>
      төртінші, бесінші, алтыншы бөліктер мынадай редакцияда жазылсын, орыс тіліндегі мәтіні өзгермейді:</w:t>
      </w:r>
    </w:p>
    <w:bookmarkEnd w:id="132"/>
    <w:bookmarkStart w:name="z180" w:id="133"/>
    <w:p>
      <w:pPr>
        <w:spacing w:after="0"/>
        <w:ind w:left="0"/>
        <w:jc w:val="both"/>
      </w:pPr>
      <w:r>
        <w:rPr>
          <w:rFonts w:ascii="Times New Roman"/>
          <w:b w:val="false"/>
          <w:i w:val="false"/>
          <w:color w:val="000000"/>
          <w:sz w:val="28"/>
        </w:rPr>
        <w:t xml:space="preserve">
      "Басқарушы компания бухгалтерлік есепте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есептелген бағалы қағаздардың қажетті құнсыздануының мөлшерін есепке алады.</w:t>
      </w:r>
    </w:p>
    <w:bookmarkEnd w:id="133"/>
    <w:bookmarkStart w:name="z181" w:id="134"/>
    <w:p>
      <w:pPr>
        <w:spacing w:after="0"/>
        <w:ind w:left="0"/>
        <w:jc w:val="both"/>
      </w:pPr>
      <w:r>
        <w:rPr>
          <w:rFonts w:ascii="Times New Roman"/>
          <w:b w:val="false"/>
          <w:i w:val="false"/>
          <w:color w:val="000000"/>
          <w:sz w:val="28"/>
        </w:rPr>
        <w:t xml:space="preserve">
      Бағалы қағаздардың қажетті құнсыздануының мөлшерін қалыптастыру немесе құнын төмендетуді жүзеге асыру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барынша төменгі мөлшерде жүргізіледі.</w:t>
      </w:r>
    </w:p>
    <w:bookmarkEnd w:id="134"/>
    <w:bookmarkStart w:name="z182" w:id="135"/>
    <w:p>
      <w:pPr>
        <w:spacing w:after="0"/>
        <w:ind w:left="0"/>
        <w:jc w:val="both"/>
      </w:pPr>
      <w:r>
        <w:rPr>
          <w:rFonts w:ascii="Times New Roman"/>
          <w:b w:val="false"/>
          <w:i w:val="false"/>
          <w:color w:val="000000"/>
          <w:sz w:val="28"/>
        </w:rPr>
        <w:t xml:space="preserve">
      Әдістемеде көзделген жағдайларда басқарушы компания қажетті құнсызданудың мөлшерін қалыптастырады немесе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барынша төменгі мөлшерінен асатын мөлшерде бағалы қағаздардың құнын төмендетеді. Басқарушы компания қажетті құнсызданудың мөлшерін қалыптастыруды немесе бағалы қағаздардың құнын төмендетуді жүзеге асыруды құнсыздануды тану критерийінің пайда болуына қарай, бірақ кем дегенде айына бір рет жүргізеді.";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төртінші бөлігі мынадай редакцияда жазылсын, орыс тіліндегі мәтіні өзгермейді:</w:t>
      </w:r>
    </w:p>
    <w:bookmarkStart w:name="z184" w:id="136"/>
    <w:p>
      <w:pPr>
        <w:spacing w:after="0"/>
        <w:ind w:left="0"/>
        <w:jc w:val="both"/>
      </w:pPr>
      <w:r>
        <w:rPr>
          <w:rFonts w:ascii="Times New Roman"/>
          <w:b w:val="false"/>
          <w:i w:val="false"/>
          <w:color w:val="000000"/>
          <w:sz w:val="28"/>
        </w:rPr>
        <w:t>
      "Қағидалардың мақсаттары үшін жай акциялардың баланстық құны және артықшылық берілген акциялардың баланстық құны ретінде эмитенттің қаржылық есептілігі негізінде қор биржасының ережесіне сәйкес анықталатын тиісінше жай акцияларының құны мен артықшылық берілген акциялардың құны түсініледі.";</w:t>
      </w:r>
    </w:p>
    <w:bookmarkEnd w:id="136"/>
    <w:bookmarkStart w:name="z185" w:id="13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End w:id="137"/>
    <w:bookmarkStart w:name="z186" w:id="138"/>
    <w:p>
      <w:pPr>
        <w:spacing w:after="0"/>
        <w:ind w:left="0"/>
        <w:jc w:val="both"/>
      </w:pPr>
      <w:r>
        <w:rPr>
          <w:rFonts w:ascii="Times New Roman"/>
          <w:b w:val="false"/>
          <w:i w:val="false"/>
          <w:color w:val="000000"/>
          <w:sz w:val="28"/>
        </w:rPr>
        <w:t>
      "3-тарау.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Start w:name="z188" w:id="13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Бағалы қағаздардың құнсыздануын немесе құны төмендеуін тану </w:t>
      </w:r>
      <w:r>
        <w:rPr>
          <w:rFonts w:ascii="Times New Roman"/>
          <w:b w:val="false"/>
          <w:i w:val="false"/>
          <w:color w:val="000000"/>
          <w:sz w:val="28"/>
        </w:rPr>
        <w:t>критерийлері</w:t>
      </w:r>
      <w:r>
        <w:rPr>
          <w:rFonts w:ascii="Times New Roman"/>
          <w:b w:val="false"/>
          <w:i w:val="false"/>
          <w:color w:val="000000"/>
          <w:sz w:val="28"/>
        </w:rPr>
        <w:t xml:space="preserve"> Өзгерістер енгізілетін Қазақстан Республикасының бағалы қағаздар нарығын реттеу мәселелері бойынша нормативтік құқықтық актілерінің тізбесіне (бұдан әрі – Тізбе) 1-қосымшаға сәйкес редакцияда жазылсын;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w:t>
            </w:r>
            <w:r>
              <w:br/>
            </w:r>
            <w:r>
              <w:rPr>
                <w:rFonts w:ascii="Times New Roman"/>
                <w:b w:val="false"/>
                <w:i w:val="false"/>
                <w:color w:val="000000"/>
                <w:sz w:val="20"/>
              </w:rPr>
              <w:t xml:space="preserve">активтерiнiң, инвестициялық </w:t>
            </w:r>
            <w:r>
              <w:br/>
            </w:r>
            <w:r>
              <w:rPr>
                <w:rFonts w:ascii="Times New Roman"/>
                <w:b w:val="false"/>
                <w:i w:val="false"/>
                <w:color w:val="000000"/>
                <w:sz w:val="20"/>
              </w:rPr>
              <w:t>қордың таза активтерiнiң құнын,</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пайының есептiк құнын және</w:t>
            </w:r>
            <w:r>
              <w:br/>
            </w:r>
            <w:r>
              <w:rPr>
                <w:rFonts w:ascii="Times New Roman"/>
                <w:b w:val="false"/>
                <w:i w:val="false"/>
                <w:color w:val="000000"/>
                <w:sz w:val="20"/>
              </w:rPr>
              <w:t>акционерлiк инвестициялық қор</w:t>
            </w:r>
            <w:r>
              <w:br/>
            </w:r>
            <w:r>
              <w:rPr>
                <w:rFonts w:ascii="Times New Roman"/>
                <w:b w:val="false"/>
                <w:i w:val="false"/>
                <w:color w:val="000000"/>
                <w:sz w:val="20"/>
              </w:rPr>
              <w:t>акциясын 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191" w:id="140"/>
    <w:p>
      <w:pPr>
        <w:spacing w:after="0"/>
        <w:ind w:left="0"/>
        <w:jc w:val="both"/>
      </w:pPr>
      <w:r>
        <w:rPr>
          <w:rFonts w:ascii="Times New Roman"/>
          <w:b w:val="false"/>
          <w:i w:val="false"/>
          <w:color w:val="000000"/>
          <w:sz w:val="28"/>
        </w:rPr>
        <w:t xml:space="preserve">
      2. "Бағалы қағаздармен және өзге қаржы құралдарымен сауданы ұйымдастыру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2009 жылғы 14 қаңтарда "Заң газеті" газетінде № 5 (1428) жарияланған) мынадай өзгерістер енгізілсін:</w:t>
      </w:r>
    </w:p>
    <w:bookmarkEnd w:id="140"/>
    <w:bookmarkStart w:name="z192" w:id="141"/>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41"/>
    <w:bookmarkStart w:name="z193" w:id="142"/>
    <w:p>
      <w:pPr>
        <w:spacing w:after="0"/>
        <w:ind w:left="0"/>
        <w:jc w:val="both"/>
      </w:pPr>
      <w:r>
        <w:rPr>
          <w:rFonts w:ascii="Times New Roman"/>
          <w:b w:val="false"/>
          <w:i w:val="false"/>
          <w:color w:val="000000"/>
          <w:sz w:val="28"/>
        </w:rPr>
        <w:t>
      "Бағалы қағаздармен және өзге де қаржы құралдарымен сауда ұйымдастыру қызметін жүзеге асыру қағидаларын бекіту туралы";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95" w:id="143"/>
    <w:p>
      <w:pPr>
        <w:spacing w:after="0"/>
        <w:ind w:left="0"/>
        <w:jc w:val="both"/>
      </w:pPr>
      <w:r>
        <w:rPr>
          <w:rFonts w:ascii="Times New Roman"/>
          <w:b w:val="false"/>
          <w:i w:val="false"/>
          <w:color w:val="000000"/>
          <w:sz w:val="28"/>
        </w:rPr>
        <w:t>
      "1. Қоса беріліп отырған Бағалы қағаздармен және өзге де қаржы құралдарымен сауда ұйымдастыру қызметін жүзеге асыру қағидалары бекітілсін.";</w:t>
      </w:r>
    </w:p>
    <w:bookmarkEnd w:id="143"/>
    <w:bookmarkStart w:name="z196" w:id="144"/>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қаржы құралдарымен сауданы ұйымдастыру жөніндегі қызметті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144"/>
    <w:bookmarkStart w:name="z197" w:id="145"/>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45"/>
    <w:bookmarkStart w:name="z198" w:id="146"/>
    <w:p>
      <w:pPr>
        <w:spacing w:after="0"/>
        <w:ind w:left="0"/>
        <w:jc w:val="both"/>
      </w:pPr>
      <w:r>
        <w:rPr>
          <w:rFonts w:ascii="Times New Roman"/>
          <w:b w:val="false"/>
          <w:i w:val="false"/>
          <w:color w:val="000000"/>
          <w:sz w:val="28"/>
        </w:rPr>
        <w:t>
      "Бағалы қағаздармен және өзге де қаржы құралдарымен сауда ұйымдастыру қызметін жүзеге асыру қағидалары";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200" w:id="147"/>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қағидаларында (бұдан әрi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негізгі ұғымдар, сондай-ақ мынадай ұғымдар пайдаланылады:";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202" w:id="148"/>
    <w:p>
      <w:pPr>
        <w:spacing w:after="0"/>
        <w:ind w:left="0"/>
        <w:jc w:val="both"/>
      </w:pPr>
      <w:r>
        <w:rPr>
          <w:rFonts w:ascii="Times New Roman"/>
          <w:b w:val="false"/>
          <w:i w:val="false"/>
          <w:color w:val="000000"/>
          <w:sz w:val="28"/>
        </w:rPr>
        <w:t xml:space="preserve">
      "7. Қор биржасының мүшелері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талаптардан басқа:";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4" w:id="149"/>
    <w:p>
      <w:pPr>
        <w:spacing w:after="0"/>
        <w:ind w:left="0"/>
        <w:jc w:val="both"/>
      </w:pPr>
      <w:r>
        <w:rPr>
          <w:rFonts w:ascii="Times New Roman"/>
          <w:b w:val="false"/>
          <w:i w:val="false"/>
          <w:color w:val="000000"/>
          <w:sz w:val="28"/>
        </w:rPr>
        <w:t>
      "22. Сауда-саттықты ұйымдастырушының тізімі жеке алаңдарға, секторларға, санаттарға және шағын санаттарға бөлінеді.";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06" w:id="150"/>
    <w:p>
      <w:pPr>
        <w:spacing w:after="0"/>
        <w:ind w:left="0"/>
        <w:jc w:val="both"/>
      </w:pPr>
      <w:r>
        <w:rPr>
          <w:rFonts w:ascii="Times New Roman"/>
          <w:b w:val="false"/>
          <w:i w:val="false"/>
          <w:color w:val="000000"/>
          <w:sz w:val="28"/>
        </w:rPr>
        <w:t>
      "29-1. Қор биржасының сауда жүйесі осы Қағидаларда және қор биржасының ішкі құжаттарында көзделген жағдайларда осы өтінімді беруді жүзеге асырған сауда-саттыққа қатысушыға тиісінше хабарлай отырып осы өтінімді қабылдамауға (өтінімді қабылдаудан бас тартуға) мүмкіндік жасайды.";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08" w:id="151"/>
    <w:p>
      <w:pPr>
        <w:spacing w:after="0"/>
        <w:ind w:left="0"/>
        <w:jc w:val="both"/>
      </w:pPr>
      <w:r>
        <w:rPr>
          <w:rFonts w:ascii="Times New Roman"/>
          <w:b w:val="false"/>
          <w:i w:val="false"/>
          <w:color w:val="000000"/>
          <w:sz w:val="28"/>
        </w:rPr>
        <w:t xml:space="preserve">
      "Қор биржасының маркет-мейкер мәртебесін беру туралы жазбаша хабарламасы Қағидалардың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өтінішті берген қор биржасының мүшесі – брокерге және (немесе) дилерге маркет-мейкер міндеттерін орындау жүктелетін күн туралы мәліметтерді қамтиды.";</w:t>
      </w:r>
    </w:p>
    <w:bookmarkEnd w:id="151"/>
    <w:bookmarkStart w:name="z209" w:id="152"/>
    <w:p>
      <w:pPr>
        <w:spacing w:after="0"/>
        <w:ind w:left="0"/>
        <w:jc w:val="both"/>
      </w:pPr>
      <w:r>
        <w:rPr>
          <w:rFonts w:ascii="Times New Roman"/>
          <w:b w:val="false"/>
          <w:i w:val="false"/>
          <w:color w:val="000000"/>
          <w:sz w:val="28"/>
        </w:rPr>
        <w:t xml:space="preserve">
      43-2-тармақтың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152"/>
    <w:bookmarkStart w:name="z210" w:id="153"/>
    <w:p>
      <w:pPr>
        <w:spacing w:after="0"/>
        <w:ind w:left="0"/>
        <w:jc w:val="both"/>
      </w:pPr>
      <w:r>
        <w:rPr>
          <w:rFonts w:ascii="Times New Roman"/>
          <w:b w:val="false"/>
          <w:i w:val="false"/>
          <w:color w:val="000000"/>
          <w:sz w:val="28"/>
        </w:rPr>
        <w:t xml:space="preserve">
      "1) қор биржасының мүшесі – брокер және (немесе) дилер өтінішінің Қағидалардың </w:t>
      </w:r>
      <w:r>
        <w:rPr>
          <w:rFonts w:ascii="Times New Roman"/>
          <w:b w:val="false"/>
          <w:i w:val="false"/>
          <w:color w:val="000000"/>
          <w:sz w:val="28"/>
        </w:rPr>
        <w:t>43-1-тармағының</w:t>
      </w:r>
      <w:r>
        <w:rPr>
          <w:rFonts w:ascii="Times New Roman"/>
          <w:b w:val="false"/>
          <w:i w:val="false"/>
          <w:color w:val="000000"/>
          <w:sz w:val="28"/>
        </w:rPr>
        <w:t xml:space="preserve"> талаптарына сай келмеу;";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12" w:id="154"/>
    <w:p>
      <w:pPr>
        <w:spacing w:after="0"/>
        <w:ind w:left="0"/>
        <w:jc w:val="both"/>
      </w:pPr>
      <w:r>
        <w:rPr>
          <w:rFonts w:ascii="Times New Roman"/>
          <w:b w:val="false"/>
          <w:i w:val="false"/>
          <w:color w:val="000000"/>
          <w:sz w:val="28"/>
        </w:rPr>
        <w:t xml:space="preserve">
      "Қор биржасы үш жұмыс күні ішінде осы мүшесінің Қағидалардың </w:t>
      </w:r>
      <w:r>
        <w:rPr>
          <w:rFonts w:ascii="Times New Roman"/>
          <w:b w:val="false"/>
          <w:i w:val="false"/>
          <w:color w:val="000000"/>
          <w:sz w:val="28"/>
        </w:rPr>
        <w:t>47-тармағында</w:t>
      </w:r>
      <w:r>
        <w:rPr>
          <w:rFonts w:ascii="Times New Roman"/>
          <w:b w:val="false"/>
          <w:i w:val="false"/>
          <w:color w:val="000000"/>
          <w:sz w:val="28"/>
        </w:rPr>
        <w:t xml:space="preserve"> белгіленген талаптарды орындау талабымен ғана осы тармақтың 5) тармақшасында көзделген негіз бойынша өзінің мүшесін маркет-мейкер мәртебесінен айыру туралы шешім қабылдайды.";</w:t>
      </w:r>
    </w:p>
    <w:bookmarkEnd w:id="154"/>
    <w:bookmarkStart w:name="z213" w:id="155"/>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5"/>
    <w:bookmarkStart w:name="z214" w:id="156"/>
    <w:p>
      <w:pPr>
        <w:spacing w:after="0"/>
        <w:ind w:left="0"/>
        <w:jc w:val="both"/>
      </w:pPr>
      <w:r>
        <w:rPr>
          <w:rFonts w:ascii="Times New Roman"/>
          <w:b w:val="false"/>
          <w:i w:val="false"/>
          <w:color w:val="000000"/>
          <w:sz w:val="28"/>
        </w:rPr>
        <w:t>
      "1) қор биржасының ресми тізіміндегі "акциялар" секторының "премиум" санатына енгізілген эмитент акциясының бағасы 1 (бір) сауда күні ішінде 15 (он бес) және одан көп пайызға өзгерген;";</w:t>
      </w:r>
    </w:p>
    <w:bookmarkEnd w:id="156"/>
    <w:bookmarkStart w:name="z215" w:id="157"/>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7"/>
    <w:bookmarkStart w:name="z216" w:id="158"/>
    <w:p>
      <w:pPr>
        <w:spacing w:after="0"/>
        <w:ind w:left="0"/>
        <w:jc w:val="both"/>
      </w:pPr>
      <w:r>
        <w:rPr>
          <w:rFonts w:ascii="Times New Roman"/>
          <w:b w:val="false"/>
          <w:i w:val="false"/>
          <w:color w:val="000000"/>
          <w:sz w:val="28"/>
        </w:rPr>
        <w:t>
      "2) сауда күні ішінде бағасы алдындағы сауда күнінің жабылу сәтінде қалыптасқан осы акциялардың бағасымен салыстырғанда кез келген уақыт сәтінде 30 (отыз) және одан көп пайызға төмендеген қор биржасының ресми тізіміндегі "акциялар" секторының "премиум" санатына енгізілген акциялармен сауда-саттық;".</w:t>
      </w:r>
    </w:p>
    <w:bookmarkEnd w:id="158"/>
    <w:bookmarkStart w:name="z217" w:id="159"/>
    <w:p>
      <w:pPr>
        <w:spacing w:after="0"/>
        <w:ind w:left="0"/>
        <w:jc w:val="both"/>
      </w:pPr>
      <w:r>
        <w:rPr>
          <w:rFonts w:ascii="Times New Roman"/>
          <w:b w:val="false"/>
          <w:i w:val="false"/>
          <w:color w:val="000000"/>
          <w:sz w:val="28"/>
        </w:rPr>
        <w:t xml:space="preserve">
      3.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мынадай өзгерістер енгізілсін:</w:t>
      </w:r>
    </w:p>
    <w:bookmarkEnd w:id="159"/>
    <w:bookmarkStart w:name="z218" w:id="160"/>
    <w:p>
      <w:pPr>
        <w:spacing w:after="0"/>
        <w:ind w:left="0"/>
        <w:jc w:val="both"/>
      </w:pPr>
      <w:r>
        <w:rPr>
          <w:rFonts w:ascii="Times New Roman"/>
          <w:b w:val="false"/>
          <w:i w:val="false"/>
          <w:color w:val="000000"/>
          <w:sz w:val="28"/>
        </w:rPr>
        <w:t>
      тақырыбы мынадай редакцияда жазылсын:</w:t>
      </w:r>
    </w:p>
    <w:bookmarkEnd w:id="160"/>
    <w:bookmarkStart w:name="z219" w:id="161"/>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 айырысу қағидаларын бекіту туралы";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1" w:id="162"/>
    <w:p>
      <w:pPr>
        <w:spacing w:after="0"/>
        <w:ind w:left="0"/>
        <w:jc w:val="both"/>
      </w:pPr>
      <w:r>
        <w:rPr>
          <w:rFonts w:ascii="Times New Roman"/>
          <w:b w:val="false"/>
          <w:i w:val="false"/>
          <w:color w:val="000000"/>
          <w:sz w:val="28"/>
        </w:rPr>
        <w:t>
      "1. Қоса беріліп отырған Сауда-саттықты ұйымдастырушы үшін пруденциалдық нормативтердің мәндерін есеп айрысу қағидалары бекітілсін.";</w:t>
      </w:r>
    </w:p>
    <w:bookmarkEnd w:id="162"/>
    <w:bookmarkStart w:name="z222" w:id="163"/>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 үшін пруденциалдық нормативтерді есептеу </w:t>
      </w:r>
      <w:r>
        <w:rPr>
          <w:rFonts w:ascii="Times New Roman"/>
          <w:b w:val="false"/>
          <w:i w:val="false"/>
          <w:color w:val="000000"/>
          <w:sz w:val="28"/>
        </w:rPr>
        <w:t>ережесінде</w:t>
      </w:r>
      <w:r>
        <w:rPr>
          <w:rFonts w:ascii="Times New Roman"/>
          <w:b w:val="false"/>
          <w:i w:val="false"/>
          <w:color w:val="000000"/>
          <w:sz w:val="28"/>
        </w:rPr>
        <w:t>:</w:t>
      </w:r>
    </w:p>
    <w:bookmarkEnd w:id="163"/>
    <w:bookmarkStart w:name="z223" w:id="164"/>
    <w:p>
      <w:pPr>
        <w:spacing w:after="0"/>
        <w:ind w:left="0"/>
        <w:jc w:val="both"/>
      </w:pPr>
      <w:r>
        <w:rPr>
          <w:rFonts w:ascii="Times New Roman"/>
          <w:b w:val="false"/>
          <w:i w:val="false"/>
          <w:color w:val="000000"/>
          <w:sz w:val="28"/>
        </w:rPr>
        <w:t>
      тақырыбы мынадай редакцияда жазылсын:</w:t>
      </w:r>
    </w:p>
    <w:bookmarkEnd w:id="164"/>
    <w:bookmarkStart w:name="z224" w:id="165"/>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 айырысу қағидалары";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6" w:id="166"/>
    <w:p>
      <w:pPr>
        <w:spacing w:after="0"/>
        <w:ind w:left="0"/>
        <w:jc w:val="both"/>
      </w:pPr>
      <w:r>
        <w:rPr>
          <w:rFonts w:ascii="Times New Roman"/>
          <w:b w:val="false"/>
          <w:i w:val="false"/>
          <w:color w:val="000000"/>
          <w:sz w:val="28"/>
        </w:rPr>
        <w:t>
      "1. Сауда-саттықты ұйымдастырушы үшін пруденциалдық нормативтердің мәндерін есеп айырысу қағидалары пруденциалдық нормативтердің мәндерін есептеу тәртібін белгілейді және сауда-саттықты ұйымдастырушылармен сақталуға міндетті.</w:t>
      </w:r>
    </w:p>
    <w:bookmarkEnd w:id="166"/>
    <w:bookmarkStart w:name="z227" w:id="167"/>
    <w:p>
      <w:pPr>
        <w:spacing w:after="0"/>
        <w:ind w:left="0"/>
        <w:jc w:val="both"/>
      </w:pPr>
      <w:r>
        <w:rPr>
          <w:rFonts w:ascii="Times New Roman"/>
          <w:b w:val="false"/>
          <w:i w:val="false"/>
          <w:color w:val="000000"/>
          <w:sz w:val="28"/>
        </w:rPr>
        <w:t xml:space="preserve">
      Осы Қағидалар дауыс беруші акцияларының жалпы санының елу пайызынан астамы Қазақстан Республикасының Ұлттық Банкіне тиесілі сауда-саттықты ұйымдастырушыға </w:t>
      </w:r>
      <w:r>
        <w:rPr>
          <w:rFonts w:ascii="Times New Roman"/>
          <w:b w:val="false"/>
          <w:i w:val="false"/>
          <w:color w:val="000000"/>
          <w:sz w:val="28"/>
        </w:rPr>
        <w:t>3-тармақта</w:t>
      </w:r>
      <w:r>
        <w:rPr>
          <w:rFonts w:ascii="Times New Roman"/>
          <w:b w:val="false"/>
          <w:i w:val="false"/>
          <w:color w:val="000000"/>
          <w:sz w:val="28"/>
        </w:rPr>
        <w:t xml:space="preserve"> белгіленген талаптар бөлігінде қолданылады.";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229" w:id="168"/>
    <w:p>
      <w:pPr>
        <w:spacing w:after="0"/>
        <w:ind w:left="0"/>
        <w:jc w:val="both"/>
      </w:pPr>
      <w:r>
        <w:rPr>
          <w:rFonts w:ascii="Times New Roman"/>
          <w:b w:val="false"/>
          <w:i w:val="false"/>
          <w:color w:val="000000"/>
          <w:sz w:val="28"/>
        </w:rPr>
        <w:t>
      "1-1. Осы Қағидаларда мына ұғымдар қолданылады:";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31" w:id="169"/>
    <w:p>
      <w:pPr>
        <w:spacing w:after="0"/>
        <w:ind w:left="0"/>
        <w:jc w:val="both"/>
      </w:pPr>
      <w:r>
        <w:rPr>
          <w:rFonts w:ascii="Times New Roman"/>
          <w:b w:val="false"/>
          <w:i w:val="false"/>
          <w:color w:val="000000"/>
          <w:sz w:val="28"/>
        </w:rPr>
        <w:t>
      "2. Осы Қағидалардың мақсаты үшін Standard&amp;Poor's агенттігінің рейтингілік бағаларынан басқа қаржы нарығын және қаржы ұйымдарын реттеу, бақылау мен қадағалау жөніндегі уәкілетті органмен (бұдан әрі – уәкілетті орган) Moody's Investors Service және Fitch агенттіктерінің және олардың еншілес рейтингілік ұйымдарының (бұдан әрі – басқа рейтингілік агенттіктер) рейтингілік бағалары танылады.";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33" w:id="170"/>
    <w:p>
      <w:pPr>
        <w:spacing w:after="0"/>
        <w:ind w:left="0"/>
        <w:jc w:val="both"/>
      </w:pPr>
      <w:r>
        <w:rPr>
          <w:rFonts w:ascii="Times New Roman"/>
          <w:b w:val="false"/>
          <w:i w:val="false"/>
          <w:color w:val="000000"/>
          <w:sz w:val="28"/>
        </w:rPr>
        <w:t>
      екінші бөліктің 2) тармақшасы мынадай редакцияда жазылсын, орыс тіліндегі мәтіні өзгермейді:</w:t>
      </w:r>
    </w:p>
    <w:bookmarkEnd w:id="170"/>
    <w:bookmarkStart w:name="z234" w:id="171"/>
    <w:p>
      <w:pPr>
        <w:spacing w:after="0"/>
        <w:ind w:left="0"/>
        <w:jc w:val="both"/>
      </w:pPr>
      <w:r>
        <w:rPr>
          <w:rFonts w:ascii="Times New Roman"/>
          <w:b w:val="false"/>
          <w:i w:val="false"/>
          <w:color w:val="000000"/>
          <w:sz w:val="28"/>
        </w:rPr>
        <w:t xml:space="preserve">
      "2) Кт –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кредиттік тәуекел деңгейі бойынша мөлшерленген активтердің, шартты және ықтимал міндеттемелердің, туынды қаржы құралдарының сомасы ретінде есептелетін кредиттік тәуекел.";</w:t>
      </w:r>
    </w:p>
    <w:bookmarkEnd w:id="171"/>
    <w:bookmarkStart w:name="z235" w:id="172"/>
    <w:p>
      <w:pPr>
        <w:spacing w:after="0"/>
        <w:ind w:left="0"/>
        <w:jc w:val="both"/>
      </w:pPr>
      <w:r>
        <w:rPr>
          <w:rFonts w:ascii="Times New Roman"/>
          <w:b w:val="false"/>
          <w:i w:val="false"/>
          <w:color w:val="000000"/>
          <w:sz w:val="28"/>
        </w:rPr>
        <w:t>
      үшінші, төртінші, бесінші бөліктер мынадай редакцияда жазылсын, орыс тіліндегі мәтіні өзгермейді:</w:t>
      </w:r>
    </w:p>
    <w:bookmarkEnd w:id="172"/>
    <w:bookmarkStart w:name="z236" w:id="173"/>
    <w:p>
      <w:pPr>
        <w:spacing w:after="0"/>
        <w:ind w:left="0"/>
        <w:jc w:val="both"/>
      </w:pPr>
      <w:r>
        <w:rPr>
          <w:rFonts w:ascii="Times New Roman"/>
          <w:b w:val="false"/>
          <w:i w:val="false"/>
          <w:color w:val="000000"/>
          <w:sz w:val="28"/>
        </w:rPr>
        <w:t xml:space="preserve">
      "Кредиттік тәуекел деңгейі бойынша мөлшерленетін шартты және ықтимал міндеттемелер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есептелген шартты және ықтимал міндеттемелер қосындысының сауда-саттықты ұйымдастырушы сәйкес кредиттік тәуекелге ұшырайтын,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заемшының санатына сәйкес келетін тәуекелдің деңгейіне туындысы ретінде анықталады.</w:t>
      </w:r>
    </w:p>
    <w:bookmarkEnd w:id="173"/>
    <w:bookmarkStart w:name="z237" w:id="174"/>
    <w:p>
      <w:pPr>
        <w:spacing w:after="0"/>
        <w:ind w:left="0"/>
        <w:jc w:val="both"/>
      </w:pPr>
      <w:r>
        <w:rPr>
          <w:rFonts w:ascii="Times New Roman"/>
          <w:b w:val="false"/>
          <w:i w:val="false"/>
          <w:color w:val="000000"/>
          <w:sz w:val="28"/>
        </w:rPr>
        <w:t xml:space="preserve">
      Своптар, фьючерстер, опциондар, форвардтар аталған қаржы құралдарының нарықтық құнының және олар бойынша кредиттік тәуекелдің қосындысын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қарсы агенттің санатына сәйкес келетін тәуекелдің деңгейіне көбейту жолымен кредиттік тәуекелді ескеріп мөлшерленген шартты және ықтимал талаптар мен міндеттемелердің есебіне енгізіледі.</w:t>
      </w:r>
    </w:p>
    <w:bookmarkEnd w:id="174"/>
    <w:bookmarkStart w:name="z238" w:id="175"/>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аталған қаржы құралдарының номиналдық құнының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аталған қаржы құралдарын өтеу мерзімімен анықталатын кредиттік тәуекел коэффициентіне туындысы ретінде есептеледі.";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40" w:id="176"/>
    <w:p>
      <w:pPr>
        <w:spacing w:after="0"/>
        <w:ind w:left="0"/>
        <w:jc w:val="both"/>
      </w:pPr>
      <w:r>
        <w:rPr>
          <w:rFonts w:ascii="Times New Roman"/>
          <w:b w:val="false"/>
          <w:i w:val="false"/>
          <w:color w:val="000000"/>
          <w:sz w:val="28"/>
        </w:rPr>
        <w:t>
      "8. Сауда-саттықты ұйымдастырушының ағымдағы өтімділігінің коэффициенті (К2) мына формула бойынша орташа айлық негізде есептеледі:</w:t>
      </w:r>
    </w:p>
    <w:bookmarkEnd w:id="176"/>
    <w:bookmarkStart w:name="z241" w:id="177"/>
    <w:p>
      <w:pPr>
        <w:spacing w:after="0"/>
        <w:ind w:left="0"/>
        <w:jc w:val="both"/>
      </w:pPr>
      <w:r>
        <w:rPr>
          <w:rFonts w:ascii="Times New Roman"/>
          <w:b w:val="false"/>
          <w:i w:val="false"/>
          <w:color w:val="000000"/>
          <w:sz w:val="28"/>
        </w:rPr>
        <w:t>
      К2 - ӨА/(М+Т+Ш),</w:t>
      </w:r>
    </w:p>
    <w:bookmarkEnd w:id="177"/>
    <w:bookmarkStart w:name="z242" w:id="178"/>
    <w:p>
      <w:pPr>
        <w:spacing w:after="0"/>
        <w:ind w:left="0"/>
        <w:jc w:val="both"/>
      </w:pPr>
      <w:r>
        <w:rPr>
          <w:rFonts w:ascii="Times New Roman"/>
          <w:b w:val="false"/>
          <w:i w:val="false"/>
          <w:color w:val="000000"/>
          <w:sz w:val="28"/>
        </w:rPr>
        <w:t>
      мұнда:</w:t>
      </w:r>
    </w:p>
    <w:bookmarkEnd w:id="178"/>
    <w:bookmarkStart w:name="z243" w:id="179"/>
    <w:p>
      <w:pPr>
        <w:spacing w:after="0"/>
        <w:ind w:left="0"/>
        <w:jc w:val="both"/>
      </w:pPr>
      <w:r>
        <w:rPr>
          <w:rFonts w:ascii="Times New Roman"/>
          <w:b w:val="false"/>
          <w:i w:val="false"/>
          <w:color w:val="000000"/>
          <w:sz w:val="28"/>
        </w:rPr>
        <w:t xml:space="preserve">
      ӨА -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сауда-саттықты ұйымдастырушының жоғарғы өтімді активтерінің мөлшері;</w:t>
      </w:r>
    </w:p>
    <w:bookmarkEnd w:id="179"/>
    <w:bookmarkStart w:name="z244" w:id="180"/>
    <w:p>
      <w:pPr>
        <w:spacing w:after="0"/>
        <w:ind w:left="0"/>
        <w:jc w:val="both"/>
      </w:pPr>
      <w:r>
        <w:rPr>
          <w:rFonts w:ascii="Times New Roman"/>
          <w:b w:val="false"/>
          <w:i w:val="false"/>
          <w:color w:val="000000"/>
          <w:sz w:val="28"/>
        </w:rPr>
        <w:t>
      М - шетел валютасымен сауда-саттық басталғанға дейін алдын ала төлем сомасы, шетел валютасымен сауда-саттық аяқталуы бойынша ақша қаражатының қалдығы, арнаулы сауда-саттық бойынша кепілді жарналардың сомасы, маржалық шоттардағы сома, мерзімді келісім-шарттар нарығы қатысушыларының жарналарынан қалыптастырылатын кепіл қорының мөлшері есебінен құрылатын сауда-саттықты ұйымдастырушының корреспонденттік шоттарындағы ақша сомасынан есептелетін сауда-саттықты ұйымдастырушының сауда-саттыққа қатысушылары алдындағы міндеттемелерінің сомасы;</w:t>
      </w:r>
    </w:p>
    <w:bookmarkEnd w:id="180"/>
    <w:bookmarkStart w:name="z245" w:id="181"/>
    <w:p>
      <w:pPr>
        <w:spacing w:after="0"/>
        <w:ind w:left="0"/>
        <w:jc w:val="both"/>
      </w:pPr>
      <w:r>
        <w:rPr>
          <w:rFonts w:ascii="Times New Roman"/>
          <w:b w:val="false"/>
          <w:i w:val="false"/>
          <w:color w:val="000000"/>
          <w:sz w:val="28"/>
        </w:rPr>
        <w:t xml:space="preserve">
      Т - сауда-саттықты ұйымдастырушы өзінің қаражатымен жауапкершілікті көтеретін, сауда-саттыққа қатысушыларының сауда-саттықты ұйымдастырушыға қоятын сауда-саттықтың нәтижесінде қалыптасқан нетто-талаптарының сомасы. Сауда-саттыққа қатысушылардың сауда-саттықты ұйымдастырушыға қоятын нетто-талаптарының сомасы (Т) осы Қағидалардың </w:t>
      </w:r>
      <w:r>
        <w:rPr>
          <w:rFonts w:ascii="Times New Roman"/>
          <w:b w:val="false"/>
          <w:i w:val="false"/>
          <w:color w:val="000000"/>
          <w:sz w:val="28"/>
        </w:rPr>
        <w:t>9-1-тармағына</w:t>
      </w:r>
      <w:r>
        <w:rPr>
          <w:rFonts w:ascii="Times New Roman"/>
          <w:b w:val="false"/>
          <w:i w:val="false"/>
          <w:color w:val="000000"/>
          <w:sz w:val="28"/>
        </w:rPr>
        <w:t xml:space="preserve"> сәйкес есептеледі;</w:t>
      </w:r>
    </w:p>
    <w:bookmarkEnd w:id="181"/>
    <w:bookmarkStart w:name="z246" w:id="182"/>
    <w:p>
      <w:pPr>
        <w:spacing w:after="0"/>
        <w:ind w:left="0"/>
        <w:jc w:val="both"/>
      </w:pPr>
      <w:r>
        <w:rPr>
          <w:rFonts w:ascii="Times New Roman"/>
          <w:b w:val="false"/>
          <w:i w:val="false"/>
          <w:color w:val="000000"/>
          <w:sz w:val="28"/>
        </w:rPr>
        <w:t xml:space="preserve">
      Ш - сауда-саттықты ұйымдастырушының ішкі құжаттарында белгіленген, нарықтың тиісті секторларында сауда-саттық жүргізілгенде техникалық іркіліс басталу нәтижесінде мүшеліктің барлық тиісті санаттары бойынша сауда-саттықты ұйымдастырушының мүшелеріне сауда-саттықты ұйымдастырушымен өтеуге жататын барынша жоғарғы шығынның сомасы.";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48" w:id="183"/>
    <w:p>
      <w:pPr>
        <w:spacing w:after="0"/>
        <w:ind w:left="0"/>
        <w:jc w:val="both"/>
      </w:pPr>
      <w:r>
        <w:rPr>
          <w:rFonts w:ascii="Times New Roman"/>
          <w:b w:val="false"/>
          <w:i w:val="false"/>
          <w:color w:val="000000"/>
          <w:sz w:val="28"/>
        </w:rPr>
        <w:t xml:space="preserve">
      "10. Сауда-саттықты ұйымдастырушы К1 коэффициентінің мәнінің есебін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сондай-ақ К2 коэффициенті үшін көрсеткіштердің есебін осы Қағидалардың 4-қосымшасына сәйкес алдыңғы жұмыс күнінің соңындағы, сондай-ақ ағымдағы жұмыс күнінің тікелей алдындағы әр демалыс күнінің соңындағы жағдай бойынша әр жұмыс күні жүргізеді.</w:t>
      </w:r>
    </w:p>
    <w:bookmarkEnd w:id="183"/>
    <w:bookmarkStart w:name="z249" w:id="184"/>
    <w:p>
      <w:pPr>
        <w:spacing w:after="0"/>
        <w:ind w:left="0"/>
        <w:jc w:val="both"/>
      </w:pPr>
      <w:r>
        <w:rPr>
          <w:rFonts w:ascii="Times New Roman"/>
          <w:b w:val="false"/>
          <w:i w:val="false"/>
          <w:color w:val="000000"/>
          <w:sz w:val="28"/>
        </w:rPr>
        <w:t>
      Сауда-саттықты ұйымдастырушы К2 коэффициенті мәнінің есебін есепті айдың соңғы жұмыс күнінің соңындағы жағдай бойынша ай сайын жүргізеді.";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251" w:id="185"/>
    <w:p>
      <w:pPr>
        <w:spacing w:after="0"/>
        <w:ind w:left="0"/>
        <w:jc w:val="both"/>
      </w:pPr>
      <w:r>
        <w:rPr>
          <w:rFonts w:ascii="Times New Roman"/>
          <w:b w:val="false"/>
          <w:i w:val="false"/>
          <w:color w:val="000000"/>
          <w:sz w:val="28"/>
        </w:rPr>
        <w:t xml:space="preserve">
      "11. Сауда-саттықты ұйымдастырушы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К1 коэффициенті мәнінің есебін, </w:t>
      </w:r>
      <w:r>
        <w:rPr>
          <w:rFonts w:ascii="Times New Roman"/>
          <w:b w:val="false"/>
          <w:i w:val="false"/>
          <w:color w:val="000000"/>
          <w:sz w:val="28"/>
        </w:rPr>
        <w:t>4-қосымшасына</w:t>
      </w:r>
      <w:r>
        <w:rPr>
          <w:rFonts w:ascii="Times New Roman"/>
          <w:b w:val="false"/>
          <w:i w:val="false"/>
          <w:color w:val="000000"/>
          <w:sz w:val="28"/>
        </w:rPr>
        <w:t xml:space="preserve"> сәйкес К2 коэффициенті мәнінің есебін, сондай-ақ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пруденциялық нормативтерді орындау туралы есепті уәкілетті органға тоқсан сайын, есепті тоқсаннан кейінгі айдың бесінші жұмыс күні Астана қаласының уақыты бойынша сағат 18-00-ден кешіктірмей, осы Қағидалардың қосымшаларының мынадай нысандары бойынша:</w:t>
      </w:r>
    </w:p>
    <w:bookmarkEnd w:id="185"/>
    <w:bookmarkStart w:name="z252" w:id="186"/>
    <w:p>
      <w:pPr>
        <w:spacing w:after="0"/>
        <w:ind w:left="0"/>
        <w:jc w:val="both"/>
      </w:pPr>
      <w:r>
        <w:rPr>
          <w:rFonts w:ascii="Times New Roman"/>
          <w:b w:val="false"/>
          <w:i w:val="false"/>
          <w:color w:val="000000"/>
          <w:sz w:val="28"/>
        </w:rPr>
        <w:t xml:space="preserve">
      1) қағаз тасымалдағышта – осы Қағидалардың </w:t>
      </w:r>
      <w:r>
        <w:rPr>
          <w:rFonts w:ascii="Times New Roman"/>
          <w:b w:val="false"/>
          <w:i w:val="false"/>
          <w:color w:val="000000"/>
          <w:sz w:val="28"/>
        </w:rPr>
        <w:t>5-қосымшасының</w:t>
      </w:r>
      <w:r>
        <w:rPr>
          <w:rFonts w:ascii="Times New Roman"/>
          <w:b w:val="false"/>
          <w:i w:val="false"/>
          <w:color w:val="000000"/>
          <w:sz w:val="28"/>
        </w:rPr>
        <w:t>;</w:t>
      </w:r>
    </w:p>
    <w:bookmarkEnd w:id="186"/>
    <w:bookmarkStart w:name="z253" w:id="187"/>
    <w:p>
      <w:pPr>
        <w:spacing w:after="0"/>
        <w:ind w:left="0"/>
        <w:jc w:val="both"/>
      </w:pPr>
      <w:r>
        <w:rPr>
          <w:rFonts w:ascii="Times New Roman"/>
          <w:b w:val="false"/>
          <w:i w:val="false"/>
          <w:color w:val="000000"/>
          <w:sz w:val="28"/>
        </w:rPr>
        <w:t xml:space="preserve">
      2) электрондық тасымалдауышта –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5-қосымшаларының</w:t>
      </w:r>
      <w:r>
        <w:rPr>
          <w:rFonts w:ascii="Times New Roman"/>
          <w:b w:val="false"/>
          <w:i w:val="false"/>
          <w:color w:val="000000"/>
          <w:sz w:val="28"/>
        </w:rPr>
        <w:t xml:space="preserve"> нысандары бойынша ұсынады.";</w:t>
      </w:r>
    </w:p>
    <w:bookmarkEnd w:id="187"/>
    <w:bookmarkStart w:name="z254" w:id="18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Салымдардың кредиттiк тәуекел дәрежесi бойынша мөлшерленген сауда-саттықты ұйымдастырушы активтерiнiң кестесi Тізбеге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 үшін </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 xml:space="preserve">ұйымдастырушы үшін </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 xml:space="preserve">ұйымдастырушы үшін </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 xml:space="preserve">ұйымдастырушы үшін </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63" w:id="189"/>
    <w:p>
      <w:pPr>
        <w:spacing w:after="0"/>
        <w:ind w:left="0"/>
        <w:jc w:val="both"/>
      </w:pPr>
      <w:r>
        <w:rPr>
          <w:rFonts w:ascii="Times New Roman"/>
          <w:b w:val="false"/>
          <w:i w:val="false"/>
          <w:color w:val="000000"/>
          <w:sz w:val="28"/>
        </w:rPr>
        <w:t xml:space="preserve">
      4.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тіркелген, 2012 жылғы 4 шілдеде "Егемен Қазақстан" газетінде № 369-374 (27448) жарияланған) мынадай өзгеріс енгізілсін:</w:t>
      </w:r>
    </w:p>
    <w:bookmarkEnd w:id="189"/>
    <w:bookmarkStart w:name="z264" w:id="19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Акционерлік және инвестициялық пай қорларының активтерінің құрамына кіруі мүмкін қаржы құралдары тізбесі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08.04.2019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19.09.2019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27.04.2018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 w:id="191"/>
    <w:p>
      <w:pPr>
        <w:spacing w:after="0"/>
        <w:ind w:left="0"/>
        <w:jc w:val="both"/>
      </w:pPr>
      <w:r>
        <w:rPr>
          <w:rFonts w:ascii="Times New Roman"/>
          <w:b w:val="false"/>
          <w:i w:val="false"/>
          <w:color w:val="000000"/>
          <w:sz w:val="28"/>
        </w:rPr>
        <w:t xml:space="preserve">
      10.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"Әділет" ақпараттық-құқықтық жүйесінде жарияланған) мынадай өзгерістер енгізілсін:</w:t>
      </w:r>
    </w:p>
    <w:bookmarkEnd w:id="191"/>
    <w:bookmarkStart w:name="z365" w:id="19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367" w:id="193"/>
    <w:p>
      <w:pPr>
        <w:spacing w:after="0"/>
        <w:ind w:left="0"/>
        <w:jc w:val="both"/>
      </w:pPr>
      <w:r>
        <w:rPr>
          <w:rFonts w:ascii="Times New Roman"/>
          <w:b w:val="false"/>
          <w:i w:val="false"/>
          <w:color w:val="000000"/>
          <w:sz w:val="28"/>
        </w:rPr>
        <w:t xml:space="preserve">
      "Қағидалардың осы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клиент Қазақстан Республикасы заңнамасының немесе Қазақстан Республикасында ратификацияланған халықаралық шарттардың талаптарына сәйкес заңдастырылған немесе апостильденген түрінде ұсынады.";</w:t>
      </w:r>
    </w:p>
    <w:bookmarkEnd w:id="193"/>
    <w:bookmarkStart w:name="z368" w:id="194"/>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94"/>
    <w:bookmarkStart w:name="z369" w:id="195"/>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71" w:id="196"/>
    <w:p>
      <w:pPr>
        <w:spacing w:after="0"/>
        <w:ind w:left="0"/>
        <w:jc w:val="both"/>
      </w:pPr>
      <w:r>
        <w:rPr>
          <w:rFonts w:ascii="Times New Roman"/>
          <w:b w:val="false"/>
          <w:i w:val="false"/>
          <w:color w:val="000000"/>
          <w:sz w:val="28"/>
        </w:rPr>
        <w:t>
      "81. Брокер және (немесе) дилер клиентке тиесілі қамтамасыз етуді құрайтын бағалы қағаздарды сатуды немесе клиенттің қамтамасыз етуді құрайтын ақшасы есебінен бағалы қағаздарды сатып алуды клиент не брокерлік шартта айқындалған брокердің және (немесе) дилердің уәкілетті тұлғалары қол қойған клиенттік тапсырыстың негізінде жүзеге асырады.".</w:t>
      </w:r>
    </w:p>
    <w:bookmarkEnd w:id="196"/>
    <w:bookmarkStart w:name="z372" w:id="197"/>
    <w:p>
      <w:pPr>
        <w:spacing w:after="0"/>
        <w:ind w:left="0"/>
        <w:jc w:val="both"/>
      </w:pPr>
      <w:r>
        <w:rPr>
          <w:rFonts w:ascii="Times New Roman"/>
          <w:b w:val="false"/>
          <w:i w:val="false"/>
          <w:color w:val="000000"/>
          <w:sz w:val="28"/>
        </w:rPr>
        <w:t xml:space="preserve">
      11.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"Әділет" ақпараттық-құқықтық жүйесінде жарияланған) мынадай өзгеріс енгізілсін:</w:t>
      </w:r>
    </w:p>
    <w:bookmarkEnd w:id="197"/>
    <w:bookmarkStart w:name="z373" w:id="19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75" w:id="199"/>
    <w:p>
      <w:pPr>
        <w:spacing w:after="0"/>
        <w:ind w:left="0"/>
        <w:jc w:val="both"/>
      </w:pPr>
      <w:r>
        <w:rPr>
          <w:rFonts w:ascii="Times New Roman"/>
          <w:b w:val="false"/>
          <w:i w:val="false"/>
          <w:color w:val="000000"/>
          <w:sz w:val="28"/>
        </w:rPr>
        <w:t>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жүзеге асырылады.</w:t>
      </w:r>
    </w:p>
    <w:bookmarkEnd w:id="199"/>
    <w:bookmarkStart w:name="z376" w:id="200"/>
    <w:p>
      <w:pPr>
        <w:spacing w:after="0"/>
        <w:ind w:left="0"/>
        <w:jc w:val="both"/>
      </w:pPr>
      <w:r>
        <w:rPr>
          <w:rFonts w:ascii="Times New Roman"/>
          <w:b w:val="false"/>
          <w:i w:val="false"/>
          <w:color w:val="000000"/>
          <w:sz w:val="28"/>
        </w:rPr>
        <w:t xml:space="preserve">
      Қазақстан Республикасы Ұлттық Банкінің алтынвалюта активтерін және Қазақстан Республикасы Ұлттық қорының Инвестициялық портфельді басқарушыға басқаруға берілген активтерін есепке алу және сақтау Қазақстан Республикасы Ұлттық Банкінің шетелдік кастодиан-банктерде ашылған шоттарында жүзеге асырылады.".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26.06.2023 </w:t>
      </w:r>
      <w:r>
        <w:rPr>
          <w:rFonts w:ascii="Times New Roman"/>
          <w:b w:val="false"/>
          <w:i w:val="false"/>
          <w:color w:val="000000"/>
          <w:sz w:val="28"/>
        </w:rPr>
        <w:t>№ 5</w:t>
      </w:r>
      <w:r>
        <w:rPr>
          <w:rFonts w:ascii="Times New Roman"/>
          <w:b w:val="false"/>
          <w:i w:val="false"/>
          <w:color w:val="ff0000"/>
          <w:sz w:val="28"/>
        </w:rPr>
        <w:t>8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27.04.2018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28.12.2018 </w:t>
      </w:r>
      <w:r>
        <w:rPr>
          <w:rFonts w:ascii="Times New Roman"/>
          <w:b w:val="false"/>
          <w:i w:val="false"/>
          <w:color w:val="000000"/>
          <w:sz w:val="28"/>
        </w:rPr>
        <w:t>№ 319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 </w:t>
            </w:r>
            <w:r>
              <w:br/>
            </w:r>
            <w:r>
              <w:rPr>
                <w:rFonts w:ascii="Times New Roman"/>
                <w:b w:val="false"/>
                <w:i w:val="false"/>
                <w:color w:val="000000"/>
                <w:sz w:val="20"/>
              </w:rPr>
              <w:t xml:space="preserve">активтерiнiң, инвестициялық </w:t>
            </w:r>
            <w:r>
              <w:br/>
            </w:r>
            <w:r>
              <w:rPr>
                <w:rFonts w:ascii="Times New Roman"/>
                <w:b w:val="false"/>
                <w:i w:val="false"/>
                <w:color w:val="000000"/>
                <w:sz w:val="20"/>
              </w:rPr>
              <w:t>қордың таза активтерiнiң құнын,</w:t>
            </w:r>
            <w:r>
              <w:br/>
            </w:r>
            <w:r>
              <w:rPr>
                <w:rFonts w:ascii="Times New Roman"/>
                <w:b w:val="false"/>
                <w:i w:val="false"/>
                <w:color w:val="000000"/>
                <w:sz w:val="20"/>
              </w:rPr>
              <w:t xml:space="preserve">инвестициялық пай қоры </w:t>
            </w:r>
            <w:r>
              <w:br/>
            </w:r>
            <w:r>
              <w:rPr>
                <w:rFonts w:ascii="Times New Roman"/>
                <w:b w:val="false"/>
                <w:i w:val="false"/>
                <w:color w:val="000000"/>
                <w:sz w:val="20"/>
              </w:rPr>
              <w:t>пайының есептiк құнын және</w:t>
            </w:r>
            <w:r>
              <w:br/>
            </w:r>
            <w:r>
              <w:rPr>
                <w:rFonts w:ascii="Times New Roman"/>
                <w:b w:val="false"/>
                <w:i w:val="false"/>
                <w:color w:val="000000"/>
                <w:sz w:val="20"/>
              </w:rPr>
              <w:t>акционерлiк инвестициялық</w:t>
            </w:r>
            <w:r>
              <w:br/>
            </w:r>
            <w:r>
              <w:rPr>
                <w:rFonts w:ascii="Times New Roman"/>
                <w:b w:val="false"/>
                <w:i w:val="false"/>
                <w:color w:val="000000"/>
                <w:sz w:val="20"/>
              </w:rPr>
              <w:t xml:space="preserve">қор акциясын сатып алу бағасын </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Бағалы қағаздар құнының құнсыздануын немесе азаюын тану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төлемді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100%-дан аз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жиынтығы кепілдікке "-4"-тен пропорционалды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"А-" төмен емес кредиттiк рейтингi немесе басқа рейтингілiк агенттiктердiң бiрiнiң осыған ұқсас деңгейдегi рейтингi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төмен емес кредиттiк рейтингi немесе басқа рейтингілiк агенттiктердiң бiрiнiң осыған ұқсас деңгейдегi рейтингi бар шетел эмитентінің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Белсеңді нарығының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Белсеңді 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Нарығы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төмен емес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тан "ВВВ-" дейін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"ВВВ-" тан "В-" дейін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"В-" тан төмен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"борыштық бағалы қағаздар" секторына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шағын санаттың рейтингілік бағасы жоқ борыштық бағалы қағаздар" шағын санатына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"Негізгі" алаңы "акциялар" секторының "премиум" санатына енгізілген эмитенттердің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"акциялар" секторының "стандарт" санатына және "Баламалы" алаңының "акциялар" секторына енгізілген эмитенттердің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буферлік санатына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және рейтингті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(қаржы нарығы мен қаржы ұйымдарын реттеу, бақылау және қадағалау жөніндегі уәкілетті органның (бұдан әрі – уәкілетті орган) орналастыруды тоқтата тұру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"Ақпараттың болмауы" өлшемі бойынша баллдар, эмитенттің қызметі туралы ақпарат (оның ішінде қаржылық есептілік) қор биржасының, уәкілетті органның интернет-ресурсында және эмитенттің өз интернет-ресурсында орналастырылмаған жағдайда, сондай-ақ эмитенттің өзінен қаржылық жай-күйіне талдау жасау үшін қажетті қаржылық және өзге де есептілікті алуға мүмкіндік болмаған жағдайда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 xml:space="preserve">ұйымдастырушы үшін </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75" w:id="201"/>
    <w:p>
      <w:pPr>
        <w:spacing w:after="0"/>
        <w:ind w:left="0"/>
        <w:jc w:val="left"/>
      </w:pPr>
      <w:r>
        <w:rPr>
          <w:rFonts w:ascii="Times New Roman"/>
          <w:b/>
          <w:i w:val="false"/>
          <w:color w:val="000000"/>
        </w:rPr>
        <w:t xml:space="preserve"> Әкімшілік деректерді жинауға арналған нысан</w:t>
      </w:r>
    </w:p>
    <w:bookmarkEnd w:id="201"/>
    <w:p>
      <w:pPr>
        <w:spacing w:after="0"/>
        <w:ind w:left="0"/>
        <w:jc w:val="both"/>
      </w:pPr>
      <w:r>
        <w:rPr>
          <w:rFonts w:ascii="Times New Roman"/>
          <w:b w:val="false"/>
          <w:i w:val="false"/>
          <w:color w:val="000000"/>
          <w:sz w:val="28"/>
        </w:rPr>
        <w:t>
      Салымдардың кредиттік тәуекел дәрежесі бойынша</w:t>
      </w:r>
    </w:p>
    <w:p>
      <w:pPr>
        <w:spacing w:after="0"/>
        <w:ind w:left="0"/>
        <w:jc w:val="both"/>
      </w:pPr>
      <w:r>
        <w:rPr>
          <w:rFonts w:ascii="Times New Roman"/>
          <w:b w:val="false"/>
          <w:i w:val="false"/>
          <w:color w:val="000000"/>
          <w:sz w:val="28"/>
        </w:rPr>
        <w:t>
      мөлшерленген сауда-саттықты ұйымдастырушы активтерiнiң кестесі</w:t>
      </w:r>
    </w:p>
    <w:p>
      <w:pPr>
        <w:spacing w:after="0"/>
        <w:ind w:left="0"/>
        <w:jc w:val="both"/>
      </w:pPr>
      <w:r>
        <w:rPr>
          <w:rFonts w:ascii="Times New Roman"/>
          <w:b w:val="false"/>
          <w:i w:val="false"/>
          <w:color w:val="000000"/>
          <w:sz w:val="28"/>
        </w:rPr>
        <w:t>
      Есепті кезең: 20 ___ жылғы "___" ___________ жағдай бойынша</w:t>
      </w:r>
    </w:p>
    <w:p>
      <w:pPr>
        <w:spacing w:after="0"/>
        <w:ind w:left="0"/>
        <w:jc w:val="both"/>
      </w:pPr>
      <w:r>
        <w:rPr>
          <w:rFonts w:ascii="Times New Roman"/>
          <w:b w:val="false"/>
          <w:i w:val="false"/>
          <w:color w:val="000000"/>
          <w:sz w:val="28"/>
        </w:rPr>
        <w:t>
      Индекс: TA-1_ОТ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басқа төлемдер бойынша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мемлекеттiк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шет мемлекеттердiң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емес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тәуелсiз рейтингi немесе басқа рейтингілік агенттiктердің бiрiнiң осыған ұқсас деңгейдегi рейтингi бар елдердiң және тиiстi рейтингілiк бағасы жоқ елдердiң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рейтингілік агенттiктердің бiрiнiң осыған ұқсас деңгейдегi рейтингi бар елдердiң орталық үкіметтерi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"A+"-тен "A-"-ке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агенттiктердің бiрiнiң осыған ұқсас деңгейдегi рейтингi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"ААА"-дан "AA-"-ке дейiнгі кредиттік рейтингi немесе басқа рейтингілік агенттiктердің бiрiнiң осыған ұқсас деңгейдегi рейтингi немесе Standard &amp; Poor's агенттігінің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 шығарған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рейтингілік агенттiктердің бiрiнiң осыған ұқсас деңгейдегi рейтингi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рейтингілік агенттiктердің бiрiнiң осыған ұқсас деңгейдегi рейтингi бар ұйымдардың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Poor'sагенттiгiнiң "А+"-тен "А-"-ке дейiнгi борыштық рейтингi немесе басқа рейтингілік агенттiктердің бiрiнiң осыған ұқсас деңгейдегi рейтингi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рейтингілік агенттiктердің бiрiнiң осыған ұқсас деңгейдегi рейтингі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борыштық рейтингi немесе басқа рейтингілік агенттiктердің бiрiнiң осыған ұқсас деңгейдегi рейтингi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"А+"-тен "А-"-ке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"kzA+"-тен "kzA-"-ке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агенттiктердің бiрiнiң осыған ұқсас деңгейдегi рейтингi бар және тиiстi рейтингілiк бағасы жоқ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"ВВ+"-тен</w:t>
            </w:r>
          </w:p>
          <w:p>
            <w:pPr>
              <w:spacing w:after="20"/>
              <w:ind w:left="20"/>
              <w:jc w:val="both"/>
            </w:pPr>
            <w:r>
              <w:rPr>
                <w:rFonts w:ascii="Times New Roman"/>
                <w:b w:val="false"/>
                <w:i w:val="false"/>
                <w:color w:val="000000"/>
                <w:sz w:val="20"/>
              </w:rPr>
              <w:t>
"В-"-ке дейiнгi борыштық рейтингi немесе басқа рейтингілік агенттiктердің бiрiнiң осыған ұқсас деңгейдегі рейтингi бар халықаралық қаржы ұйымдарындағы және тиiстi рейтингілiк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ұйымдарындағы, тиiстi рейтингілiк бағасы жоқ Қазақстан Республикасының резидент ұйымдарындағы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рейтингілік агенттiктердің бiрiнiң осыған ұқсас деңгейдегi рейтингi бар халықаралық қаржы ұйымдары және тиiстi рейтингілiк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 тиiстi рейтингілiк бағасы жоқ Қазақстан Республикасының резидент ұйымдары және Standard &amp; Poor's агенттiгiнiң "ВВВ+"-тен "BB-"-ке дейiнгi борыштық рейтингi немесе басқа рейтингілік агенттiктердің бiрiнiң осыған ұқсас деңгейдегi рейтингі бар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"ВВВ+"-тен "ВВВ-"-ке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негiзгi қызметінің мақсаты үшiн сатып алынған және 38 Халықаралық қаржылық есептілік стандарттарына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рейтингілік агенттіктердің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ұйымдарындағы және тиiстi рейтингілік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корреспонденттік шоттарындағы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бар немесе басқа рейтингілік агенттiктердің бiрiнiң осыған ұқсас деңгейдегi рейтингi бар елдердiң орталық үкіметтерi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бар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 төмен борыштық рейтингi бар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агенттiгінiң "ВВ-" төмен борыштық рейтингi бар немесе басқа рейтингілік агенттiктердің бiрiнiң осыған ұқсас деңгейдегi рейтингi бар Қазақстан Республикасының бейрезидент ұйымдары және тиiстi рейтингілік бағасы жоқ Қазақстан Республикасының бейрезидент ұйымдары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"ВВ+"-тен "ВВ-"-ке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51-жолында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мынадай талаптарға сәйкес келетін Қазақстан Республикасы ұйымдарының мемлекеттік емес борыштық бағалы қағаздары:</w:t>
            </w:r>
          </w:p>
          <w:p>
            <w:pPr>
              <w:spacing w:after="20"/>
              <w:ind w:left="20"/>
              <w:jc w:val="both"/>
            </w:pPr>
            <w:r>
              <w:rPr>
                <w:rFonts w:ascii="Times New Roman"/>
                <w:b w:val="false"/>
                <w:i w:val="false"/>
                <w:color w:val="000000"/>
                <w:sz w:val="20"/>
              </w:rPr>
              <w:t>
1) борыштық бағалы қағаздар эмитенті қаржылық есептілікті ҚЕХС немесе АҚШ ҚЕС сәйкес жасайды;</w:t>
            </w:r>
          </w:p>
          <w:p>
            <w:pPr>
              <w:spacing w:after="20"/>
              <w:ind w:left="20"/>
              <w:jc w:val="both"/>
            </w:pPr>
            <w:r>
              <w:rPr>
                <w:rFonts w:ascii="Times New Roman"/>
                <w:b w:val="false"/>
                <w:i w:val="false"/>
                <w:color w:val="000000"/>
                <w:sz w:val="20"/>
              </w:rPr>
              <w:t>
2) осы жолдың 1) тармақшысының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кіретін аудиторлық ұйымдардың бірі жүргізеді;</w:t>
            </w:r>
          </w:p>
          <w:p>
            <w:pPr>
              <w:spacing w:after="20"/>
              <w:ind w:left="20"/>
              <w:jc w:val="both"/>
            </w:pPr>
            <w:r>
              <w:rPr>
                <w:rFonts w:ascii="Times New Roman"/>
                <w:b w:val="false"/>
                <w:i w:val="false"/>
                <w:color w:val="000000"/>
                <w:sz w:val="20"/>
              </w:rPr>
              <w:t xml:space="preserve">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 </w:t>
            </w:r>
          </w:p>
          <w:p>
            <w:pPr>
              <w:spacing w:after="20"/>
              <w:ind w:left="20"/>
              <w:jc w:val="both"/>
            </w:pP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p>
          <w:p>
            <w:pPr>
              <w:spacing w:after="20"/>
              <w:ind w:left="20"/>
              <w:jc w:val="both"/>
            </w:pP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 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 __________________________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 ______ _________________</w:t>
      </w:r>
    </w:p>
    <w:p>
      <w:pPr>
        <w:spacing w:after="0"/>
        <w:ind w:left="0"/>
        <w:jc w:val="both"/>
      </w:pPr>
      <w:r>
        <w:rPr>
          <w:rFonts w:ascii="Times New Roman"/>
          <w:b w:val="false"/>
          <w:i w:val="false"/>
          <w:color w:val="000000"/>
          <w:sz w:val="28"/>
        </w:rPr>
        <w:t>
      (тегi, аты, әкесінің аты (ол бар болса))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Шет мемлекеттер тізбесі:</w:t>
      </w:r>
    </w:p>
    <w:p>
      <w:pPr>
        <w:spacing w:after="0"/>
        <w:ind w:left="0"/>
        <w:jc w:val="both"/>
      </w:pPr>
      <w:r>
        <w:rPr>
          <w:rFonts w:ascii="Times New Roman"/>
          <w:b w:val="false"/>
          <w:i w:val="false"/>
          <w:color w:val="000000"/>
          <w:sz w:val="28"/>
        </w:rPr>
        <w:t>
      1) Андорра Княздығы;</w:t>
      </w:r>
    </w:p>
    <w:p>
      <w:pPr>
        <w:spacing w:after="0"/>
        <w:ind w:left="0"/>
        <w:jc w:val="both"/>
      </w:pPr>
      <w:r>
        <w:rPr>
          <w:rFonts w:ascii="Times New Roman"/>
          <w:b w:val="false"/>
          <w:i w:val="false"/>
          <w:color w:val="000000"/>
          <w:sz w:val="28"/>
        </w:rPr>
        <w:t>
      2) Антигуа және Барбуда Мемлекеті;</w:t>
      </w:r>
    </w:p>
    <w:bookmarkStart w:name="z469" w:id="202"/>
    <w:p>
      <w:pPr>
        <w:spacing w:after="0"/>
        <w:ind w:left="0"/>
        <w:jc w:val="both"/>
      </w:pPr>
      <w:r>
        <w:rPr>
          <w:rFonts w:ascii="Times New Roman"/>
          <w:b w:val="false"/>
          <w:i w:val="false"/>
          <w:color w:val="000000"/>
          <w:sz w:val="28"/>
        </w:rPr>
        <w:t>
      3) Багам аралдары Достастығы;</w:t>
      </w:r>
    </w:p>
    <w:bookmarkEnd w:id="202"/>
    <w:bookmarkStart w:name="z470" w:id="203"/>
    <w:p>
      <w:pPr>
        <w:spacing w:after="0"/>
        <w:ind w:left="0"/>
        <w:jc w:val="both"/>
      </w:pPr>
      <w:r>
        <w:rPr>
          <w:rFonts w:ascii="Times New Roman"/>
          <w:b w:val="false"/>
          <w:i w:val="false"/>
          <w:color w:val="000000"/>
          <w:sz w:val="28"/>
        </w:rPr>
        <w:t>
      4) Барбадос Мемлекеті;</w:t>
      </w:r>
    </w:p>
    <w:bookmarkEnd w:id="203"/>
    <w:bookmarkStart w:name="z471" w:id="204"/>
    <w:p>
      <w:pPr>
        <w:spacing w:after="0"/>
        <w:ind w:left="0"/>
        <w:jc w:val="both"/>
      </w:pPr>
      <w:r>
        <w:rPr>
          <w:rFonts w:ascii="Times New Roman"/>
          <w:b w:val="false"/>
          <w:i w:val="false"/>
          <w:color w:val="000000"/>
          <w:sz w:val="28"/>
        </w:rPr>
        <w:t>
      5) Бахрейн Мемлекеті;</w:t>
      </w:r>
    </w:p>
    <w:bookmarkEnd w:id="204"/>
    <w:bookmarkStart w:name="z472" w:id="205"/>
    <w:p>
      <w:pPr>
        <w:spacing w:after="0"/>
        <w:ind w:left="0"/>
        <w:jc w:val="both"/>
      </w:pPr>
      <w:r>
        <w:rPr>
          <w:rFonts w:ascii="Times New Roman"/>
          <w:b w:val="false"/>
          <w:i w:val="false"/>
          <w:color w:val="000000"/>
          <w:sz w:val="28"/>
        </w:rPr>
        <w:t>
      6) Белиз Мемлекеті;</w:t>
      </w:r>
    </w:p>
    <w:bookmarkEnd w:id="205"/>
    <w:bookmarkStart w:name="z473" w:id="206"/>
    <w:p>
      <w:pPr>
        <w:spacing w:after="0"/>
        <w:ind w:left="0"/>
        <w:jc w:val="both"/>
      </w:pPr>
      <w:r>
        <w:rPr>
          <w:rFonts w:ascii="Times New Roman"/>
          <w:b w:val="false"/>
          <w:i w:val="false"/>
          <w:color w:val="000000"/>
          <w:sz w:val="28"/>
        </w:rPr>
        <w:t>
      7) Бруней Даруссалам Мемлекеті;</w:t>
      </w:r>
    </w:p>
    <w:bookmarkEnd w:id="206"/>
    <w:bookmarkStart w:name="z474" w:id="207"/>
    <w:p>
      <w:pPr>
        <w:spacing w:after="0"/>
        <w:ind w:left="0"/>
        <w:jc w:val="both"/>
      </w:pPr>
      <w:r>
        <w:rPr>
          <w:rFonts w:ascii="Times New Roman"/>
          <w:b w:val="false"/>
          <w:i w:val="false"/>
          <w:color w:val="000000"/>
          <w:sz w:val="28"/>
        </w:rPr>
        <w:t>
      8) Вануату Республикасы;</w:t>
      </w:r>
    </w:p>
    <w:bookmarkEnd w:id="207"/>
    <w:bookmarkStart w:name="z475" w:id="208"/>
    <w:p>
      <w:pPr>
        <w:spacing w:after="0"/>
        <w:ind w:left="0"/>
        <w:jc w:val="both"/>
      </w:pPr>
      <w:r>
        <w:rPr>
          <w:rFonts w:ascii="Times New Roman"/>
          <w:b w:val="false"/>
          <w:i w:val="false"/>
          <w:color w:val="000000"/>
          <w:sz w:val="28"/>
        </w:rPr>
        <w:t>
      9) Гватемала Республикасы;</w:t>
      </w:r>
    </w:p>
    <w:bookmarkEnd w:id="208"/>
    <w:bookmarkStart w:name="z476" w:id="209"/>
    <w:p>
      <w:pPr>
        <w:spacing w:after="0"/>
        <w:ind w:left="0"/>
        <w:jc w:val="both"/>
      </w:pPr>
      <w:r>
        <w:rPr>
          <w:rFonts w:ascii="Times New Roman"/>
          <w:b w:val="false"/>
          <w:i w:val="false"/>
          <w:color w:val="000000"/>
          <w:sz w:val="28"/>
        </w:rPr>
        <w:t>
      10) Гренада Мемлекеті;</w:t>
      </w:r>
    </w:p>
    <w:bookmarkEnd w:id="209"/>
    <w:bookmarkStart w:name="z477" w:id="210"/>
    <w:p>
      <w:pPr>
        <w:spacing w:after="0"/>
        <w:ind w:left="0"/>
        <w:jc w:val="both"/>
      </w:pPr>
      <w:r>
        <w:rPr>
          <w:rFonts w:ascii="Times New Roman"/>
          <w:b w:val="false"/>
          <w:i w:val="false"/>
          <w:color w:val="000000"/>
          <w:sz w:val="28"/>
        </w:rPr>
        <w:t>
      11) Джибути Республикасы;</w:t>
      </w:r>
    </w:p>
    <w:bookmarkEnd w:id="210"/>
    <w:bookmarkStart w:name="z478" w:id="211"/>
    <w:p>
      <w:pPr>
        <w:spacing w:after="0"/>
        <w:ind w:left="0"/>
        <w:jc w:val="both"/>
      </w:pPr>
      <w:r>
        <w:rPr>
          <w:rFonts w:ascii="Times New Roman"/>
          <w:b w:val="false"/>
          <w:i w:val="false"/>
          <w:color w:val="000000"/>
          <w:sz w:val="28"/>
        </w:rPr>
        <w:t>
      12) Доминика Республикасы;</w:t>
      </w:r>
    </w:p>
    <w:bookmarkEnd w:id="211"/>
    <w:bookmarkStart w:name="z479" w:id="212"/>
    <w:p>
      <w:pPr>
        <w:spacing w:after="0"/>
        <w:ind w:left="0"/>
        <w:jc w:val="both"/>
      </w:pPr>
      <w:r>
        <w:rPr>
          <w:rFonts w:ascii="Times New Roman"/>
          <w:b w:val="false"/>
          <w:i w:val="false"/>
          <w:color w:val="000000"/>
          <w:sz w:val="28"/>
        </w:rPr>
        <w:t>
      13) Индонезия Республикасы;</w:t>
      </w:r>
    </w:p>
    <w:bookmarkEnd w:id="212"/>
    <w:bookmarkStart w:name="z480" w:id="213"/>
    <w:p>
      <w:pPr>
        <w:spacing w:after="0"/>
        <w:ind w:left="0"/>
        <w:jc w:val="both"/>
      </w:pPr>
      <w:r>
        <w:rPr>
          <w:rFonts w:ascii="Times New Roman"/>
          <w:b w:val="false"/>
          <w:i w:val="false"/>
          <w:color w:val="000000"/>
          <w:sz w:val="28"/>
        </w:rPr>
        <w:t>
      14) Испания (Канар аралдарының аумағы бөлігінде ғана);</w:t>
      </w:r>
    </w:p>
    <w:bookmarkEnd w:id="213"/>
    <w:bookmarkStart w:name="z481" w:id="214"/>
    <w:p>
      <w:pPr>
        <w:spacing w:after="0"/>
        <w:ind w:left="0"/>
        <w:jc w:val="both"/>
      </w:pPr>
      <w:r>
        <w:rPr>
          <w:rFonts w:ascii="Times New Roman"/>
          <w:b w:val="false"/>
          <w:i w:val="false"/>
          <w:color w:val="000000"/>
          <w:sz w:val="28"/>
        </w:rPr>
        <w:t>
      15) Кипр Республикасы;</w:t>
      </w:r>
    </w:p>
    <w:bookmarkEnd w:id="214"/>
    <w:bookmarkStart w:name="z482" w:id="215"/>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bookmarkEnd w:id="215"/>
    <w:bookmarkStart w:name="z483" w:id="216"/>
    <w:p>
      <w:pPr>
        <w:spacing w:after="0"/>
        <w:ind w:left="0"/>
        <w:jc w:val="both"/>
      </w:pPr>
      <w:r>
        <w:rPr>
          <w:rFonts w:ascii="Times New Roman"/>
          <w:b w:val="false"/>
          <w:i w:val="false"/>
          <w:color w:val="000000"/>
          <w:sz w:val="28"/>
        </w:rPr>
        <w:t>
      17) Ислам Федеральдық Республикасы Комор аралдары;</w:t>
      </w:r>
    </w:p>
    <w:bookmarkEnd w:id="216"/>
    <w:bookmarkStart w:name="z484" w:id="217"/>
    <w:p>
      <w:pPr>
        <w:spacing w:after="0"/>
        <w:ind w:left="0"/>
        <w:jc w:val="both"/>
      </w:pPr>
      <w:r>
        <w:rPr>
          <w:rFonts w:ascii="Times New Roman"/>
          <w:b w:val="false"/>
          <w:i w:val="false"/>
          <w:color w:val="000000"/>
          <w:sz w:val="28"/>
        </w:rPr>
        <w:t>
      18) Коста-Рика Республикасы;</w:t>
      </w:r>
    </w:p>
    <w:bookmarkEnd w:id="217"/>
    <w:bookmarkStart w:name="z485" w:id="218"/>
    <w:p>
      <w:pPr>
        <w:spacing w:after="0"/>
        <w:ind w:left="0"/>
        <w:jc w:val="both"/>
      </w:pPr>
      <w:r>
        <w:rPr>
          <w:rFonts w:ascii="Times New Roman"/>
          <w:b w:val="false"/>
          <w:i w:val="false"/>
          <w:color w:val="000000"/>
          <w:sz w:val="28"/>
        </w:rPr>
        <w:t>
      19) Малайзия (Лабуан анклавының аумағы бөлігінде ғана);</w:t>
      </w:r>
    </w:p>
    <w:bookmarkEnd w:id="218"/>
    <w:bookmarkStart w:name="z486" w:id="219"/>
    <w:p>
      <w:pPr>
        <w:spacing w:after="0"/>
        <w:ind w:left="0"/>
        <w:jc w:val="both"/>
      </w:pPr>
      <w:r>
        <w:rPr>
          <w:rFonts w:ascii="Times New Roman"/>
          <w:b w:val="false"/>
          <w:i w:val="false"/>
          <w:color w:val="000000"/>
          <w:sz w:val="28"/>
        </w:rPr>
        <w:t>
      20) Либерия Республикасы;</w:t>
      </w:r>
    </w:p>
    <w:bookmarkEnd w:id="219"/>
    <w:bookmarkStart w:name="z487" w:id="220"/>
    <w:p>
      <w:pPr>
        <w:spacing w:after="0"/>
        <w:ind w:left="0"/>
        <w:jc w:val="both"/>
      </w:pPr>
      <w:r>
        <w:rPr>
          <w:rFonts w:ascii="Times New Roman"/>
          <w:b w:val="false"/>
          <w:i w:val="false"/>
          <w:color w:val="000000"/>
          <w:sz w:val="28"/>
        </w:rPr>
        <w:t>
      21) Лихтенштейн Княздығы;</w:t>
      </w:r>
    </w:p>
    <w:bookmarkEnd w:id="220"/>
    <w:bookmarkStart w:name="z488" w:id="221"/>
    <w:p>
      <w:pPr>
        <w:spacing w:after="0"/>
        <w:ind w:left="0"/>
        <w:jc w:val="both"/>
      </w:pPr>
      <w:r>
        <w:rPr>
          <w:rFonts w:ascii="Times New Roman"/>
          <w:b w:val="false"/>
          <w:i w:val="false"/>
          <w:color w:val="000000"/>
          <w:sz w:val="28"/>
        </w:rPr>
        <w:t>
      22) Маврикий Республикасы;</w:t>
      </w:r>
    </w:p>
    <w:bookmarkEnd w:id="221"/>
    <w:bookmarkStart w:name="z489" w:id="222"/>
    <w:p>
      <w:pPr>
        <w:spacing w:after="0"/>
        <w:ind w:left="0"/>
        <w:jc w:val="both"/>
      </w:pPr>
      <w:r>
        <w:rPr>
          <w:rFonts w:ascii="Times New Roman"/>
          <w:b w:val="false"/>
          <w:i w:val="false"/>
          <w:color w:val="000000"/>
          <w:sz w:val="28"/>
        </w:rPr>
        <w:t>
      23) Португалия (Мадейра аралдарының аумағы бөлігінде ғана);</w:t>
      </w:r>
    </w:p>
    <w:bookmarkEnd w:id="222"/>
    <w:bookmarkStart w:name="z490" w:id="223"/>
    <w:p>
      <w:pPr>
        <w:spacing w:after="0"/>
        <w:ind w:left="0"/>
        <w:jc w:val="both"/>
      </w:pPr>
      <w:r>
        <w:rPr>
          <w:rFonts w:ascii="Times New Roman"/>
          <w:b w:val="false"/>
          <w:i w:val="false"/>
          <w:color w:val="000000"/>
          <w:sz w:val="28"/>
        </w:rPr>
        <w:t>
      24) Мальдив Республикасы;</w:t>
      </w:r>
    </w:p>
    <w:bookmarkEnd w:id="223"/>
    <w:bookmarkStart w:name="z491" w:id="224"/>
    <w:p>
      <w:pPr>
        <w:spacing w:after="0"/>
        <w:ind w:left="0"/>
        <w:jc w:val="both"/>
      </w:pPr>
      <w:r>
        <w:rPr>
          <w:rFonts w:ascii="Times New Roman"/>
          <w:b w:val="false"/>
          <w:i w:val="false"/>
          <w:color w:val="000000"/>
          <w:sz w:val="28"/>
        </w:rPr>
        <w:t>
      25) Мальта Республикасы;</w:t>
      </w:r>
    </w:p>
    <w:bookmarkEnd w:id="224"/>
    <w:bookmarkStart w:name="z492" w:id="225"/>
    <w:p>
      <w:pPr>
        <w:spacing w:after="0"/>
        <w:ind w:left="0"/>
        <w:jc w:val="both"/>
      </w:pPr>
      <w:r>
        <w:rPr>
          <w:rFonts w:ascii="Times New Roman"/>
          <w:b w:val="false"/>
          <w:i w:val="false"/>
          <w:color w:val="000000"/>
          <w:sz w:val="28"/>
        </w:rPr>
        <w:t>
      26) Маршалл аралдары Республикасы;</w:t>
      </w:r>
    </w:p>
    <w:bookmarkEnd w:id="225"/>
    <w:bookmarkStart w:name="z493" w:id="226"/>
    <w:p>
      <w:pPr>
        <w:spacing w:after="0"/>
        <w:ind w:left="0"/>
        <w:jc w:val="both"/>
      </w:pPr>
      <w:r>
        <w:rPr>
          <w:rFonts w:ascii="Times New Roman"/>
          <w:b w:val="false"/>
          <w:i w:val="false"/>
          <w:color w:val="000000"/>
          <w:sz w:val="28"/>
        </w:rPr>
        <w:t>
      27) Монако Княздығы;</w:t>
      </w:r>
    </w:p>
    <w:bookmarkEnd w:id="226"/>
    <w:bookmarkStart w:name="z494" w:id="227"/>
    <w:p>
      <w:pPr>
        <w:spacing w:after="0"/>
        <w:ind w:left="0"/>
        <w:jc w:val="both"/>
      </w:pPr>
      <w:r>
        <w:rPr>
          <w:rFonts w:ascii="Times New Roman"/>
          <w:b w:val="false"/>
          <w:i w:val="false"/>
          <w:color w:val="000000"/>
          <w:sz w:val="28"/>
        </w:rPr>
        <w:t>
      28) Мьянма Одағы;</w:t>
      </w:r>
    </w:p>
    <w:bookmarkEnd w:id="227"/>
    <w:bookmarkStart w:name="z495" w:id="228"/>
    <w:p>
      <w:pPr>
        <w:spacing w:after="0"/>
        <w:ind w:left="0"/>
        <w:jc w:val="both"/>
      </w:pPr>
      <w:r>
        <w:rPr>
          <w:rFonts w:ascii="Times New Roman"/>
          <w:b w:val="false"/>
          <w:i w:val="false"/>
          <w:color w:val="000000"/>
          <w:sz w:val="28"/>
        </w:rPr>
        <w:t>
      29) Науру Республикасы;</w:t>
      </w:r>
    </w:p>
    <w:bookmarkEnd w:id="228"/>
    <w:bookmarkStart w:name="z496" w:id="229"/>
    <w:p>
      <w:pPr>
        <w:spacing w:after="0"/>
        <w:ind w:left="0"/>
        <w:jc w:val="both"/>
      </w:pPr>
      <w:r>
        <w:rPr>
          <w:rFonts w:ascii="Times New Roman"/>
          <w:b w:val="false"/>
          <w:i w:val="false"/>
          <w:color w:val="000000"/>
          <w:sz w:val="28"/>
        </w:rPr>
        <w:t>
      30) Нидерланды (Аруба аралының аумағы және Антиль аралдарының тәуелді аумақтары бөлігінде ғана);</w:t>
      </w:r>
    </w:p>
    <w:bookmarkEnd w:id="229"/>
    <w:bookmarkStart w:name="z497" w:id="230"/>
    <w:p>
      <w:pPr>
        <w:spacing w:after="0"/>
        <w:ind w:left="0"/>
        <w:jc w:val="both"/>
      </w:pPr>
      <w:r>
        <w:rPr>
          <w:rFonts w:ascii="Times New Roman"/>
          <w:b w:val="false"/>
          <w:i w:val="false"/>
          <w:color w:val="000000"/>
          <w:sz w:val="28"/>
        </w:rPr>
        <w:t>
      31) Нигерия Федеративтік Республикасы;</w:t>
      </w:r>
    </w:p>
    <w:bookmarkEnd w:id="230"/>
    <w:bookmarkStart w:name="z498" w:id="231"/>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bookmarkEnd w:id="231"/>
    <w:bookmarkStart w:name="z499" w:id="232"/>
    <w:p>
      <w:pPr>
        <w:spacing w:after="0"/>
        <w:ind w:left="0"/>
        <w:jc w:val="both"/>
      </w:pPr>
      <w:r>
        <w:rPr>
          <w:rFonts w:ascii="Times New Roman"/>
          <w:b w:val="false"/>
          <w:i w:val="false"/>
          <w:color w:val="000000"/>
          <w:sz w:val="28"/>
        </w:rPr>
        <w:t>
      33) Біріккен Араб Әмірлігі (Дубай қаласының аумағы бөлігінде ғана);</w:t>
      </w:r>
    </w:p>
    <w:bookmarkEnd w:id="232"/>
    <w:bookmarkStart w:name="z500" w:id="233"/>
    <w:p>
      <w:pPr>
        <w:spacing w:after="0"/>
        <w:ind w:left="0"/>
        <w:jc w:val="both"/>
      </w:pPr>
      <w:r>
        <w:rPr>
          <w:rFonts w:ascii="Times New Roman"/>
          <w:b w:val="false"/>
          <w:i w:val="false"/>
          <w:color w:val="000000"/>
          <w:sz w:val="28"/>
        </w:rPr>
        <w:t>
      34) Палау Республикасы;</w:t>
      </w:r>
    </w:p>
    <w:bookmarkEnd w:id="233"/>
    <w:bookmarkStart w:name="z501" w:id="234"/>
    <w:p>
      <w:pPr>
        <w:spacing w:after="0"/>
        <w:ind w:left="0"/>
        <w:jc w:val="both"/>
      </w:pPr>
      <w:r>
        <w:rPr>
          <w:rFonts w:ascii="Times New Roman"/>
          <w:b w:val="false"/>
          <w:i w:val="false"/>
          <w:color w:val="000000"/>
          <w:sz w:val="28"/>
        </w:rPr>
        <w:t>
      35) Панама Республикасы;</w:t>
      </w:r>
    </w:p>
    <w:bookmarkEnd w:id="234"/>
    <w:bookmarkStart w:name="z502" w:id="235"/>
    <w:p>
      <w:pPr>
        <w:spacing w:after="0"/>
        <w:ind w:left="0"/>
        <w:jc w:val="both"/>
      </w:pPr>
      <w:r>
        <w:rPr>
          <w:rFonts w:ascii="Times New Roman"/>
          <w:b w:val="false"/>
          <w:i w:val="false"/>
          <w:color w:val="000000"/>
          <w:sz w:val="28"/>
        </w:rPr>
        <w:t>
      36) Самоа Тәуелсіз Мемлекеті;</w:t>
      </w:r>
    </w:p>
    <w:bookmarkEnd w:id="235"/>
    <w:bookmarkStart w:name="z503" w:id="236"/>
    <w:p>
      <w:pPr>
        <w:spacing w:after="0"/>
        <w:ind w:left="0"/>
        <w:jc w:val="both"/>
      </w:pPr>
      <w:r>
        <w:rPr>
          <w:rFonts w:ascii="Times New Roman"/>
          <w:b w:val="false"/>
          <w:i w:val="false"/>
          <w:color w:val="000000"/>
          <w:sz w:val="28"/>
        </w:rPr>
        <w:t>
      37) Сейшель аралдары Республикасы;</w:t>
      </w:r>
    </w:p>
    <w:bookmarkEnd w:id="236"/>
    <w:bookmarkStart w:name="z504" w:id="237"/>
    <w:p>
      <w:pPr>
        <w:spacing w:after="0"/>
        <w:ind w:left="0"/>
        <w:jc w:val="both"/>
      </w:pPr>
      <w:r>
        <w:rPr>
          <w:rFonts w:ascii="Times New Roman"/>
          <w:b w:val="false"/>
          <w:i w:val="false"/>
          <w:color w:val="000000"/>
          <w:sz w:val="28"/>
        </w:rPr>
        <w:t>
      38) Сент-Винсент және Гренадины Мемлекеті;</w:t>
      </w:r>
    </w:p>
    <w:bookmarkEnd w:id="237"/>
    <w:bookmarkStart w:name="z505" w:id="238"/>
    <w:p>
      <w:pPr>
        <w:spacing w:after="0"/>
        <w:ind w:left="0"/>
        <w:jc w:val="both"/>
      </w:pPr>
      <w:r>
        <w:rPr>
          <w:rFonts w:ascii="Times New Roman"/>
          <w:b w:val="false"/>
          <w:i w:val="false"/>
          <w:color w:val="000000"/>
          <w:sz w:val="28"/>
        </w:rPr>
        <w:t>
      39) Сент-Китс және Невис Федерациясы;</w:t>
      </w:r>
    </w:p>
    <w:bookmarkEnd w:id="238"/>
    <w:bookmarkStart w:name="z506" w:id="239"/>
    <w:p>
      <w:pPr>
        <w:spacing w:after="0"/>
        <w:ind w:left="0"/>
        <w:jc w:val="both"/>
      </w:pPr>
      <w:r>
        <w:rPr>
          <w:rFonts w:ascii="Times New Roman"/>
          <w:b w:val="false"/>
          <w:i w:val="false"/>
          <w:color w:val="000000"/>
          <w:sz w:val="28"/>
        </w:rPr>
        <w:t>
      40) Сент-Люсия Мемлекеті;</w:t>
      </w:r>
    </w:p>
    <w:bookmarkEnd w:id="239"/>
    <w:bookmarkStart w:name="z507" w:id="240"/>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аумақтары бөлігінде ғана):</w:t>
      </w:r>
    </w:p>
    <w:bookmarkEnd w:id="240"/>
    <w:bookmarkStart w:name="z508" w:id="241"/>
    <w:p>
      <w:pPr>
        <w:spacing w:after="0"/>
        <w:ind w:left="0"/>
        <w:jc w:val="both"/>
      </w:pPr>
      <w:r>
        <w:rPr>
          <w:rFonts w:ascii="Times New Roman"/>
          <w:b w:val="false"/>
          <w:i w:val="false"/>
          <w:color w:val="000000"/>
          <w:sz w:val="28"/>
        </w:rPr>
        <w:t>
      Ангилья аралдары; Бермуд аралдары;</w:t>
      </w:r>
    </w:p>
    <w:bookmarkEnd w:id="241"/>
    <w:bookmarkStart w:name="z509" w:id="242"/>
    <w:p>
      <w:pPr>
        <w:spacing w:after="0"/>
        <w:ind w:left="0"/>
        <w:jc w:val="both"/>
      </w:pPr>
      <w:r>
        <w:rPr>
          <w:rFonts w:ascii="Times New Roman"/>
          <w:b w:val="false"/>
          <w:i w:val="false"/>
          <w:color w:val="000000"/>
          <w:sz w:val="28"/>
        </w:rPr>
        <w:t>
      Британдық Виргин аралдары;</w:t>
      </w:r>
    </w:p>
    <w:bookmarkEnd w:id="242"/>
    <w:bookmarkStart w:name="z510" w:id="243"/>
    <w:p>
      <w:pPr>
        <w:spacing w:after="0"/>
        <w:ind w:left="0"/>
        <w:jc w:val="both"/>
      </w:pPr>
      <w:r>
        <w:rPr>
          <w:rFonts w:ascii="Times New Roman"/>
          <w:b w:val="false"/>
          <w:i w:val="false"/>
          <w:color w:val="000000"/>
          <w:sz w:val="28"/>
        </w:rPr>
        <w:t>
      Гибралтар;</w:t>
      </w:r>
    </w:p>
    <w:bookmarkEnd w:id="243"/>
    <w:bookmarkStart w:name="z511" w:id="244"/>
    <w:p>
      <w:pPr>
        <w:spacing w:after="0"/>
        <w:ind w:left="0"/>
        <w:jc w:val="both"/>
      </w:pPr>
      <w:r>
        <w:rPr>
          <w:rFonts w:ascii="Times New Roman"/>
          <w:b w:val="false"/>
          <w:i w:val="false"/>
          <w:color w:val="000000"/>
          <w:sz w:val="28"/>
        </w:rPr>
        <w:t>
      Кайман аралдары;</w:t>
      </w:r>
    </w:p>
    <w:bookmarkEnd w:id="244"/>
    <w:bookmarkStart w:name="z512" w:id="245"/>
    <w:p>
      <w:pPr>
        <w:spacing w:after="0"/>
        <w:ind w:left="0"/>
        <w:jc w:val="both"/>
      </w:pPr>
      <w:r>
        <w:rPr>
          <w:rFonts w:ascii="Times New Roman"/>
          <w:b w:val="false"/>
          <w:i w:val="false"/>
          <w:color w:val="000000"/>
          <w:sz w:val="28"/>
        </w:rPr>
        <w:t>
      Монтсеррат аралы;</w:t>
      </w:r>
    </w:p>
    <w:bookmarkEnd w:id="245"/>
    <w:bookmarkStart w:name="z513" w:id="246"/>
    <w:p>
      <w:pPr>
        <w:spacing w:after="0"/>
        <w:ind w:left="0"/>
        <w:jc w:val="both"/>
      </w:pPr>
      <w:r>
        <w:rPr>
          <w:rFonts w:ascii="Times New Roman"/>
          <w:b w:val="false"/>
          <w:i w:val="false"/>
          <w:color w:val="000000"/>
          <w:sz w:val="28"/>
        </w:rPr>
        <w:t>
      Теркс және Кайкос аралдары;</w:t>
      </w:r>
    </w:p>
    <w:bookmarkEnd w:id="246"/>
    <w:bookmarkStart w:name="z514" w:id="247"/>
    <w:p>
      <w:pPr>
        <w:spacing w:after="0"/>
        <w:ind w:left="0"/>
        <w:jc w:val="both"/>
      </w:pPr>
      <w:r>
        <w:rPr>
          <w:rFonts w:ascii="Times New Roman"/>
          <w:b w:val="false"/>
          <w:i w:val="false"/>
          <w:color w:val="000000"/>
          <w:sz w:val="28"/>
        </w:rPr>
        <w:t>
      Мэн аралы;</w:t>
      </w:r>
    </w:p>
    <w:bookmarkEnd w:id="247"/>
    <w:bookmarkStart w:name="z515" w:id="248"/>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248"/>
    <w:bookmarkStart w:name="z516" w:id="249"/>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bookmarkEnd w:id="249"/>
    <w:bookmarkStart w:name="z517" w:id="250"/>
    <w:p>
      <w:pPr>
        <w:spacing w:after="0"/>
        <w:ind w:left="0"/>
        <w:jc w:val="both"/>
      </w:pPr>
      <w:r>
        <w:rPr>
          <w:rFonts w:ascii="Times New Roman"/>
          <w:b w:val="false"/>
          <w:i w:val="false"/>
          <w:color w:val="000000"/>
          <w:sz w:val="28"/>
        </w:rPr>
        <w:t>
      43) Тонга Корольдігі;</w:t>
      </w:r>
    </w:p>
    <w:bookmarkEnd w:id="250"/>
    <w:bookmarkStart w:name="z518" w:id="251"/>
    <w:p>
      <w:pPr>
        <w:spacing w:after="0"/>
        <w:ind w:left="0"/>
        <w:jc w:val="both"/>
      </w:pPr>
      <w:r>
        <w:rPr>
          <w:rFonts w:ascii="Times New Roman"/>
          <w:b w:val="false"/>
          <w:i w:val="false"/>
          <w:color w:val="000000"/>
          <w:sz w:val="28"/>
        </w:rPr>
        <w:t>
      44) Филиппин Республикасы;</w:t>
      </w:r>
    </w:p>
    <w:bookmarkEnd w:id="251"/>
    <w:bookmarkStart w:name="z519" w:id="252"/>
    <w:p>
      <w:pPr>
        <w:spacing w:after="0"/>
        <w:ind w:left="0"/>
        <w:jc w:val="both"/>
      </w:pPr>
      <w:r>
        <w:rPr>
          <w:rFonts w:ascii="Times New Roman"/>
          <w:b w:val="false"/>
          <w:i w:val="false"/>
          <w:color w:val="000000"/>
          <w:sz w:val="28"/>
        </w:rPr>
        <w:t>
      45) Шри-Ланка Демократиялық Республикасы.</w:t>
      </w:r>
    </w:p>
    <w:bookmarkEnd w:id="252"/>
    <w:bookmarkStart w:name="z521" w:id="253"/>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сауда-саттықты</w:t>
            </w:r>
            <w:r>
              <w:br/>
            </w:r>
            <w:r>
              <w:rPr>
                <w:rFonts w:ascii="Times New Roman"/>
                <w:b w:val="false"/>
                <w:i w:val="false"/>
                <w:color w:val="000000"/>
                <w:sz w:val="20"/>
              </w:rPr>
              <w:t>ұйымдастырушы активтерiнiң</w:t>
            </w:r>
            <w:r>
              <w:br/>
            </w:r>
            <w:r>
              <w:rPr>
                <w:rFonts w:ascii="Times New Roman"/>
                <w:b w:val="false"/>
                <w:i w:val="false"/>
                <w:color w:val="000000"/>
                <w:sz w:val="20"/>
              </w:rPr>
              <w:t>кестесі нысанына қосымша</w:t>
            </w:r>
          </w:p>
        </w:tc>
      </w:tr>
    </w:tbl>
    <w:bookmarkStart w:name="z523" w:id="2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54"/>
    <w:bookmarkStart w:name="z524" w:id="255"/>
    <w:p>
      <w:pPr>
        <w:spacing w:after="0"/>
        <w:ind w:left="0"/>
        <w:jc w:val="left"/>
      </w:pPr>
      <w:r>
        <w:rPr>
          <w:rFonts w:ascii="Times New Roman"/>
          <w:b/>
          <w:i w:val="false"/>
          <w:color w:val="000000"/>
        </w:rPr>
        <w:t xml:space="preserve"> Салымдардың кредиттiк тәуекел дәрежесi бойынша мөлшерленген сауда-саттықты ұйымдастырушының активтерiнiң кестесi</w:t>
      </w:r>
    </w:p>
    <w:bookmarkEnd w:id="255"/>
    <w:bookmarkStart w:name="z525" w:id="256"/>
    <w:p>
      <w:pPr>
        <w:spacing w:after="0"/>
        <w:ind w:left="0"/>
        <w:jc w:val="left"/>
      </w:pPr>
      <w:r>
        <w:rPr>
          <w:rFonts w:ascii="Times New Roman"/>
          <w:b/>
          <w:i w:val="false"/>
          <w:color w:val="000000"/>
        </w:rPr>
        <w:t xml:space="preserve"> 1-тарау. Жалпы ережелер</w:t>
      </w:r>
    </w:p>
    <w:bookmarkEnd w:id="256"/>
    <w:bookmarkStart w:name="z526" w:id="257"/>
    <w:p>
      <w:pPr>
        <w:spacing w:after="0"/>
        <w:ind w:left="0"/>
        <w:jc w:val="both"/>
      </w:pPr>
      <w:r>
        <w:rPr>
          <w:rFonts w:ascii="Times New Roman"/>
          <w:b w:val="false"/>
          <w:i w:val="false"/>
          <w:color w:val="000000"/>
          <w:sz w:val="28"/>
        </w:rPr>
        <w:t>
      1. Осы түсіндірме (бұдан әрі - Түсіндірме) "Салымдардың кредиттiк тәуекел дәрежесi бойынша мөлшерленген сауда-саттықты ұйымдастырушының активтерiнiң кестесi" нысанын толтыру бойынша бірыңғай талаптарды белгілейді.</w:t>
      </w:r>
    </w:p>
    <w:bookmarkEnd w:id="257"/>
    <w:bookmarkStart w:name="z527" w:id="25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58"/>
    <w:bookmarkStart w:name="z528" w:id="259"/>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259"/>
    <w:bookmarkStart w:name="z529" w:id="26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260"/>
    <w:bookmarkStart w:name="z530" w:id="261"/>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261"/>
    <w:bookmarkStart w:name="z531" w:id="262"/>
    <w:p>
      <w:pPr>
        <w:spacing w:after="0"/>
        <w:ind w:left="0"/>
        <w:jc w:val="left"/>
      </w:pPr>
      <w:r>
        <w:rPr>
          <w:rFonts w:ascii="Times New Roman"/>
          <w:b/>
          <w:i w:val="false"/>
          <w:color w:val="000000"/>
        </w:rPr>
        <w:t xml:space="preserve"> 2-тарау. Нысанды толтыру бойынша Түсіндірме</w:t>
      </w:r>
    </w:p>
    <w:bookmarkEnd w:id="262"/>
    <w:bookmarkStart w:name="z532" w:id="263"/>
    <w:p>
      <w:pPr>
        <w:spacing w:after="0"/>
        <w:ind w:left="0"/>
        <w:jc w:val="both"/>
      </w:pPr>
      <w:r>
        <w:rPr>
          <w:rFonts w:ascii="Times New Roman"/>
          <w:b w:val="false"/>
          <w:i w:val="false"/>
          <w:color w:val="000000"/>
          <w:sz w:val="28"/>
        </w:rPr>
        <w:t>
      6. Сауда-саттықты ұйымдастырушыда осы тармаққа сәйкес түзетiлген қамтамасыз ету құнын анықтауға мүмкiндiк беретiн осыған ұқсас есепке алу жүйесi болғанда, сауда-саттықты ұйымдастырушыда түзетiлген құны аталған активтер мөлшерінің 50 (елу) пайызынан кем емес болатын қамтамасыз етуi бар (Нысанның 1, 2, 3, 4, 5, 6, 9, 10, 11, 12-жолдарында көрсетiлген активтер түрiндегi) салымдар, дебиторлық берешек, сатып алынған бағалы қағаздар түзетiлген қамтамасыз ету құнын шегергенде, тәуекел дәрежесi бойынша мөлшерленген активтер есебiне енгiзiлуi мүмкiн.</w:t>
      </w:r>
    </w:p>
    <w:bookmarkEnd w:id="263"/>
    <w:bookmarkStart w:name="z533" w:id="264"/>
    <w:p>
      <w:pPr>
        <w:spacing w:after="0"/>
        <w:ind w:left="0"/>
        <w:jc w:val="both"/>
      </w:pPr>
      <w:r>
        <w:rPr>
          <w:rFonts w:ascii="Times New Roman"/>
          <w:b w:val="false"/>
          <w:i w:val="false"/>
          <w:color w:val="000000"/>
          <w:sz w:val="28"/>
        </w:rPr>
        <w:t>
      Қамтамасыз етудің түзетiлген құны (Нысанның 1, 2, 3, 4, 5, 6, 9, 10, 11, 12-жолдарында көрсетiлген активтер түрiндегi) мыналарға:</w:t>
      </w:r>
    </w:p>
    <w:bookmarkEnd w:id="264"/>
    <w:bookmarkStart w:name="z534" w:id="265"/>
    <w:p>
      <w:pPr>
        <w:spacing w:after="0"/>
        <w:ind w:left="0"/>
        <w:jc w:val="both"/>
      </w:pPr>
      <w:r>
        <w:rPr>
          <w:rFonts w:ascii="Times New Roman"/>
          <w:b w:val="false"/>
          <w:i w:val="false"/>
          <w:color w:val="000000"/>
          <w:sz w:val="28"/>
        </w:rPr>
        <w:t>
      қамтамасыз ету ретiнде ұсынылған салымдардың 100 (жүз) пайыздық сомасына;</w:t>
      </w:r>
    </w:p>
    <w:bookmarkEnd w:id="265"/>
    <w:bookmarkStart w:name="z535" w:id="266"/>
    <w:p>
      <w:pPr>
        <w:spacing w:after="0"/>
        <w:ind w:left="0"/>
        <w:jc w:val="both"/>
      </w:pPr>
      <w:r>
        <w:rPr>
          <w:rFonts w:ascii="Times New Roman"/>
          <w:b w:val="false"/>
          <w:i w:val="false"/>
          <w:color w:val="000000"/>
          <w:sz w:val="28"/>
        </w:rPr>
        <w:t>
      қамтамасыз етуге берiлген бағалы қағаздардың нарықтық құнының 95 (тоқсан бес) пайызына;</w:t>
      </w:r>
    </w:p>
    <w:bookmarkEnd w:id="266"/>
    <w:bookmarkStart w:name="z536" w:id="267"/>
    <w:p>
      <w:pPr>
        <w:spacing w:after="0"/>
        <w:ind w:left="0"/>
        <w:jc w:val="both"/>
      </w:pPr>
      <w:r>
        <w:rPr>
          <w:rFonts w:ascii="Times New Roman"/>
          <w:b w:val="false"/>
          <w:i w:val="false"/>
          <w:color w:val="000000"/>
          <w:sz w:val="28"/>
        </w:rPr>
        <w:t>
      қамтамасыз етуге берiлген тазартылған қымбат металдардың нарықтық құнының 85 (сексен бес) пайызына тең болады.</w:t>
      </w:r>
    </w:p>
    <w:bookmarkEnd w:id="267"/>
    <w:bookmarkStart w:name="z537" w:id="268"/>
    <w:p>
      <w:pPr>
        <w:spacing w:after="0"/>
        <w:ind w:left="0"/>
        <w:jc w:val="both"/>
      </w:pPr>
      <w:r>
        <w:rPr>
          <w:rFonts w:ascii="Times New Roman"/>
          <w:b w:val="false"/>
          <w:i w:val="false"/>
          <w:color w:val="000000"/>
          <w:sz w:val="28"/>
        </w:rPr>
        <w:t>
      Жоғарыда аталған салымдардың, дебиторлық берешектiң, сатып алынған бағалы қағаздардың қамтамасыз етiлмеген бөлiгi салымдарға, дебиторлық берешекке, сатып алынған бағалы қағаздарға сәйкес келетін Тәуекел дәрежесi бойынша Нысанға сай мөлшерленеді.</w:t>
      </w:r>
    </w:p>
    <w:bookmarkEnd w:id="268"/>
    <w:bookmarkStart w:name="z538" w:id="269"/>
    <w:p>
      <w:pPr>
        <w:spacing w:after="0"/>
        <w:ind w:left="0"/>
        <w:jc w:val="both"/>
      </w:pPr>
      <w:r>
        <w:rPr>
          <w:rFonts w:ascii="Times New Roman"/>
          <w:b w:val="false"/>
          <w:i w:val="false"/>
          <w:color w:val="000000"/>
          <w:sz w:val="28"/>
        </w:rPr>
        <w:t>
      7. Қарсы агенттен төмен тәуекел дәрежесi бар ұйымдар кепiлдiк берген (сақтандырылған) сауда-саттықты ұйымдастырушының инвестицияларының есебiне енгiзiлмеген салымдар, дебиторлық берешек, сатып алынған бағалы қағаздар, заемдар, инвестициялар тәуекел дәрежесi бойынша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сомасын шегергендегi) сараланған активтердiң есебiне борышкердің тәуекелi бойынша енгiзiлуi мүмкiн.</w:t>
      </w:r>
    </w:p>
    <w:bookmarkEnd w:id="269"/>
    <w:bookmarkStart w:name="z539" w:id="270"/>
    <w:p>
      <w:pPr>
        <w:spacing w:after="0"/>
        <w:ind w:left="0"/>
        <w:jc w:val="both"/>
      </w:pPr>
      <w:r>
        <w:rPr>
          <w:rFonts w:ascii="Times New Roman"/>
          <w:b w:val="false"/>
          <w:i w:val="false"/>
          <w:color w:val="000000"/>
          <w:sz w:val="28"/>
        </w:rPr>
        <w:t>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 тиiстi кепiлгердiң (сақтандырылушының) дебиторлық берешегiнiң тәуекел дәрежесi бойынша мөлшерленеді.</w:t>
      </w:r>
    </w:p>
    <w:bookmarkEnd w:id="270"/>
    <w:bookmarkStart w:name="z540" w:id="271"/>
    <w:p>
      <w:pPr>
        <w:spacing w:after="0"/>
        <w:ind w:left="0"/>
        <w:jc w:val="both"/>
      </w:pPr>
      <w:r>
        <w:rPr>
          <w:rFonts w:ascii="Times New Roman"/>
          <w:b w:val="false"/>
          <w:i w:val="false"/>
          <w:color w:val="000000"/>
          <w:sz w:val="28"/>
        </w:rPr>
        <w:t>
      8. Қазақстан Республикасының мынадай:</w:t>
      </w:r>
    </w:p>
    <w:bookmarkEnd w:id="271"/>
    <w:bookmarkStart w:name="z541" w:id="272"/>
    <w:p>
      <w:pPr>
        <w:spacing w:after="0"/>
        <w:ind w:left="0"/>
        <w:jc w:val="both"/>
      </w:pPr>
      <w:r>
        <w:rPr>
          <w:rFonts w:ascii="Times New Roman"/>
          <w:b w:val="false"/>
          <w:i w:val="false"/>
          <w:color w:val="000000"/>
          <w:sz w:val="28"/>
        </w:rPr>
        <w:t>
      1) оффшорлық аймақтың аумағында заңды тұлға ретiнде тiркелген;</w:t>
      </w:r>
    </w:p>
    <w:bookmarkEnd w:id="272"/>
    <w:bookmarkStart w:name="z542" w:id="273"/>
    <w:p>
      <w:pPr>
        <w:spacing w:after="0"/>
        <w:ind w:left="0"/>
        <w:jc w:val="both"/>
      </w:pPr>
      <w:r>
        <w:rPr>
          <w:rFonts w:ascii="Times New Roman"/>
          <w:b w:val="false"/>
          <w:i w:val="false"/>
          <w:color w:val="000000"/>
          <w:sz w:val="28"/>
        </w:rPr>
        <w:t>
      2) жекелей алғанда жарғылық капиталға қатысу үлесінің 5 (бес) пайызынан астамын иеленушi оффшорлық аймақ аумағында тiркелген заңды тұлғаларға тәуелді немесе оффшорлық аймақ аумағында тiркелген заңды тұлғаға қатысты еншiлес болып табылатын;</w:t>
      </w:r>
    </w:p>
    <w:bookmarkEnd w:id="273"/>
    <w:bookmarkStart w:name="z543" w:id="274"/>
    <w:p>
      <w:pPr>
        <w:spacing w:after="0"/>
        <w:ind w:left="0"/>
        <w:jc w:val="both"/>
      </w:pPr>
      <w:r>
        <w:rPr>
          <w:rFonts w:ascii="Times New Roman"/>
          <w:b w:val="false"/>
          <w:i w:val="false"/>
          <w:color w:val="000000"/>
          <w:sz w:val="28"/>
        </w:rPr>
        <w:t>
      3) оффшорлық аймақ азаматтары болып табылатын бейрезиденттерiне ұсынылған, Түсiндiрменiң 6-тармағында көрсетiлген салымдар, дебиторлық берешек, сатып алынған бағалы қағаздар Түсiндiрменiң 6-тармағында көрсетiлген қамтамасыз ету болуына қарамастан, Нысанға сәйкес тәуекел дәрежесi бойынша мөлшерленеді.</w:t>
      </w:r>
    </w:p>
    <w:bookmarkEnd w:id="274"/>
    <w:bookmarkStart w:name="z544" w:id="275"/>
    <w:p>
      <w:pPr>
        <w:spacing w:after="0"/>
        <w:ind w:left="0"/>
        <w:jc w:val="both"/>
      </w:pPr>
      <w:r>
        <w:rPr>
          <w:rFonts w:ascii="Times New Roman"/>
          <w:b w:val="false"/>
          <w:i w:val="false"/>
          <w:color w:val="000000"/>
          <w:sz w:val="28"/>
        </w:rPr>
        <w:t>
      9. Қазақстан Республикасының мынадай:</w:t>
      </w:r>
    </w:p>
    <w:bookmarkEnd w:id="275"/>
    <w:bookmarkStart w:name="z545" w:id="276"/>
    <w:p>
      <w:pPr>
        <w:spacing w:after="0"/>
        <w:ind w:left="0"/>
        <w:jc w:val="both"/>
      </w:pPr>
      <w:r>
        <w:rPr>
          <w:rFonts w:ascii="Times New Roman"/>
          <w:b w:val="false"/>
          <w:i w:val="false"/>
          <w:color w:val="000000"/>
          <w:sz w:val="28"/>
        </w:rPr>
        <w:t>
      1) оффшорлық аймақ аумағында заңды тұлға ретiнде тiркелген, бiрақ Standard &amp; Poor's агенттiгiнiң "AA-" төмен емес борыштық рейтингi бар немесе басқа рейтингілік агенттiктердiң бiрiнiң осыған ұқсас деңгейдегi рейтингi бар немесе мiндеттемелердің барлық сомасын қамтамасыз ету үшін, аталған деңгейден төмен емес борыштық рейтингi бар бас ұйымның тиiстi кепiлі бар;</w:t>
      </w:r>
    </w:p>
    <w:bookmarkEnd w:id="276"/>
    <w:bookmarkStart w:name="z546" w:id="277"/>
    <w:p>
      <w:pPr>
        <w:spacing w:after="0"/>
        <w:ind w:left="0"/>
        <w:jc w:val="both"/>
      </w:pPr>
      <w:r>
        <w:rPr>
          <w:rFonts w:ascii="Times New Roman"/>
          <w:b w:val="false"/>
          <w:i w:val="false"/>
          <w:color w:val="000000"/>
          <w:sz w:val="28"/>
        </w:rPr>
        <w:t>
      2) жекелей алғанда жарғылық капиталға қатысу үлесінің 5 (бес) пайызынан астамын иеленушi, оффшорлық аймақ аумағында тiркелген заңды тұлғаға тәуелді болып табылатын немесе оффшорлық аймақ аумағында тiркелген заңды тұлғаға қатысты еншiлес болып табылатын, бiрақ аталған деңгейден төмен емес борыштық рейтингi бар немесе мiндеттемелердің барлық сомасын қамтамасыз ету үшін борыштық рейтингi осы тармақтың 1) тармақшасында аталған деңгейден төмен емес бас ұйымның тиiстi кепiлi бар, оффшорлық аймақ аумағында тiркелген заңды тұлғалар болып табылатын Қазақстан Республикасының бейрезиденттерiне немесе Нысанға Ескертуде белгіленген оффшорлық аумақтар тізбесіне енгізілген не Экономикалық ынтымақтастық және даму ұйымымен ақпарат алмасу жөнінде міндеттемелер қабылдамаған оффшорлық аймақтардың тізбесіне не жекелей алғанда жарғылық капиталға қатысу үлесінің 5 (бес) пайызынан астамын иеленушi, заңды тұлғаға қатысты тәуелді болып табылатын ұйымдарға енгізілген мемлекеттердің азаматтары не аталған оффшорлық аймақтардың аумағында тiркелген заңды тұлғаларға қатысты еншiлес болып табылатын Қазақстан Республикасының бейрезиденттерiне қойылатын талаптарды қоспағанда, бейрезиденттерiне ұсынылған Түсiндiрменiң 6-тармағында көрсетiлген салымдар, дебиторлық берешек, сатып алынған бағалы қағаздар тәуекелдің нөл дәрежесi бойынша мөлшерленеді.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bookmarkStart w:name="z549" w:id="278"/>
    <w:p>
      <w:pPr>
        <w:spacing w:after="0"/>
        <w:ind w:left="0"/>
        <w:jc w:val="left"/>
      </w:pPr>
      <w:r>
        <w:rPr>
          <w:rFonts w:ascii="Times New Roman"/>
          <w:b/>
          <w:i w:val="false"/>
          <w:color w:val="000000"/>
        </w:rPr>
        <w:t xml:space="preserve"> Акционерлік және инвестициялық пай қорлары активтерінің құрамына кіруі мүмкін қаржы құралдарының тізбесі</w:t>
      </w:r>
    </w:p>
    <w:bookmarkEnd w:id="278"/>
    <w:bookmarkStart w:name="z550" w:id="279"/>
    <w:p>
      <w:pPr>
        <w:spacing w:after="0"/>
        <w:ind w:left="0"/>
        <w:jc w:val="both"/>
      </w:pPr>
      <w:r>
        <w:rPr>
          <w:rFonts w:ascii="Times New Roman"/>
          <w:b w:val="false"/>
          <w:i w:val="false"/>
          <w:color w:val="000000"/>
          <w:sz w:val="28"/>
        </w:rPr>
        <w:t>
      1. Басқарушы компания инвестициялық басқаруындағы әрбір жеке ашық не аралық инвестициялық пай қорының активтерін инвестициялайтын қаржы құралдарының тізбесі және оларға қойылатын талаптар:</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xml:space="preserve">
Standard &amp; Poor's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w:t>
            </w:r>
          </w:p>
          <w:p>
            <w:pPr>
              <w:spacing w:after="20"/>
              <w:ind w:left="20"/>
              <w:jc w:val="both"/>
            </w:pPr>
            <w:r>
              <w:rPr>
                <w:rFonts w:ascii="Times New Roman"/>
                <w:b w:val="false"/>
                <w:i w:val="false"/>
                <w:color w:val="000000"/>
                <w:sz w:val="20"/>
              </w:rPr>
              <w:t>
банктер бейрезидент бас банкі Standard &amp; Poor's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xml:space="preserve">Standard &amp; Poor's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акциялар; </w:t>
            </w:r>
          </w:p>
          <w:p>
            <w:pPr>
              <w:spacing w:after="20"/>
              <w:ind w:left="20"/>
              <w:jc w:val="both"/>
            </w:pPr>
            <w:r>
              <w:rPr>
                <w:rFonts w:ascii="Times New Roman"/>
                <w:b w:val="false"/>
                <w:i w:val="false"/>
                <w:color w:val="000000"/>
                <w:sz w:val="20"/>
              </w:rPr>
              <w:t>Standard &amp; Poor's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w:t>
            </w:r>
          </w:p>
          <w:p>
            <w:pPr>
              <w:spacing w:after="20"/>
              <w:ind w:left="20"/>
              <w:jc w:val="both"/>
            </w:pPr>
            <w:r>
              <w:rPr>
                <w:rFonts w:ascii="Times New Roman"/>
                <w:b w:val="false"/>
                <w:i w:val="false"/>
                <w:color w:val="000000"/>
                <w:sz w:val="20"/>
              </w:rPr>
              <w:t>қор биржасының ресми тізіміне енгізілген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пайлары;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"BBm-" төмен емес не Standard &amp; Poor's Fund credit quality ratings "BBf-" төмен емес халықаралық рейтингілік бағасы бар инвестициялық қорлардың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осы тармақтың 5, 12, 13-жолдарында көрсетілген акциялар болып табылатын не базалық активі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депозитарлық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 төмен емес рейтингілік бағасы бар немесе басқа рейтингілік агенттiктердiң бiрiнiң осыған ұқсас деңгейдегi рейтингілiк бағасы бар Қазақстан Республикасының бейрезидент банктерiндегi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p>
            <w:pPr>
              <w:spacing w:after="20"/>
              <w:ind w:left="20"/>
              <w:jc w:val="both"/>
            </w:pPr>
            <w:r>
              <w:rPr>
                <w:rFonts w:ascii="Times New Roman"/>
                <w:b w:val="false"/>
                <w:i w:val="false"/>
                <w:color w:val="000000"/>
                <w:sz w:val="20"/>
              </w:rPr>
              <w:t>Азия даму банкі;</w:t>
            </w:r>
          </w:p>
          <w:p>
            <w:pPr>
              <w:spacing w:after="20"/>
              <w:ind w:left="20"/>
              <w:jc w:val="both"/>
            </w:pPr>
            <w:r>
              <w:rPr>
                <w:rFonts w:ascii="Times New Roman"/>
                <w:b w:val="false"/>
                <w:i w:val="false"/>
                <w:color w:val="000000"/>
                <w:sz w:val="20"/>
              </w:rPr>
              <w:t>Африка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Еуразиялық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ұйымдары шығарған мемлекеттік емес бағалы қағаздар,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борыштық бағалықағаздар; </w:t>
            </w:r>
          </w:p>
          <w:p>
            <w:pPr>
              <w:spacing w:after="20"/>
              <w:ind w:left="20"/>
              <w:jc w:val="both"/>
            </w:pPr>
            <w:r>
              <w:rPr>
                <w:rFonts w:ascii="Times New Roman"/>
                <w:b w:val="false"/>
                <w:i w:val="false"/>
                <w:color w:val="000000"/>
                <w:sz w:val="20"/>
              </w:rPr>
              <w:t>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"Бағалы қағаздар рыногы туралы" 2003 жылғы 2 шілдедегі Қазақстан Республикасының Заңы 22-1-бабының 3-тармағына сәйкес танитын шетел ұйымы шығарған,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рейтингілік бағасы немесе басқа рейтингілік агенттіктердің бірінің осыған ұқсас деңгейдегі рейтингілік бағасы бар ұйымдар шығарған Principal protected notes, ол мына талаптардың біріне сәйкес келеді:</w:t>
            </w:r>
          </w:p>
          <w:p>
            <w:pPr>
              <w:spacing w:after="20"/>
              <w:ind w:left="20"/>
              <w:jc w:val="both"/>
            </w:pPr>
            <w:r>
              <w:rPr>
                <w:rFonts w:ascii="Times New Roman"/>
                <w:b w:val="false"/>
                <w:i w:val="false"/>
                <w:color w:val="000000"/>
                <w:sz w:val="20"/>
              </w:rPr>
              <w:t>
айналыс мерзімі бес жылдан аспайды;</w:t>
            </w:r>
          </w:p>
          <w:p>
            <w:pPr>
              <w:spacing w:after="20"/>
              <w:ind w:left="20"/>
              <w:jc w:val="both"/>
            </w:pPr>
            <w:r>
              <w:rPr>
                <w:rFonts w:ascii="Times New Roman"/>
                <w:b w:val="false"/>
                <w:i w:val="false"/>
                <w:color w:val="000000"/>
                <w:sz w:val="20"/>
              </w:rPr>
              <w:t>
principal protected notes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рейтингілік бағасы бар бейрезидент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p>
            <w:pPr>
              <w:spacing w:after="20"/>
              <w:ind w:left="20"/>
              <w:jc w:val="both"/>
            </w:pPr>
            <w:r>
              <w:rPr>
                <w:rFonts w:ascii="Times New Roman"/>
                <w:b w:val="false"/>
                <w:i w:val="false"/>
                <w:color w:val="000000"/>
                <w:sz w:val="20"/>
              </w:rPr>
              <w:t>
CAC 40 (Compagnie des Agents de Change 40 Index)</w:t>
            </w:r>
          </w:p>
          <w:p>
            <w:pPr>
              <w:spacing w:after="20"/>
              <w:ind w:left="20"/>
              <w:jc w:val="both"/>
            </w:pPr>
            <w:r>
              <w:rPr>
                <w:rFonts w:ascii="Times New Roman"/>
                <w:b w:val="false"/>
                <w:i w:val="false"/>
                <w:color w:val="000000"/>
                <w:sz w:val="20"/>
              </w:rPr>
              <w:t>DAX (Deutscher Aktienindex)</w:t>
            </w:r>
          </w:p>
          <w:p>
            <w:pPr>
              <w:spacing w:after="20"/>
              <w:ind w:left="20"/>
              <w:jc w:val="both"/>
            </w:pPr>
            <w:r>
              <w:rPr>
                <w:rFonts w:ascii="Times New Roman"/>
                <w:b w:val="false"/>
                <w:i w:val="false"/>
                <w:color w:val="000000"/>
                <w:sz w:val="20"/>
              </w:rPr>
              <w:t>DJIA (Dow Jones Industrial Average)</w:t>
            </w:r>
          </w:p>
          <w:p>
            <w:pPr>
              <w:spacing w:after="20"/>
              <w:ind w:left="20"/>
              <w:jc w:val="both"/>
            </w:pPr>
            <w:r>
              <w:rPr>
                <w:rFonts w:ascii="Times New Roman"/>
                <w:b w:val="false"/>
                <w:i w:val="false"/>
                <w:color w:val="000000"/>
                <w:sz w:val="20"/>
              </w:rPr>
              <w:t>ENXT 100 (Euronext 100)</w:t>
            </w:r>
          </w:p>
          <w:p>
            <w:pPr>
              <w:spacing w:after="20"/>
              <w:ind w:left="20"/>
              <w:jc w:val="both"/>
            </w:pPr>
            <w:r>
              <w:rPr>
                <w:rFonts w:ascii="Times New Roman"/>
                <w:b w:val="false"/>
                <w:i w:val="false"/>
                <w:color w:val="000000"/>
                <w:sz w:val="20"/>
              </w:rPr>
              <w:t>FTSE 100 (Financial Times Stock Exchange 100 Index)</w:t>
            </w:r>
          </w:p>
          <w:p>
            <w:pPr>
              <w:spacing w:after="20"/>
              <w:ind w:left="20"/>
              <w:jc w:val="both"/>
            </w:pPr>
            <w:r>
              <w:rPr>
                <w:rFonts w:ascii="Times New Roman"/>
                <w:b w:val="false"/>
                <w:i w:val="false"/>
                <w:color w:val="000000"/>
                <w:sz w:val="20"/>
              </w:rPr>
              <w:t>KASE (Kazakhstan Stock Exchange)</w:t>
            </w:r>
          </w:p>
          <w:p>
            <w:pPr>
              <w:spacing w:after="20"/>
              <w:ind w:left="20"/>
              <w:jc w:val="both"/>
            </w:pPr>
            <w:r>
              <w:rPr>
                <w:rFonts w:ascii="Times New Roman"/>
                <w:b w:val="false"/>
                <w:i w:val="false"/>
                <w:color w:val="000000"/>
                <w:sz w:val="20"/>
              </w:rPr>
              <w:t>MICEX (Moscow Interbank Currency Exchange Index)</w:t>
            </w:r>
          </w:p>
          <w:p>
            <w:pPr>
              <w:spacing w:after="20"/>
              <w:ind w:left="20"/>
              <w:jc w:val="both"/>
            </w:pPr>
            <w:r>
              <w:rPr>
                <w:rFonts w:ascii="Times New Roman"/>
                <w:b w:val="false"/>
                <w:i w:val="false"/>
                <w:color w:val="000000"/>
                <w:sz w:val="20"/>
              </w:rPr>
              <w:t>MSCI World Index (Morgan Stanley Capital International</w:t>
            </w:r>
          </w:p>
          <w:p>
            <w:pPr>
              <w:spacing w:after="20"/>
              <w:ind w:left="20"/>
              <w:jc w:val="both"/>
            </w:pPr>
            <w:r>
              <w:rPr>
                <w:rFonts w:ascii="Times New Roman"/>
                <w:b w:val="false"/>
                <w:i w:val="false"/>
                <w:color w:val="000000"/>
                <w:sz w:val="20"/>
              </w:rPr>
              <w:t>World Index)</w:t>
            </w:r>
          </w:p>
          <w:p>
            <w:pPr>
              <w:spacing w:after="20"/>
              <w:ind w:left="20"/>
              <w:jc w:val="both"/>
            </w:pPr>
            <w:r>
              <w:rPr>
                <w:rFonts w:ascii="Times New Roman"/>
                <w:b w:val="false"/>
                <w:i w:val="false"/>
                <w:color w:val="000000"/>
                <w:sz w:val="20"/>
              </w:rPr>
              <w:t>NIKKEI - 225 (NIKKEI - 225 Index)</w:t>
            </w:r>
          </w:p>
          <w:p>
            <w:pPr>
              <w:spacing w:after="20"/>
              <w:ind w:left="20"/>
              <w:jc w:val="both"/>
            </w:pPr>
            <w:r>
              <w:rPr>
                <w:rFonts w:ascii="Times New Roman"/>
                <w:b w:val="false"/>
                <w:i w:val="false"/>
                <w:color w:val="000000"/>
                <w:sz w:val="20"/>
              </w:rPr>
              <w:t>RTSI (Russian Trade System Index)</w:t>
            </w:r>
          </w:p>
          <w:p>
            <w:pPr>
              <w:spacing w:after="20"/>
              <w:ind w:left="20"/>
              <w:jc w:val="both"/>
            </w:pPr>
            <w:r>
              <w:rPr>
                <w:rFonts w:ascii="Times New Roman"/>
                <w:b w:val="false"/>
                <w:i w:val="false"/>
                <w:color w:val="000000"/>
                <w:sz w:val="20"/>
              </w:rPr>
              <w:t>S&amp;P 500 (Standard and Poor's 500 Index)</w:t>
            </w:r>
          </w:p>
          <w:p>
            <w:pPr>
              <w:spacing w:after="20"/>
              <w:ind w:left="20"/>
              <w:jc w:val="both"/>
            </w:pPr>
            <w:r>
              <w:rPr>
                <w:rFonts w:ascii="Times New Roman"/>
                <w:b w:val="false"/>
                <w:i w:val="false"/>
                <w:color w:val="000000"/>
                <w:sz w:val="20"/>
              </w:rPr>
              <w:t>TOPIX (Tokyo Price Index)</w:t>
            </w:r>
          </w:p>
          <w:p>
            <w:pPr>
              <w:spacing w:after="20"/>
              <w:ind w:left="20"/>
              <w:jc w:val="both"/>
            </w:pPr>
            <w:r>
              <w:rPr>
                <w:rFonts w:ascii="Times New Roman"/>
                <w:b w:val="false"/>
                <w:i w:val="false"/>
                <w:color w:val="000000"/>
                <w:sz w:val="20"/>
              </w:rPr>
              <w:t>HSI (Hang Seng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рейтингілік бағасы немесе басқа рейтингілік агенттіктердің бірінің осыған ұқсас деңгейдегі тәуелсіз рейтингілік бағасы бар шет мемлекеттердің аумағында жұмыс істейтін қор биржаларында саудаланатын Exchange Traded Fund пайлары</w:t>
            </w:r>
          </w:p>
        </w:tc>
      </w:tr>
    </w:tbl>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 Standard &amp; Poor's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агенттіктердің бірінің ұлттық шәкілі бойынша ұқсас деңгейдегі рейтингі бар банктер; банктер бейрезидент бас банкі Standard &amp; Poor's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агенттігінің халықаралық шәкілі бойынша "ВВ-" төмен емес рейтингі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агенттіктердің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мынадай халықаралық қаржы ұйымдары:</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Америкааралық даму банкі;</w:t>
            </w:r>
          </w:p>
          <w:p>
            <w:pPr>
              <w:spacing w:after="20"/>
              <w:ind w:left="20"/>
              <w:jc w:val="both"/>
            </w:pPr>
            <w:r>
              <w:rPr>
                <w:rFonts w:ascii="Times New Roman"/>
                <w:b w:val="false"/>
                <w:i w:val="false"/>
                <w:color w:val="000000"/>
                <w:sz w:val="20"/>
              </w:rPr>
              <w:t>Африка даму банкі;</w:t>
            </w:r>
          </w:p>
          <w:p>
            <w:pPr>
              <w:spacing w:after="20"/>
              <w:ind w:left="20"/>
              <w:jc w:val="both"/>
            </w:pPr>
            <w:r>
              <w:rPr>
                <w:rFonts w:ascii="Times New Roman"/>
                <w:b w:val="false"/>
                <w:i w:val="false"/>
                <w:color w:val="000000"/>
                <w:sz w:val="20"/>
              </w:rPr>
              <w:t>Еуропа Даму банкі;</w:t>
            </w:r>
          </w:p>
          <w:p>
            <w:pPr>
              <w:spacing w:after="20"/>
              <w:ind w:left="20"/>
              <w:jc w:val="both"/>
            </w:pPr>
            <w:r>
              <w:rPr>
                <w:rFonts w:ascii="Times New Roman"/>
                <w:b w:val="false"/>
                <w:i w:val="false"/>
                <w:color w:val="000000"/>
                <w:sz w:val="20"/>
              </w:rPr>
              <w:t>Еуропа инвестициялық банкі;</w:t>
            </w:r>
          </w:p>
          <w:p>
            <w:pPr>
              <w:spacing w:after="20"/>
              <w:ind w:left="20"/>
              <w:jc w:val="both"/>
            </w:pPr>
            <w:r>
              <w:rPr>
                <w:rFonts w:ascii="Times New Roman"/>
                <w:b w:val="false"/>
                <w:i w:val="false"/>
                <w:color w:val="000000"/>
                <w:sz w:val="20"/>
              </w:rPr>
              <w:t>Еуропа Қайта құру және даму банкі;</w:t>
            </w:r>
          </w:p>
          <w:p>
            <w:pPr>
              <w:spacing w:after="20"/>
              <w:ind w:left="20"/>
              <w:jc w:val="both"/>
            </w:pPr>
            <w:r>
              <w:rPr>
                <w:rFonts w:ascii="Times New Roman"/>
                <w:b w:val="false"/>
                <w:i w:val="false"/>
                <w:color w:val="000000"/>
                <w:sz w:val="20"/>
              </w:rPr>
              <w:t>Ислам даму банкі;</w:t>
            </w:r>
          </w:p>
          <w:p>
            <w:pPr>
              <w:spacing w:after="20"/>
              <w:ind w:left="20"/>
              <w:jc w:val="both"/>
            </w:pPr>
            <w:r>
              <w:rPr>
                <w:rFonts w:ascii="Times New Roman"/>
                <w:b w:val="false"/>
                <w:i w:val="false"/>
                <w:color w:val="000000"/>
                <w:sz w:val="20"/>
              </w:rPr>
              <w:t>Халықаралық есеп айырысу банкі;</w:t>
            </w:r>
          </w:p>
          <w:p>
            <w:pPr>
              <w:spacing w:after="20"/>
              <w:ind w:left="20"/>
              <w:jc w:val="both"/>
            </w:pPr>
            <w:r>
              <w:rPr>
                <w:rFonts w:ascii="Times New Roman"/>
                <w:b w:val="false"/>
                <w:i w:val="false"/>
                <w:color w:val="000000"/>
                <w:sz w:val="20"/>
              </w:rPr>
              <w:t>Халықаралық Қайта құру және даму банкі;</w:t>
            </w:r>
          </w:p>
          <w:p>
            <w:pPr>
              <w:spacing w:after="20"/>
              <w:ind w:left="20"/>
              <w:jc w:val="both"/>
            </w:pPr>
            <w:r>
              <w:rPr>
                <w:rFonts w:ascii="Times New Roman"/>
                <w:b w:val="false"/>
                <w:i w:val="false"/>
                <w:color w:val="000000"/>
                <w:sz w:val="20"/>
              </w:rPr>
              <w:t>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 төмен емес рейтингілік бағасы бар немесе басқа рейтингілік агенттіктердің бiрiнiң осыған ұқсас деңгейдегi рейтингілiк бағасы бар Қазақстан Республикасының бейрезидент банктерiндегi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қосымшаға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Ұлттық Банкі Басқармасының 27.04.2018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Қаржы нарығын реттеу және дамыту агенттігі Басқармасының 26.06.2023 </w:t>
      </w:r>
      <w:r>
        <w:rPr>
          <w:rFonts w:ascii="Times New Roman"/>
          <w:b w:val="false"/>
          <w:i w:val="false"/>
          <w:color w:val="ff0000"/>
          <w:sz w:val="28"/>
        </w:rPr>
        <w:t>№ 5</w:t>
      </w:r>
      <w:r>
        <w:rPr>
          <w:rFonts w:ascii="Times New Roman"/>
          <w:b w:val="false"/>
          <w:i w:val="false"/>
          <w:color w:val="ff0000"/>
          <w:sz w:val="28"/>
        </w:rPr>
        <w:t>8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54 қаулысына</w:t>
            </w:r>
            <w:r>
              <w:br/>
            </w:r>
            <w:r>
              <w:rPr>
                <w:rFonts w:ascii="Times New Roman"/>
                <w:b w:val="false"/>
                <w:i w:val="false"/>
                <w:color w:val="000000"/>
                <w:sz w:val="20"/>
              </w:rPr>
              <w:t>3-қосымша</w:t>
            </w:r>
          </w:p>
        </w:tc>
      </w:tr>
    </w:tbl>
    <w:bookmarkStart w:name="z771" w:id="280"/>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нормативтік құқықтық актісінің құрылымдық элементінің тізбесі</w:t>
      </w:r>
    </w:p>
    <w:bookmarkEnd w:id="280"/>
    <w:bookmarkStart w:name="z772" w:id="281"/>
    <w:p>
      <w:pPr>
        <w:spacing w:after="0"/>
        <w:ind w:left="0"/>
        <w:jc w:val="both"/>
      </w:pPr>
      <w:r>
        <w:rPr>
          <w:rFonts w:ascii="Times New Roman"/>
          <w:b w:val="false"/>
          <w:i w:val="false"/>
          <w:color w:val="000000"/>
          <w:sz w:val="28"/>
        </w:rPr>
        <w:t xml:space="preserve">
      1.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 Ұлттық Банкі Басқармасының 2014 жылғы 22 қазандағы № 189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9871 болып тіркелген, 2014 жылғы 3 желтоқсанда "Заң газеті" газетінде № 182 (2576) жарияланған).</w:t>
      </w:r>
    </w:p>
    <w:bookmarkEnd w:id="281"/>
    <w:bookmarkStart w:name="z773" w:id="282"/>
    <w:p>
      <w:pPr>
        <w:spacing w:after="0"/>
        <w:ind w:left="0"/>
        <w:jc w:val="both"/>
      </w:pPr>
      <w:r>
        <w:rPr>
          <w:rFonts w:ascii="Times New Roman"/>
          <w:b w:val="false"/>
          <w:i w:val="false"/>
          <w:color w:val="000000"/>
          <w:sz w:val="28"/>
        </w:rPr>
        <w:t xml:space="preserve">
      2.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Республикасының Ұлттық Банкі Басқармасының 2014 жылғы 22 қазандағы № 189 қаулысына өзгерістер мен толықтырулар енгізу туралы" Қазақстан Республикасы Ұлттық Банкі Басқармасының 2015 жылғы 17 шілдедегі № 138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11970 болып тіркелген, 2015 жылғы 17 қыркүйекте "Заң газеті" газетінде № 138 (2724) жарияланған) күші жойылды деп танылсын.</w:t>
      </w:r>
    </w:p>
    <w:bookmarkEnd w:id="282"/>
    <w:bookmarkStart w:name="z774" w:id="28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Қазақстан Республикасының нормативтік 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13-тармағы</w:t>
      </w:r>
      <w:r>
        <w:rPr>
          <w:rFonts w:ascii="Times New Roman"/>
          <w:b w:val="false"/>
          <w:i w:val="false"/>
          <w:color w:val="000000"/>
          <w:sz w:val="28"/>
        </w:rPr>
        <w:t>.</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