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8c9c" w14:textId="2238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нәтижелерін коммерцияландыру жобаларын қаржыландыру қағидаларын бекіту туралы" Қазақстан Республикасы Білім және ғылым министрінің міндетін атқарушының 2015 жылғы 31 желтоқсандағы № 718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24 сәуірдегі № 185 бұйрығы. Қазақстан Республикасының Әділет министрлігінде 2017 жылғы 25 мамырда № 15146 болып тіркелді. Күші жойылды - Қазақстан Республикасы Білім және ғылым министрінің 2021 жылғы 10 қыркүйектегі № 464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10.09.2021 </w:t>
      </w:r>
      <w:r>
        <w:rPr>
          <w:rFonts w:ascii="Times New Roman"/>
          <w:b w:val="false"/>
          <w:i w:val="false"/>
          <w:color w:val="ff0000"/>
          <w:sz w:val="28"/>
        </w:rPr>
        <w:t>№ 464</w:t>
      </w:r>
      <w:r>
        <w:rPr>
          <w:rFonts w:ascii="Times New Roman"/>
          <w:b w:val="false"/>
          <w:i w:val="false"/>
          <w:color w:val="ff0000"/>
          <w:sz w:val="28"/>
        </w:rPr>
        <w:t xml:space="preserve"> (алғаш ресми жарияланған күнінен кейін он күнтізбелік күн аяқталғанда күшіне енеді)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коммерцияландыру жобаларын қаржыландыру қағидаларын бекіту туралы" Қазақстан Республикасы Білім және ғылым министрінің міндетін атқарушының 2015 жылғы 31 желтоқсандағы № 718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актілерді мемлекеттік тіркеу тізілімінде № 12775 болып тіркелген, 2016 жылғы 26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Ғылыми және (немесе) ғылыми-техникалық қызмет нәтижелерін коммерцияландыру жобаларын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(Б.С. Абдрасилов)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ресми жариялау үшін мерзімді баспа басылымдарына,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Әмринге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25 сәуір 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185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31 наурыздағы</w:t>
            </w:r>
            <w:r>
              <w:br/>
            </w:r>
            <w:r>
              <w:rPr>
                <w:rFonts w:ascii="Times New Roman"/>
                <w:b w:val="false"/>
                <w:i w:val="false"/>
                <w:color w:val="000000"/>
                <w:sz w:val="20"/>
              </w:rPr>
              <w:t>№ 718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жобаларын қаржыландыру қағидалары</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Осы Ғылыми және (немесе) ғылыми-техникалық қызмет нәтижелерін коммерцияландыру жобаларын қаржыландыру қағидалары (бұдан әрі - Қағидалар) Қазақстан Республикасының 2015 жылғы 31 қазандағы "Ғылыми және (немесе) ғылыми-техникалық қызмет нәтижелерін коммерцияландыру туралы" Заңының 4-бабы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және ғылыми және (немесе) ғылыми-техникалық қызмет нәтижелерін коммерцияландыру жобаларын қаржыландыру (бұдан әрі - қаржыландыру) тәртібін айқындайды. </w:t>
      </w:r>
    </w:p>
    <w:bookmarkEnd w:id="12"/>
    <w:bookmarkStart w:name="z20" w:id="13"/>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3"/>
    <w:bookmarkStart w:name="z21" w:id="14"/>
    <w:p>
      <w:pPr>
        <w:spacing w:after="0"/>
        <w:ind w:left="0"/>
        <w:jc w:val="both"/>
      </w:pPr>
      <w:r>
        <w:rPr>
          <w:rFonts w:ascii="Times New Roman"/>
          <w:b w:val="false"/>
          <w:i w:val="false"/>
          <w:color w:val="000000"/>
          <w:sz w:val="28"/>
        </w:rPr>
        <w:t xml:space="preserve">
      1) грант алушы – ғылыми және (немесе) ғылыми-техникалық қызмет нәтижелерін (бұдан әрі - ҒТҚН) коммерцияландыру жобасына гранттық қаржыландыру туралы шарт жасаған жеке немесе заңды тұлға; </w:t>
      </w:r>
    </w:p>
    <w:bookmarkEnd w:id="14"/>
    <w:bookmarkStart w:name="z22" w:id="15"/>
    <w:p>
      <w:pPr>
        <w:spacing w:after="0"/>
        <w:ind w:left="0"/>
        <w:jc w:val="both"/>
      </w:pPr>
      <w:r>
        <w:rPr>
          <w:rFonts w:ascii="Times New Roman"/>
          <w:b w:val="false"/>
          <w:i w:val="false"/>
          <w:color w:val="000000"/>
          <w:sz w:val="28"/>
        </w:rPr>
        <w:t xml:space="preserve">
      2) ғылым саласындағы уәкілетті орган (бұдан әрі - уәкілетті орган) - ғылыми және ғылыми-техникалық қызмет саласындағы басшылықты және салааралық үйлестіруді жүзеге асыратын мемлекеттік орган; </w:t>
      </w:r>
    </w:p>
    <w:bookmarkEnd w:id="15"/>
    <w:bookmarkStart w:name="z23" w:id="16"/>
    <w:p>
      <w:pPr>
        <w:spacing w:after="0"/>
        <w:ind w:left="0"/>
        <w:jc w:val="both"/>
      </w:pPr>
      <w:r>
        <w:rPr>
          <w:rFonts w:ascii="Times New Roman"/>
          <w:b w:val="false"/>
          <w:i w:val="false"/>
          <w:color w:val="000000"/>
          <w:sz w:val="28"/>
        </w:rPr>
        <w:t xml:space="preserve">
      3) ҒТҚН коммерцияландыру жобаларын гранттық қаржыландыру бойынша оператор (бұдан әрі - оператор) – уәкілетті орган айқындайтын ҒТҚН коммерцияландыру жобаларын қаржыландыруды ұйымдастыру бойынша қажетті тәжірибесі бар заңды тұлға; </w:t>
      </w:r>
    </w:p>
    <w:bookmarkEnd w:id="16"/>
    <w:bookmarkStart w:name="z24" w:id="17"/>
    <w:p>
      <w:pPr>
        <w:spacing w:after="0"/>
        <w:ind w:left="0"/>
        <w:jc w:val="both"/>
      </w:pPr>
      <w:r>
        <w:rPr>
          <w:rFonts w:ascii="Times New Roman"/>
          <w:b w:val="false"/>
          <w:i w:val="false"/>
          <w:color w:val="000000"/>
          <w:sz w:val="28"/>
        </w:rPr>
        <w:t xml:space="preserve">
      4) ҒТҚН коммерцияландыру жобасы (бұдан әрі - жоба) – зияткерлік қызмет нәтижелерін қоса алғанда, табыс алуға бағытталған жаңа немесе жетілдірілген тауарларды, процестер мен қызметтерді нарыққа шығару мақсатындағы ҒТҚН практикалық қолдануға бағытталған болжанып отырған жұмыстың мазмұнын қамтитын құжат; </w:t>
      </w:r>
    </w:p>
    <w:bookmarkEnd w:id="17"/>
    <w:bookmarkStart w:name="z25" w:id="18"/>
    <w:p>
      <w:pPr>
        <w:spacing w:after="0"/>
        <w:ind w:left="0"/>
        <w:jc w:val="both"/>
      </w:pPr>
      <w:r>
        <w:rPr>
          <w:rFonts w:ascii="Times New Roman"/>
          <w:b w:val="false"/>
          <w:i w:val="false"/>
          <w:color w:val="000000"/>
          <w:sz w:val="28"/>
        </w:rPr>
        <w:t xml:space="preserve">
      5) ҒТҚН коммерцияландыруға арналған грант (бұдан әрі - грант) – экономиканың басым секторлары шеңберінде ҒТҚН коммерцияландыру жобаларын іске асыру үшін өтеусіз және қайтарымсыз негізде берілетін бюджет және (немесе) бюджеттен тыс қаражат; </w:t>
      </w:r>
    </w:p>
    <w:bookmarkEnd w:id="18"/>
    <w:bookmarkStart w:name="z26" w:id="19"/>
    <w:p>
      <w:pPr>
        <w:spacing w:after="0"/>
        <w:ind w:left="0"/>
        <w:jc w:val="both"/>
      </w:pPr>
      <w:r>
        <w:rPr>
          <w:rFonts w:ascii="Times New Roman"/>
          <w:b w:val="false"/>
          <w:i w:val="false"/>
          <w:color w:val="000000"/>
          <w:sz w:val="28"/>
        </w:rPr>
        <w:t xml:space="preserve">
      6) конкурс – ҒТҚН коммерцияландыруға бағытталған және конкурс шеңберінде мәлімделген неғұрлым перспективалы жобаларды анықтауға бағытталған іс-шаралар; </w:t>
      </w:r>
    </w:p>
    <w:bookmarkEnd w:id="19"/>
    <w:bookmarkStart w:name="z27" w:id="20"/>
    <w:p>
      <w:pPr>
        <w:spacing w:after="0"/>
        <w:ind w:left="0"/>
        <w:jc w:val="both"/>
      </w:pPr>
      <w:r>
        <w:rPr>
          <w:rFonts w:ascii="Times New Roman"/>
          <w:b w:val="false"/>
          <w:i w:val="false"/>
          <w:color w:val="000000"/>
          <w:sz w:val="28"/>
        </w:rPr>
        <w:t xml:space="preserve">
      7) конкурстық құжаттама – уәкілетті органның келісімімен оператор әзірлейтін және бекітетін гранттық қаржыландыруға арналған конкурсты жүргізудің шарттарын, тәртібі мен мерзімін айқындайтын құжаттама; </w:t>
      </w:r>
    </w:p>
    <w:bookmarkEnd w:id="20"/>
    <w:bookmarkStart w:name="z28" w:id="21"/>
    <w:p>
      <w:pPr>
        <w:spacing w:after="0"/>
        <w:ind w:left="0"/>
        <w:jc w:val="both"/>
      </w:pPr>
      <w:r>
        <w:rPr>
          <w:rFonts w:ascii="Times New Roman"/>
          <w:b w:val="false"/>
          <w:i w:val="false"/>
          <w:color w:val="000000"/>
          <w:sz w:val="28"/>
        </w:rPr>
        <w:t xml:space="preserve">
      8) өтінім – конкурстық құжаттамаға сәйкес қатаң түрде ресімделген құжаттарды қоса отырып, конкурсқа қатысу үшін белгіленген нысандағы өтініш; </w:t>
      </w:r>
    </w:p>
    <w:bookmarkEnd w:id="21"/>
    <w:bookmarkStart w:name="z29" w:id="22"/>
    <w:p>
      <w:pPr>
        <w:spacing w:after="0"/>
        <w:ind w:left="0"/>
        <w:jc w:val="both"/>
      </w:pPr>
      <w:r>
        <w:rPr>
          <w:rFonts w:ascii="Times New Roman"/>
          <w:b w:val="false"/>
          <w:i w:val="false"/>
          <w:color w:val="000000"/>
          <w:sz w:val="28"/>
        </w:rPr>
        <w:t xml:space="preserve">
      9) өтінім беруші – осы Қағидаларға сәйкес грант алу үшін өтінімді қарастыруға ұсынған жеке немесе заңды тұлға; </w:t>
      </w:r>
    </w:p>
    <w:bookmarkEnd w:id="22"/>
    <w:bookmarkStart w:name="z30" w:id="23"/>
    <w:p>
      <w:pPr>
        <w:spacing w:after="0"/>
        <w:ind w:left="0"/>
        <w:jc w:val="both"/>
      </w:pPr>
      <w:r>
        <w:rPr>
          <w:rFonts w:ascii="Times New Roman"/>
          <w:b w:val="false"/>
          <w:i w:val="false"/>
          <w:color w:val="000000"/>
          <w:sz w:val="28"/>
        </w:rPr>
        <w:t xml:space="preserve">
      10) салалық уәкілетті орган – ғылыми және ғылыми-техникалық қызмет саласындағы мемлекеттік саясатты және тиісті салада ғылыми зерттеулерді жүргізу жөніндегі жұмыстарды үйлестіруді жүзеге асыратын мемлекеттік орган; </w:t>
      </w:r>
    </w:p>
    <w:bookmarkEnd w:id="23"/>
    <w:bookmarkStart w:name="z31" w:id="24"/>
    <w:p>
      <w:pPr>
        <w:spacing w:after="0"/>
        <w:ind w:left="0"/>
        <w:jc w:val="both"/>
      </w:pPr>
      <w:r>
        <w:rPr>
          <w:rFonts w:ascii="Times New Roman"/>
          <w:b w:val="false"/>
          <w:i w:val="false"/>
          <w:color w:val="000000"/>
          <w:sz w:val="28"/>
        </w:rPr>
        <w:t xml:space="preserve">
      11) сараланған тізім – сараптама қорытындысы бойынша өтінімдердің алынған ең жоғары балдан төменгі балға дейін реттелген тізімі; </w:t>
      </w:r>
    </w:p>
    <w:bookmarkEnd w:id="24"/>
    <w:bookmarkStart w:name="z32" w:id="25"/>
    <w:p>
      <w:pPr>
        <w:spacing w:after="0"/>
        <w:ind w:left="0"/>
        <w:jc w:val="both"/>
      </w:pPr>
      <w:r>
        <w:rPr>
          <w:rFonts w:ascii="Times New Roman"/>
          <w:b w:val="false"/>
          <w:i w:val="false"/>
          <w:color w:val="000000"/>
          <w:sz w:val="28"/>
        </w:rPr>
        <w:t xml:space="preserve">
      12) сараптама – жобаның өзектілігін және ғылыми-техникалық әлеуетін, жобаның коммерцияландыруға дайындығын, жобаның техникалық және өндірістік тәуекелдерін бағалаумен, сондай-ақ жобаның коммерциялық тартымдылығын және жобаның ұсынылған қаржылық-экономикалық көрсеткіштерінің негізділігін бағалаумен байланысты қызмет. </w:t>
      </w:r>
    </w:p>
    <w:bookmarkEnd w:id="25"/>
    <w:bookmarkStart w:name="z33" w:id="26"/>
    <w:p>
      <w:pPr>
        <w:spacing w:after="0"/>
        <w:ind w:left="0"/>
        <w:jc w:val="left"/>
      </w:pPr>
      <w:r>
        <w:rPr>
          <w:rFonts w:ascii="Times New Roman"/>
          <w:b/>
          <w:i w:val="false"/>
          <w:color w:val="000000"/>
        </w:rPr>
        <w:t xml:space="preserve"> 2 тарау. ҒТҚН коммерцияландыру жобаларын қаржыландыру тәртібі</w:t>
      </w:r>
    </w:p>
    <w:bookmarkEnd w:id="26"/>
    <w:bookmarkStart w:name="z34" w:id="27"/>
    <w:p>
      <w:pPr>
        <w:spacing w:after="0"/>
        <w:ind w:left="0"/>
        <w:jc w:val="both"/>
      </w:pPr>
      <w:r>
        <w:rPr>
          <w:rFonts w:ascii="Times New Roman"/>
          <w:b w:val="false"/>
          <w:i w:val="false"/>
          <w:color w:val="000000"/>
          <w:sz w:val="28"/>
        </w:rPr>
        <w:t xml:space="preserve">
      3. Уәкілетті орган ҒТҚН коммерцияландыру жобаларын қаржыландыру тәртібін ұйымдастыру үшін операторды айқындайды. </w:t>
      </w:r>
    </w:p>
    <w:bookmarkEnd w:id="27"/>
    <w:bookmarkStart w:name="z35" w:id="28"/>
    <w:p>
      <w:pPr>
        <w:spacing w:after="0"/>
        <w:ind w:left="0"/>
        <w:jc w:val="both"/>
      </w:pPr>
      <w:r>
        <w:rPr>
          <w:rFonts w:ascii="Times New Roman"/>
          <w:b w:val="false"/>
          <w:i w:val="false"/>
          <w:color w:val="000000"/>
          <w:sz w:val="28"/>
        </w:rPr>
        <w:t xml:space="preserve">
      4. Оператор ғылыми және (немесе) ғылыми-техникалық қызмет нәтижелерін коммерцияландыру жобаларын гранттық қаржыландыру үшін неғұрлым перспективалы жобаларды анықтау мақсатында конкурс ұйымдастырады және өткізеді. </w:t>
      </w:r>
    </w:p>
    <w:bookmarkEnd w:id="28"/>
    <w:bookmarkStart w:name="z36" w:id="29"/>
    <w:p>
      <w:pPr>
        <w:spacing w:after="0"/>
        <w:ind w:left="0"/>
        <w:jc w:val="both"/>
      </w:pPr>
      <w:r>
        <w:rPr>
          <w:rFonts w:ascii="Times New Roman"/>
          <w:b w:val="false"/>
          <w:i w:val="false"/>
          <w:color w:val="000000"/>
          <w:sz w:val="28"/>
        </w:rPr>
        <w:t xml:space="preserve">
      5. Конкурстық құжаттаманы уәкілетті органның келісімі бойынша оператор әзірлейді және бекітеді. Конкурстық құжаттама мынадай мәліметтерді қамтиды: </w:t>
      </w:r>
    </w:p>
    <w:bookmarkEnd w:id="29"/>
    <w:bookmarkStart w:name="z37" w:id="30"/>
    <w:p>
      <w:pPr>
        <w:spacing w:after="0"/>
        <w:ind w:left="0"/>
        <w:jc w:val="both"/>
      </w:pPr>
      <w:r>
        <w:rPr>
          <w:rFonts w:ascii="Times New Roman"/>
          <w:b w:val="false"/>
          <w:i w:val="false"/>
          <w:color w:val="000000"/>
          <w:sz w:val="28"/>
        </w:rPr>
        <w:t>
      1) ұсынылып отырған қаржыландыру шеңберіндегі экономиканың басым секторларының атауы;</w:t>
      </w:r>
    </w:p>
    <w:bookmarkEnd w:id="30"/>
    <w:bookmarkStart w:name="z38" w:id="31"/>
    <w:p>
      <w:pPr>
        <w:spacing w:after="0"/>
        <w:ind w:left="0"/>
        <w:jc w:val="both"/>
      </w:pPr>
      <w:r>
        <w:rPr>
          <w:rFonts w:ascii="Times New Roman"/>
          <w:b w:val="false"/>
          <w:i w:val="false"/>
          <w:color w:val="000000"/>
          <w:sz w:val="28"/>
        </w:rPr>
        <w:t>
      2) ҒТҚН коммерцияландыру жобаларын гранттық қаржыландыруға арналған конкурстың мақсаты;</w:t>
      </w:r>
    </w:p>
    <w:bookmarkEnd w:id="31"/>
    <w:bookmarkStart w:name="z39" w:id="32"/>
    <w:p>
      <w:pPr>
        <w:spacing w:after="0"/>
        <w:ind w:left="0"/>
        <w:jc w:val="both"/>
      </w:pPr>
      <w:r>
        <w:rPr>
          <w:rFonts w:ascii="Times New Roman"/>
          <w:b w:val="false"/>
          <w:i w:val="false"/>
          <w:color w:val="000000"/>
          <w:sz w:val="28"/>
        </w:rPr>
        <w:t>
      3) жобаны іске асыру жоспары;</w:t>
      </w:r>
    </w:p>
    <w:bookmarkEnd w:id="32"/>
    <w:bookmarkStart w:name="z40" w:id="33"/>
    <w:p>
      <w:pPr>
        <w:spacing w:after="0"/>
        <w:ind w:left="0"/>
        <w:jc w:val="both"/>
      </w:pPr>
      <w:r>
        <w:rPr>
          <w:rFonts w:ascii="Times New Roman"/>
          <w:b w:val="false"/>
          <w:i w:val="false"/>
          <w:color w:val="000000"/>
          <w:sz w:val="28"/>
        </w:rPr>
        <w:t>
      4) оператор бекіткен конкурстық өтінімді ұсыну нысаны;</w:t>
      </w:r>
    </w:p>
    <w:bookmarkEnd w:id="33"/>
    <w:bookmarkStart w:name="z41" w:id="34"/>
    <w:p>
      <w:pPr>
        <w:spacing w:after="0"/>
        <w:ind w:left="0"/>
        <w:jc w:val="both"/>
      </w:pPr>
      <w:r>
        <w:rPr>
          <w:rFonts w:ascii="Times New Roman"/>
          <w:b w:val="false"/>
          <w:i w:val="false"/>
          <w:color w:val="000000"/>
          <w:sz w:val="28"/>
        </w:rPr>
        <w:t>
      5) бір жобаға рұқсат етілетін қаржыландыру көлемі;</w:t>
      </w:r>
    </w:p>
    <w:bookmarkEnd w:id="34"/>
    <w:bookmarkStart w:name="z42" w:id="35"/>
    <w:p>
      <w:pPr>
        <w:spacing w:after="0"/>
        <w:ind w:left="0"/>
        <w:jc w:val="both"/>
      </w:pPr>
      <w:r>
        <w:rPr>
          <w:rFonts w:ascii="Times New Roman"/>
          <w:b w:val="false"/>
          <w:i w:val="false"/>
          <w:color w:val="000000"/>
          <w:sz w:val="28"/>
        </w:rPr>
        <w:t>
      6) бюджеттен тыс қаражат есебінен қоса қаржыландыру шарттары;</w:t>
      </w:r>
    </w:p>
    <w:bookmarkEnd w:id="35"/>
    <w:bookmarkStart w:name="z43" w:id="36"/>
    <w:p>
      <w:pPr>
        <w:spacing w:after="0"/>
        <w:ind w:left="0"/>
        <w:jc w:val="both"/>
      </w:pPr>
      <w:r>
        <w:rPr>
          <w:rFonts w:ascii="Times New Roman"/>
          <w:b w:val="false"/>
          <w:i w:val="false"/>
          <w:color w:val="000000"/>
          <w:sz w:val="28"/>
        </w:rPr>
        <w:t>
      7) конкурс жариялаған оператордың атауы.</w:t>
      </w:r>
    </w:p>
    <w:bookmarkEnd w:id="36"/>
    <w:bookmarkStart w:name="z44" w:id="37"/>
    <w:p>
      <w:pPr>
        <w:spacing w:after="0"/>
        <w:ind w:left="0"/>
        <w:jc w:val="both"/>
      </w:pPr>
      <w:r>
        <w:rPr>
          <w:rFonts w:ascii="Times New Roman"/>
          <w:b w:val="false"/>
          <w:i w:val="false"/>
          <w:color w:val="000000"/>
          <w:sz w:val="28"/>
        </w:rPr>
        <w:t xml:space="preserve">
      6. Гранттық қаржыландыруға арналған конкурсты оператор республикалық мерзімді баспа басылымдар арқылы қазақ және орыс тілдерінде жариялайды және уәкілетті органның және (немесе) салалық уәкілетті органның ресми интернет-ресурстарында міндетті түрде еркін қол жеткізу үшін орналастырады. </w:t>
      </w:r>
    </w:p>
    <w:bookmarkEnd w:id="37"/>
    <w:bookmarkStart w:name="z45" w:id="38"/>
    <w:p>
      <w:pPr>
        <w:spacing w:after="0"/>
        <w:ind w:left="0"/>
        <w:jc w:val="both"/>
      </w:pPr>
      <w:r>
        <w:rPr>
          <w:rFonts w:ascii="Times New Roman"/>
          <w:b w:val="false"/>
          <w:i w:val="false"/>
          <w:color w:val="000000"/>
          <w:sz w:val="28"/>
        </w:rPr>
        <w:t xml:space="preserve">
      7. Конкурс туралы хабарландыру мынадай ақпараттарды қамтиды: </w:t>
      </w:r>
    </w:p>
    <w:bookmarkEnd w:id="38"/>
    <w:bookmarkStart w:name="z46" w:id="39"/>
    <w:p>
      <w:pPr>
        <w:spacing w:after="0"/>
        <w:ind w:left="0"/>
        <w:jc w:val="both"/>
      </w:pPr>
      <w:r>
        <w:rPr>
          <w:rFonts w:ascii="Times New Roman"/>
          <w:b w:val="false"/>
          <w:i w:val="false"/>
          <w:color w:val="000000"/>
          <w:sz w:val="28"/>
        </w:rPr>
        <w:t>
      1) конкурстың атауы;</w:t>
      </w:r>
    </w:p>
    <w:bookmarkEnd w:id="39"/>
    <w:bookmarkStart w:name="z47" w:id="40"/>
    <w:p>
      <w:pPr>
        <w:spacing w:after="0"/>
        <w:ind w:left="0"/>
        <w:jc w:val="both"/>
      </w:pPr>
      <w:r>
        <w:rPr>
          <w:rFonts w:ascii="Times New Roman"/>
          <w:b w:val="false"/>
          <w:i w:val="false"/>
          <w:color w:val="000000"/>
          <w:sz w:val="28"/>
        </w:rPr>
        <w:t xml:space="preserve">
      2) конкурстық құжаттама орналастырылған уәкілетті органның және (немесе) салалық уәкілетті органның ресми интернет-ресурстарына сілтеме; </w:t>
      </w:r>
    </w:p>
    <w:bookmarkEnd w:id="40"/>
    <w:bookmarkStart w:name="z48" w:id="41"/>
    <w:p>
      <w:pPr>
        <w:spacing w:after="0"/>
        <w:ind w:left="0"/>
        <w:jc w:val="both"/>
      </w:pPr>
      <w:r>
        <w:rPr>
          <w:rFonts w:ascii="Times New Roman"/>
          <w:b w:val="false"/>
          <w:i w:val="false"/>
          <w:color w:val="000000"/>
          <w:sz w:val="28"/>
        </w:rPr>
        <w:t>
      3) өтінімдерді қабылдаудың басталу және аяқталу мерзімі;</w:t>
      </w:r>
    </w:p>
    <w:bookmarkEnd w:id="41"/>
    <w:bookmarkStart w:name="z49" w:id="42"/>
    <w:p>
      <w:pPr>
        <w:spacing w:after="0"/>
        <w:ind w:left="0"/>
        <w:jc w:val="both"/>
      </w:pPr>
      <w:r>
        <w:rPr>
          <w:rFonts w:ascii="Times New Roman"/>
          <w:b w:val="false"/>
          <w:i w:val="false"/>
          <w:color w:val="000000"/>
          <w:sz w:val="28"/>
        </w:rPr>
        <w:t>
      4) өтінімдерді қабылдау орны және (немесе) тәсілі;</w:t>
      </w:r>
    </w:p>
    <w:bookmarkEnd w:id="42"/>
    <w:bookmarkStart w:name="z50" w:id="43"/>
    <w:p>
      <w:pPr>
        <w:spacing w:after="0"/>
        <w:ind w:left="0"/>
        <w:jc w:val="both"/>
      </w:pPr>
      <w:r>
        <w:rPr>
          <w:rFonts w:ascii="Times New Roman"/>
          <w:b w:val="false"/>
          <w:i w:val="false"/>
          <w:color w:val="000000"/>
          <w:sz w:val="28"/>
        </w:rPr>
        <w:t>
      5) конкурстық құжаттаманы түсіндіруді және конкурстық өтінімді дайындау мәселелері бойынша кеңес беруді жүзеге асыратын конкурс операторы өкілінің байланыс деректері.</w:t>
      </w:r>
    </w:p>
    <w:bookmarkEnd w:id="43"/>
    <w:bookmarkStart w:name="z51" w:id="44"/>
    <w:p>
      <w:pPr>
        <w:spacing w:after="0"/>
        <w:ind w:left="0"/>
        <w:jc w:val="both"/>
      </w:pPr>
      <w:r>
        <w:rPr>
          <w:rFonts w:ascii="Times New Roman"/>
          <w:b w:val="false"/>
          <w:i w:val="false"/>
          <w:color w:val="000000"/>
          <w:sz w:val="28"/>
        </w:rPr>
        <w:t>
      8. Өтінімдерді қабылдау мерзімі конкурс туралы хабарландыру шыққан күннен бастап кем дегенде күнтізбелік 45 (қырық бес) күнді құрайды.</w:t>
      </w:r>
    </w:p>
    <w:bookmarkEnd w:id="44"/>
    <w:bookmarkStart w:name="z52" w:id="45"/>
    <w:p>
      <w:pPr>
        <w:spacing w:after="0"/>
        <w:ind w:left="0"/>
        <w:jc w:val="both"/>
      </w:pPr>
      <w:r>
        <w:rPr>
          <w:rFonts w:ascii="Times New Roman"/>
          <w:b w:val="false"/>
          <w:i w:val="false"/>
          <w:color w:val="000000"/>
          <w:sz w:val="28"/>
        </w:rPr>
        <w:t xml:space="preserve">
      9. Оператор қабылдаған өтінімдерді тіркейді және конкурстық құжаттамаға сәйкестігін тексереді. </w:t>
      </w:r>
    </w:p>
    <w:bookmarkEnd w:id="45"/>
    <w:bookmarkStart w:name="z53" w:id="46"/>
    <w:p>
      <w:pPr>
        <w:spacing w:after="0"/>
        <w:ind w:left="0"/>
        <w:jc w:val="both"/>
      </w:pPr>
      <w:r>
        <w:rPr>
          <w:rFonts w:ascii="Times New Roman"/>
          <w:b w:val="false"/>
          <w:i w:val="false"/>
          <w:color w:val="000000"/>
          <w:sz w:val="28"/>
        </w:rPr>
        <w:t xml:space="preserve">
      10. Конкурстық құжаттамаға сәйкес келмейтін өтінімдерді конкурс операторы өтінімдерді қабылдау аяқталған күннен бастап күнтізбелік 15 (он бес) күн ішінде кері қайтарады, бұл ретте өтінім берушінің өтінімде көрсетілген электрондық мекенжайына анықталған сәйкессіздікті көрсете отырып, хабарлама жолдайды. </w:t>
      </w:r>
    </w:p>
    <w:bookmarkEnd w:id="46"/>
    <w:bookmarkStart w:name="z54" w:id="47"/>
    <w:p>
      <w:pPr>
        <w:spacing w:after="0"/>
        <w:ind w:left="0"/>
        <w:jc w:val="both"/>
      </w:pPr>
      <w:r>
        <w:rPr>
          <w:rFonts w:ascii="Times New Roman"/>
          <w:b w:val="false"/>
          <w:i w:val="false"/>
          <w:color w:val="000000"/>
          <w:sz w:val="28"/>
        </w:rPr>
        <w:t xml:space="preserve">
      11. Оператор конкурстық құжаттамаға сәйкес өтінімдерге технологиялық және экономикалық (маркетингтік) сараптама жүргізуді өтінімдердің конкурстық құжаттамаға сәйкестігін тексеру аяқталғаннан кейін күнтізбелік 45 (қырық бес) күннен кешіктірмей ұйымдастырады. </w:t>
      </w:r>
    </w:p>
    <w:bookmarkEnd w:id="47"/>
    <w:bookmarkStart w:name="z55" w:id="48"/>
    <w:p>
      <w:pPr>
        <w:spacing w:after="0"/>
        <w:ind w:left="0"/>
        <w:jc w:val="both"/>
      </w:pPr>
      <w:r>
        <w:rPr>
          <w:rFonts w:ascii="Times New Roman"/>
          <w:b w:val="false"/>
          <w:i w:val="false"/>
          <w:color w:val="000000"/>
          <w:sz w:val="28"/>
        </w:rPr>
        <w:t xml:space="preserve">
      12. Өтінімдерге сараптаманы оператордың сарапшылар базасынан таңдалып алынған тәуелсіз сарапшылар жүргізеді. </w:t>
      </w:r>
    </w:p>
    <w:bookmarkEnd w:id="48"/>
    <w:bookmarkStart w:name="z56" w:id="49"/>
    <w:p>
      <w:pPr>
        <w:spacing w:after="0"/>
        <w:ind w:left="0"/>
        <w:jc w:val="both"/>
      </w:pPr>
      <w:r>
        <w:rPr>
          <w:rFonts w:ascii="Times New Roman"/>
          <w:b w:val="false"/>
          <w:i w:val="false"/>
          <w:color w:val="000000"/>
          <w:sz w:val="28"/>
        </w:rPr>
        <w:t xml:space="preserve">
      13. Оператор "Ғылыми және (немесе) ғылыми-техникалық қызмет нәтижелерін коммерцияландыру жобаларына сараптама ұйымдастыру және жүргізу қағидаларын бекіту туралы" Қазақстан Республикасы Білім және ғылым министрі міндетін атқарушының 2015 жылғы 31 желтоқсандағы № 720 бұйрығымен бекітілген (нормативтік құқықтық актілерді мемлекеттік тіркеу Тізілімінде тіркелген № 12974) ҒТҚН коммерцияландыру жобаларына сараптама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сараптама Қағидалары) сәйкес қойылған балдармен тәуелсіз сарапшылар ұсынған сараптама қорытындылары негізінде әрбір өтінім бойынша қорытынды балдары бар сараптаманың жиынтық қорытындысын қалыптастырады және қорытынды балдары бойынша өтінімдердің сараланған тізімін құрайды.</w:t>
      </w:r>
    </w:p>
    <w:bookmarkEnd w:id="49"/>
    <w:bookmarkStart w:name="z57" w:id="50"/>
    <w:p>
      <w:pPr>
        <w:spacing w:after="0"/>
        <w:ind w:left="0"/>
        <w:jc w:val="both"/>
      </w:pPr>
      <w:r>
        <w:rPr>
          <w:rFonts w:ascii="Times New Roman"/>
          <w:b w:val="false"/>
          <w:i w:val="false"/>
          <w:color w:val="000000"/>
          <w:sz w:val="28"/>
        </w:rPr>
        <w:t xml:space="preserve">
      14. Оператор өтінімдерге сараптама жүргізу аяқталғаннан кейін күнтізбелік 4 (төрт) күн ішінде өтінімдердің сараланған тізімін, сараптаманың жиынтық қорытындысын және өтінім материалдарын уәкілетті органға жолдайды. </w:t>
      </w:r>
    </w:p>
    <w:bookmarkEnd w:id="50"/>
    <w:bookmarkStart w:name="z58" w:id="51"/>
    <w:p>
      <w:pPr>
        <w:spacing w:after="0"/>
        <w:ind w:left="0"/>
        <w:jc w:val="both"/>
      </w:pPr>
      <w:r>
        <w:rPr>
          <w:rFonts w:ascii="Times New Roman"/>
          <w:b w:val="false"/>
          <w:i w:val="false"/>
          <w:color w:val="000000"/>
          <w:sz w:val="28"/>
        </w:rPr>
        <w:t xml:space="preserve">
      15. Уәкілетті орган өтінімдердің сараланған тізімін алғаннан кейін күнтізбелік 3 (үш) күн ішінде өтінімдердің сараланған тізімін, сараптаманың жиынтық қорытындысын және өтінім материалдарын ҒТҚН коммерцияландыру жобасын қаржыландыру немесе қаржыландырудан бас тарту туралы шешім қабылдау үшін Ұлттық ғылыми кеңестерге (бұдан әрі - ҰҒК) жолдайды. </w:t>
      </w:r>
    </w:p>
    <w:bookmarkEnd w:id="51"/>
    <w:bookmarkStart w:name="z59" w:id="52"/>
    <w:p>
      <w:pPr>
        <w:spacing w:after="0"/>
        <w:ind w:left="0"/>
        <w:jc w:val="both"/>
      </w:pPr>
      <w:r>
        <w:rPr>
          <w:rFonts w:ascii="Times New Roman"/>
          <w:b w:val="false"/>
          <w:i w:val="false"/>
          <w:color w:val="000000"/>
          <w:sz w:val="28"/>
        </w:rPr>
        <w:t xml:space="preserve">
      16. ҰҒК өтінімдердің сараланған тізіміне сәйкес ең жоғары балл алған өтінімнен бастап қарайды. ҰҒК шешімдері хаттамамен ресімделеді және ҒТҚН коммерцияландыру жобаларын гранттық қаржыландыруға мақұлдау, мақұлдамау және гранттық қаржыландыру көлемін анықтау бойынша негіздемені қамтиды. </w:t>
      </w:r>
    </w:p>
    <w:bookmarkEnd w:id="52"/>
    <w:bookmarkStart w:name="z60" w:id="53"/>
    <w:p>
      <w:pPr>
        <w:spacing w:after="0"/>
        <w:ind w:left="0"/>
        <w:jc w:val="both"/>
      </w:pPr>
      <w:r>
        <w:rPr>
          <w:rFonts w:ascii="Times New Roman"/>
          <w:b w:val="false"/>
          <w:i w:val="false"/>
          <w:color w:val="000000"/>
          <w:sz w:val="28"/>
        </w:rPr>
        <w:t>
      17. "Мемлекеттік ұлттық ғылыми-техникалық сараптама орталығы" акционерлік қоғамы (бұдан әрі - ҰҒК жұмыс органы) уәкілетті органнан сараптама қорытындылары мен өтінім материалдарын алған күнен бастап күнтізбелік 30 (отыз) күн ішінде өтінімдерді қарастыру бойынша ҰҒК-ның жұмысын қамтамасыз етеді.</w:t>
      </w:r>
    </w:p>
    <w:bookmarkEnd w:id="53"/>
    <w:bookmarkStart w:name="z61" w:id="54"/>
    <w:p>
      <w:pPr>
        <w:spacing w:after="0"/>
        <w:ind w:left="0"/>
        <w:jc w:val="both"/>
      </w:pPr>
      <w:r>
        <w:rPr>
          <w:rFonts w:ascii="Times New Roman"/>
          <w:b w:val="false"/>
          <w:i w:val="false"/>
          <w:color w:val="000000"/>
          <w:sz w:val="28"/>
        </w:rPr>
        <w:t xml:space="preserve">
      18. ҰҒК жұмыс органы ҰҒК отырысы хаттамасының көшірмесін қаржыландыруға мақұлданған және мақұлданбаған жобалар тізімімен операторға жолдайды. </w:t>
      </w:r>
    </w:p>
    <w:bookmarkEnd w:id="54"/>
    <w:bookmarkStart w:name="z62" w:id="55"/>
    <w:p>
      <w:pPr>
        <w:spacing w:after="0"/>
        <w:ind w:left="0"/>
        <w:jc w:val="both"/>
      </w:pPr>
      <w:r>
        <w:rPr>
          <w:rFonts w:ascii="Times New Roman"/>
          <w:b w:val="false"/>
          <w:i w:val="false"/>
          <w:color w:val="000000"/>
          <w:sz w:val="28"/>
        </w:rPr>
        <w:t xml:space="preserve">
      19. Грант сомасы сұралатын қаржыландыру көлемінің 10 (он) пайызынан артық қысқарған жағдайда, ҰҒК шешімі жұмыс жоспарын және (немесе) шығыстар сметасын түзету бойынша ұсынымды қамтиды. </w:t>
      </w:r>
    </w:p>
    <w:bookmarkEnd w:id="55"/>
    <w:bookmarkStart w:name="z63" w:id="56"/>
    <w:p>
      <w:pPr>
        <w:spacing w:after="0"/>
        <w:ind w:left="0"/>
        <w:jc w:val="both"/>
      </w:pPr>
      <w:r>
        <w:rPr>
          <w:rFonts w:ascii="Times New Roman"/>
          <w:b w:val="false"/>
          <w:i w:val="false"/>
          <w:color w:val="000000"/>
          <w:sz w:val="28"/>
        </w:rPr>
        <w:t xml:space="preserve">
      20. Оператор қаржыландыруға қолдау тапқан және қолдау таппаған жобалар тізімін алғаннан кейін күнтізбелік 3 (үш) күн ішінде конкурс нәтижесін республикалық мерзімді баспа басылымдар арқылы қазақ және орыс тілдерінде жариялайды және уәкілетті органның және (немесе) салалық уәкілетті органның немесе конкус жариялаған оператордың ресми интернет-ресурстарында еркін қол жеткізу үшін орналастырады. </w:t>
      </w:r>
    </w:p>
    <w:bookmarkEnd w:id="56"/>
    <w:bookmarkStart w:name="z64" w:id="57"/>
    <w:p>
      <w:pPr>
        <w:spacing w:after="0"/>
        <w:ind w:left="0"/>
        <w:jc w:val="both"/>
      </w:pPr>
      <w:r>
        <w:rPr>
          <w:rFonts w:ascii="Times New Roman"/>
          <w:b w:val="false"/>
          <w:i w:val="false"/>
          <w:color w:val="000000"/>
          <w:sz w:val="28"/>
        </w:rPr>
        <w:t xml:space="preserve">
      21. Оператор грант алушымен ҰҒК жұмыс органынан конкурс жеңімпаздарының тізімін алған күннен бастап күнтізбелік 20 (жиырма) күннен аспайтын мерзімде ҒТҚН коммерцияландыру жобасын гранттық қаржыландыру туралы шарт (бұдан әрі - шарт) жасасады. Шартқа қоса бөлінген қаражат көлеміне және ҰҒК ұсынымдарына (бар болған жағдайда) сәйкес түзетілген күнтізбелік жоспар мен шығыстар сметасы тіркеледі. </w:t>
      </w:r>
    </w:p>
    <w:bookmarkEnd w:id="57"/>
    <w:bookmarkStart w:name="z65" w:id="58"/>
    <w:p>
      <w:pPr>
        <w:spacing w:after="0"/>
        <w:ind w:left="0"/>
        <w:jc w:val="both"/>
      </w:pPr>
      <w:r>
        <w:rPr>
          <w:rFonts w:ascii="Times New Roman"/>
          <w:b w:val="false"/>
          <w:i w:val="false"/>
          <w:color w:val="000000"/>
          <w:sz w:val="28"/>
        </w:rPr>
        <w:t xml:space="preserve">
      22. Шарт жобаны іске асырудың барлық мерзіміне, бірақ 3 (үш) жылдан артық емес мерзімге жасалады. </w:t>
      </w:r>
    </w:p>
    <w:bookmarkEnd w:id="58"/>
    <w:bookmarkStart w:name="z66" w:id="59"/>
    <w:p>
      <w:pPr>
        <w:spacing w:after="0"/>
        <w:ind w:left="0"/>
        <w:jc w:val="both"/>
      </w:pPr>
      <w:r>
        <w:rPr>
          <w:rFonts w:ascii="Times New Roman"/>
          <w:b w:val="false"/>
          <w:i w:val="false"/>
          <w:color w:val="000000"/>
          <w:sz w:val="28"/>
        </w:rPr>
        <w:t xml:space="preserve">
      23. Оператор қаржыландыруды гранттық қаржыландыру туралы жасалған шарт негізінде кезең-кезеңмен жүзеге асырады. </w:t>
      </w:r>
    </w:p>
    <w:bookmarkEnd w:id="59"/>
    <w:bookmarkStart w:name="z67" w:id="60"/>
    <w:p>
      <w:pPr>
        <w:spacing w:after="0"/>
        <w:ind w:left="0"/>
        <w:jc w:val="both"/>
      </w:pPr>
      <w:r>
        <w:rPr>
          <w:rFonts w:ascii="Times New Roman"/>
          <w:b w:val="false"/>
          <w:i w:val="false"/>
          <w:color w:val="000000"/>
          <w:sz w:val="28"/>
        </w:rPr>
        <w:t xml:space="preserve">
      24. Грант алушы жобаны іске асыру барысында қажеттілігіне қарай грант қаражатын оператордың келісімінсіз бір кезең шегінде жоба бойынша шығыстар сметасының жалпы сомасының 10 (он) пайызынан артық емес соманы бекітілген шығыстар бабтары (еңбекақы төлеу қорын қоспағанда) арасында қайта бөле алады. </w:t>
      </w:r>
    </w:p>
    <w:bookmarkEnd w:id="60"/>
    <w:bookmarkStart w:name="z68" w:id="61"/>
    <w:p>
      <w:pPr>
        <w:spacing w:after="0"/>
        <w:ind w:left="0"/>
        <w:jc w:val="both"/>
      </w:pPr>
      <w:r>
        <w:rPr>
          <w:rFonts w:ascii="Times New Roman"/>
          <w:b w:val="false"/>
          <w:i w:val="false"/>
          <w:color w:val="000000"/>
          <w:sz w:val="28"/>
        </w:rPr>
        <w:t>
      25. Грант алушылар операторға шартта белгіленген мерзімде әрбір кезең бойынша аралық есептер, сондай-ақ гранттық қаржыландыру қаражатын пайдаланудың қаржылық есебімен қоса жобаны іске асырудың аяқталуы бойынша қорытынды есеп ұсынады.</w:t>
      </w:r>
    </w:p>
    <w:bookmarkEnd w:id="61"/>
    <w:bookmarkStart w:name="z69" w:id="62"/>
    <w:p>
      <w:pPr>
        <w:spacing w:after="0"/>
        <w:ind w:left="0"/>
        <w:jc w:val="both"/>
      </w:pPr>
      <w:r>
        <w:rPr>
          <w:rFonts w:ascii="Times New Roman"/>
          <w:b w:val="false"/>
          <w:i w:val="false"/>
          <w:color w:val="000000"/>
          <w:sz w:val="28"/>
        </w:rPr>
        <w:t xml:space="preserve">
      26. Оператор бөлінген қаражаттың мақсатты пайдаланылуын және күтілетін нәтижелерге жетуін талдау мақсатында грант алушылардың жобаларды іске асыруына мониторинг жүргізеді. </w:t>
      </w:r>
    </w:p>
    <w:bookmarkEnd w:id="62"/>
    <w:bookmarkStart w:name="z70" w:id="63"/>
    <w:p>
      <w:pPr>
        <w:spacing w:after="0"/>
        <w:ind w:left="0"/>
        <w:jc w:val="both"/>
      </w:pPr>
      <w:r>
        <w:rPr>
          <w:rFonts w:ascii="Times New Roman"/>
          <w:b w:val="false"/>
          <w:i w:val="false"/>
          <w:color w:val="000000"/>
          <w:sz w:val="28"/>
        </w:rPr>
        <w:t xml:space="preserve">
      27. Грант алушы келесі траншты оператордың аралық есеп бойынша оң қорытындысынан кейін алады. </w:t>
      </w:r>
    </w:p>
    <w:bookmarkEnd w:id="63"/>
    <w:bookmarkStart w:name="z71" w:id="64"/>
    <w:p>
      <w:pPr>
        <w:spacing w:after="0"/>
        <w:ind w:left="0"/>
        <w:jc w:val="both"/>
      </w:pPr>
      <w:r>
        <w:rPr>
          <w:rFonts w:ascii="Times New Roman"/>
          <w:b w:val="false"/>
          <w:i w:val="false"/>
          <w:color w:val="000000"/>
          <w:sz w:val="28"/>
        </w:rPr>
        <w:t xml:space="preserve">
      28. ҰҒК гранттық қаржыландыруды тоқтату туралы шешімді оның іске асырылуы кезеңінде оператор жүргізген мониторинг нәтижелері бойынша қабылдайды. </w:t>
      </w:r>
    </w:p>
    <w:bookmarkEnd w:id="64"/>
    <w:bookmarkStart w:name="z72" w:id="65"/>
    <w:p>
      <w:pPr>
        <w:spacing w:after="0"/>
        <w:ind w:left="0"/>
        <w:jc w:val="both"/>
      </w:pPr>
      <w:r>
        <w:rPr>
          <w:rFonts w:ascii="Times New Roman"/>
          <w:b w:val="false"/>
          <w:i w:val="false"/>
          <w:color w:val="000000"/>
          <w:sz w:val="28"/>
        </w:rPr>
        <w:t>
      29. ҰҒК жобалардың қорытынды есептерін мақұлдау немесе мақұлдамау туралы шешім қабылдайды.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