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c4ad6" w14:textId="e7c4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әкімшінің, оңалтуды, уақытша және банкроттықты басқарушылардың негізгі сыйақысының ең төмен және ең жоғары шектерін, сондай-ақ осындай сыйақыны төлеу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21сәуірдегі № 265 бұйрығы. Қазақстан Республикасының Әділет министрлігінде 2017 жылғы 23 мамырда № 15134 болып тіркелді. Күші жойылды - Қазақстан Республикасы Премьер-Министрінің Бірінші орынбасары - Қазақстан Республикасы Қаржы министрінің 2020 жылғы 1 сәуірдегі № 344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01.04.2020 </w:t>
      </w:r>
      <w:r>
        <w:rPr>
          <w:rFonts w:ascii="Times New Roman"/>
          <w:b w:val="false"/>
          <w:i w:val="false"/>
          <w:color w:val="ff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"Оңалту және банкроттық туралы" 2014 жылғы 7 наурыздағы Қазақстан Республикасы Заңының 13-бабы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әкімшінің, оңалтуды, уақытша және банкроттықты басқарушылардың негізгі сыйақысының ең төмен және ең жоғары шектері;</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Уақытша әкімшінің, оңалтуды, уақытша және банкроттықты басқарушылардың негізгі сыйақыларын төлеу қағидалары бекітілсін.</w:t>
      </w:r>
    </w:p>
    <w:bookmarkEnd w:id="3"/>
    <w:bookmarkStart w:name="z5" w:id="4"/>
    <w:p>
      <w:pPr>
        <w:spacing w:after="0"/>
        <w:ind w:left="0"/>
        <w:jc w:val="both"/>
      </w:pPr>
      <w:r>
        <w:rPr>
          <w:rFonts w:ascii="Times New Roman"/>
          <w:b w:val="false"/>
          <w:i w:val="false"/>
          <w:color w:val="000000"/>
          <w:sz w:val="28"/>
        </w:rPr>
        <w:t>
      2. Мыналар:</w:t>
      </w:r>
    </w:p>
    <w:bookmarkEnd w:id="4"/>
    <w:bookmarkStart w:name="z6" w:id="5"/>
    <w:p>
      <w:pPr>
        <w:spacing w:after="0"/>
        <w:ind w:left="0"/>
        <w:jc w:val="both"/>
      </w:pPr>
      <w:r>
        <w:rPr>
          <w:rFonts w:ascii="Times New Roman"/>
          <w:b w:val="false"/>
          <w:i w:val="false"/>
          <w:color w:val="000000"/>
          <w:sz w:val="28"/>
        </w:rPr>
        <w:t xml:space="preserve">
      1) "Уақытша әкімшінің және оңалтуды басқарушылардың негізгі сыйақысының ең төмен мөлшері, сондай-ақ уақытша және банкроттықты басқарушылардың негізгі сыйақысының мөлшері мен оларды төлеу қағидаларын бекіту туралы" Қазақстан Республикасы Қаржы министрінің 2015 жылғы 18 наурыздағы № 183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10808 болып тіркелген, "Әділет" ақпараттық-құқықтық жүйесінде 2015 жылғы 21 мамырда жарияланған);</w:t>
      </w:r>
    </w:p>
    <w:bookmarkEnd w:id="5"/>
    <w:bookmarkStart w:name="z7" w:id="6"/>
    <w:p>
      <w:pPr>
        <w:spacing w:after="0"/>
        <w:ind w:left="0"/>
        <w:jc w:val="both"/>
      </w:pPr>
      <w:r>
        <w:rPr>
          <w:rFonts w:ascii="Times New Roman"/>
          <w:b w:val="false"/>
          <w:i w:val="false"/>
          <w:color w:val="000000"/>
          <w:sz w:val="28"/>
        </w:rPr>
        <w:t xml:space="preserve">
      2) "Қазақстан Республикасы Қаржы министрінің кейбір бұйрықтарына өзгерістер енгізу туралы" Қазақстан Республикасы Қаржы министрінің 2016 жылғы 30 желтоқсандағы № 705 бұйрығының (Нормативтік құқықтық актілерді мемлекеттік тіркеу тізілімінде № 14768 болып тіркелген, "Қазақстан Республикасы нормативтік құқықтық актілерінің эталондық бақылау банкі" ақпараттық жүйесінде 2017 жылғы 17 ақпанда жарияланған) 1-тармағы </w:t>
      </w:r>
      <w:r>
        <w:rPr>
          <w:rFonts w:ascii="Times New Roman"/>
          <w:b w:val="false"/>
          <w:i w:val="false"/>
          <w:color w:val="000000"/>
          <w:sz w:val="28"/>
        </w:rPr>
        <w:t>1) тармақшасының</w:t>
      </w:r>
      <w:r>
        <w:rPr>
          <w:rFonts w:ascii="Times New Roman"/>
          <w:b w:val="false"/>
          <w:i w:val="false"/>
          <w:color w:val="000000"/>
          <w:sz w:val="28"/>
        </w:rPr>
        <w:t xml:space="preserve">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тәртіпте:</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8"/>
    <w:bookmarkStart w:name="z10" w:id="9"/>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9"/>
    <w:bookmarkStart w:name="z11" w:id="10"/>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көшірмелерін мерзімді баспа басылымдарына ресми жариялауға жолдауды қамтамасыз етсін.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21 сәуірдегі</w:t>
            </w:r>
            <w:r>
              <w:br/>
            </w:r>
            <w:r>
              <w:rPr>
                <w:rFonts w:ascii="Times New Roman"/>
                <w:b w:val="false"/>
                <w:i w:val="false"/>
                <w:color w:val="000000"/>
                <w:sz w:val="20"/>
              </w:rPr>
              <w:t>№ 265 бұйрығына</w:t>
            </w:r>
            <w:r>
              <w:br/>
            </w:r>
            <w:r>
              <w:rPr>
                <w:rFonts w:ascii="Times New Roman"/>
                <w:b w:val="false"/>
                <w:i w:val="false"/>
                <w:color w:val="000000"/>
                <w:sz w:val="20"/>
              </w:rPr>
              <w:t>1-қосымша</w:t>
            </w:r>
          </w:p>
        </w:tc>
      </w:tr>
    </w:tbl>
    <w:bookmarkStart w:name="z44" w:id="12"/>
    <w:p>
      <w:pPr>
        <w:spacing w:after="0"/>
        <w:ind w:left="0"/>
        <w:jc w:val="left"/>
      </w:pPr>
      <w:r>
        <w:rPr>
          <w:rFonts w:ascii="Times New Roman"/>
          <w:b/>
          <w:i w:val="false"/>
          <w:color w:val="000000"/>
        </w:rPr>
        <w:t xml:space="preserve"> Уақытша әкімшінің, оңалтуды, уақытша және банкроттықты басқарушылардың негізгі сыйақысының ең төмен және ең жоғары шектері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2173"/>
        <w:gridCol w:w="3977"/>
        <w:gridCol w:w="3977"/>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алатын тұлға</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сыйақының ең төмен шектері</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сыйақының ең жоғары шектері</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 басқарушы</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басқарушы</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АЕК</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Банкроттықты басқарушы</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АЕК</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r>
    </w:tbl>
    <w:p>
      <w:pPr>
        <w:spacing w:after="0"/>
        <w:ind w:left="0"/>
        <w:jc w:val="both"/>
      </w:pPr>
      <w:r>
        <w:rPr>
          <w:rFonts w:ascii="Times New Roman"/>
          <w:b w:val="false"/>
          <w:i w:val="false"/>
          <w:color w:val="000000"/>
          <w:sz w:val="28"/>
        </w:rPr>
        <w:t>
      Ескертпе: Аббревиатураның толық жазылуы:</w:t>
      </w:r>
    </w:p>
    <w:p>
      <w:pPr>
        <w:spacing w:after="0"/>
        <w:ind w:left="0"/>
        <w:jc w:val="both"/>
      </w:pPr>
      <w:r>
        <w:rPr>
          <w:rFonts w:ascii="Times New Roman"/>
          <w:b w:val="false"/>
          <w:i w:val="false"/>
          <w:color w:val="000000"/>
          <w:sz w:val="28"/>
        </w:rPr>
        <w:t>
      АЕК – тиісті қаржы жылына арналған республикалық бюджет туралы заңда белгіленген айлық есептік көрсеткіш.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21 сәуірдегі</w:t>
            </w:r>
            <w:r>
              <w:br/>
            </w:r>
            <w:r>
              <w:rPr>
                <w:rFonts w:ascii="Times New Roman"/>
                <w:b w:val="false"/>
                <w:i w:val="false"/>
                <w:color w:val="000000"/>
                <w:sz w:val="20"/>
              </w:rPr>
              <w:t>№ 265 бұйрығына</w:t>
            </w:r>
            <w:r>
              <w:br/>
            </w:r>
            <w:r>
              <w:rPr>
                <w:rFonts w:ascii="Times New Roman"/>
                <w:b w:val="false"/>
                <w:i w:val="false"/>
                <w:color w:val="000000"/>
                <w:sz w:val="20"/>
              </w:rPr>
              <w:t>2-қосымша</w:t>
            </w:r>
          </w:p>
        </w:tc>
      </w:tr>
    </w:tbl>
    <w:bookmarkStart w:name="z15" w:id="13"/>
    <w:p>
      <w:pPr>
        <w:spacing w:after="0"/>
        <w:ind w:left="0"/>
        <w:jc w:val="left"/>
      </w:pPr>
      <w:r>
        <w:rPr>
          <w:rFonts w:ascii="Times New Roman"/>
          <w:b/>
          <w:i w:val="false"/>
          <w:color w:val="000000"/>
        </w:rPr>
        <w:t xml:space="preserve"> Уақытша әкімші, оңалтуды, уақытша және банкроттықты басқарушылардың негізгі сыйақыларын төлеу қағидалары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Осы Уақытша әкімші, оңалтуды, уақытша және банкроттықты басқарушылардың негізгі сыйақыларын төлеу қағидалары "Оңалту және банкроттық туралы" Қазақстан Республикасының 2014 жылғы 7 наурыздағы Заңының (бұдан әрі – Заң) 13-бабының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уақытша әкімші, оңалтуды, уақытша және банкроттықты басқарушылардың негізгі сыйақыларын төлеу тәртібін белгілейді.</w:t>
      </w:r>
    </w:p>
    <w:bookmarkEnd w:id="15"/>
    <w:bookmarkStart w:name="z18" w:id="16"/>
    <w:p>
      <w:pPr>
        <w:spacing w:after="0"/>
        <w:ind w:left="0"/>
        <w:jc w:val="both"/>
      </w:pPr>
      <w:r>
        <w:rPr>
          <w:rFonts w:ascii="Times New Roman"/>
          <w:b w:val="false"/>
          <w:i w:val="false"/>
          <w:color w:val="000000"/>
          <w:sz w:val="28"/>
        </w:rPr>
        <w:t xml:space="preserve">
      2. Уақытша әкімші мен оңалтуды басқарушы үшін негізгі сыйақы кредиторлар жиналысында белгіленген өкілеттігін жүргізу кезінде оның ұзақтығына қарамай бүкіл кезең үшін ай сайынғы сыйақылар болып табылады. </w:t>
      </w:r>
    </w:p>
    <w:bookmarkEnd w:id="16"/>
    <w:bookmarkStart w:name="z19" w:id="17"/>
    <w:p>
      <w:pPr>
        <w:spacing w:after="0"/>
        <w:ind w:left="0"/>
        <w:jc w:val="both"/>
      </w:pPr>
      <w:r>
        <w:rPr>
          <w:rFonts w:ascii="Times New Roman"/>
          <w:b w:val="false"/>
          <w:i w:val="false"/>
          <w:color w:val="000000"/>
          <w:sz w:val="28"/>
        </w:rPr>
        <w:t>
      3. Уақытша басқарушы үшін негізгі сыйақы кредиторлар жиналысында белгіленген өкілеттігін жүргізудің бүкіл кезеңі үшін ай сайынғы тіркелген сыйақы болып табылады.</w:t>
      </w:r>
    </w:p>
    <w:bookmarkEnd w:id="17"/>
    <w:bookmarkStart w:name="z20" w:id="18"/>
    <w:p>
      <w:pPr>
        <w:spacing w:after="0"/>
        <w:ind w:left="0"/>
        <w:jc w:val="both"/>
      </w:pPr>
      <w:r>
        <w:rPr>
          <w:rFonts w:ascii="Times New Roman"/>
          <w:b w:val="false"/>
          <w:i w:val="false"/>
          <w:color w:val="000000"/>
          <w:sz w:val="28"/>
        </w:rPr>
        <w:t>
      4. Банкроттықты басқарушы үшін негізгі сыйақы кредиторлар жиналысында белгіленген банкроттық рәсімін жүргізу кезеңі үшін, оны созу мерзімін қоспағандағы ай сайынғы тіркелген сыйақы болып табылады.</w:t>
      </w:r>
    </w:p>
    <w:bookmarkEnd w:id="18"/>
    <w:bookmarkStart w:name="z21" w:id="19"/>
    <w:p>
      <w:pPr>
        <w:spacing w:after="0"/>
        <w:ind w:left="0"/>
        <w:jc w:val="both"/>
      </w:pPr>
      <w:r>
        <w:rPr>
          <w:rFonts w:ascii="Times New Roman"/>
          <w:b w:val="false"/>
          <w:i w:val="false"/>
          <w:color w:val="000000"/>
          <w:sz w:val="28"/>
        </w:rPr>
        <w:t xml:space="preserve">
      5. Уақытша әкімшінің, оңалтуды, уақытша және банкроттықты басқарушылардың негізгі сыйақыларының мөлшері Заңның 13-бабының 1-тармағына сәйкес уәкілетті орган айқындалған шекте белгіленеді. </w:t>
      </w:r>
    </w:p>
    <w:bookmarkEnd w:id="19"/>
    <w:bookmarkStart w:name="z22" w:id="20"/>
    <w:p>
      <w:pPr>
        <w:spacing w:after="0"/>
        <w:ind w:left="0"/>
        <w:jc w:val="left"/>
      </w:pPr>
      <w:r>
        <w:rPr>
          <w:rFonts w:ascii="Times New Roman"/>
          <w:b/>
          <w:i w:val="false"/>
          <w:color w:val="000000"/>
        </w:rPr>
        <w:t xml:space="preserve"> 2-тарау. Уақытша әкімшіге негізгі сыйақыны төлеу тәртібі</w:t>
      </w:r>
    </w:p>
    <w:bookmarkEnd w:id="20"/>
    <w:bookmarkStart w:name="z23" w:id="21"/>
    <w:p>
      <w:pPr>
        <w:spacing w:after="0"/>
        <w:ind w:left="0"/>
        <w:jc w:val="both"/>
      </w:pPr>
      <w:r>
        <w:rPr>
          <w:rFonts w:ascii="Times New Roman"/>
          <w:b w:val="false"/>
          <w:i w:val="false"/>
          <w:color w:val="000000"/>
          <w:sz w:val="28"/>
        </w:rPr>
        <w:t>
      6. Уақытша әкімшінің негізгі сыйақысының мөлшері кредиторлардың бірінші жиналысында айқындалады. Кредиторлар жиналысының шешімі хаттамамен ресімделеді.</w:t>
      </w:r>
    </w:p>
    <w:bookmarkEnd w:id="21"/>
    <w:bookmarkStart w:name="z24" w:id="22"/>
    <w:p>
      <w:pPr>
        <w:spacing w:after="0"/>
        <w:ind w:left="0"/>
        <w:jc w:val="both"/>
      </w:pPr>
      <w:r>
        <w:rPr>
          <w:rFonts w:ascii="Times New Roman"/>
          <w:b w:val="false"/>
          <w:i w:val="false"/>
          <w:color w:val="000000"/>
          <w:sz w:val="28"/>
        </w:rPr>
        <w:t>
      7. Уақытша әкімшіге негізгі сыйақы оңалтуды басқарушы немесе төлем қабілеттілігі жоқ борышкердің лауазымды адамы, сот оңалту жоспарын бекіту туралы ұйғарым шығарғаннан кейін немесе оңалту рәсімі тоқтатылғаннан кейін ақшалай қаражатты борышкердің банк шотынан уақытша әкімшінің банк шотына аудару арқылы төленеді.</w:t>
      </w:r>
    </w:p>
    <w:bookmarkEnd w:id="22"/>
    <w:bookmarkStart w:name="z25" w:id="23"/>
    <w:p>
      <w:pPr>
        <w:spacing w:after="0"/>
        <w:ind w:left="0"/>
        <w:jc w:val="left"/>
      </w:pPr>
      <w:r>
        <w:rPr>
          <w:rFonts w:ascii="Times New Roman"/>
          <w:b/>
          <w:i w:val="false"/>
          <w:color w:val="000000"/>
        </w:rPr>
        <w:t xml:space="preserve"> 3-тарау. Оңалтуды басқарушыға негізгі сыйақыны төлеу тәртібі</w:t>
      </w:r>
    </w:p>
    <w:bookmarkEnd w:id="23"/>
    <w:bookmarkStart w:name="z26" w:id="24"/>
    <w:p>
      <w:pPr>
        <w:spacing w:after="0"/>
        <w:ind w:left="0"/>
        <w:jc w:val="both"/>
      </w:pPr>
      <w:r>
        <w:rPr>
          <w:rFonts w:ascii="Times New Roman"/>
          <w:b w:val="false"/>
          <w:i w:val="false"/>
          <w:color w:val="000000"/>
          <w:sz w:val="28"/>
        </w:rPr>
        <w:t>
      8. Оңалтуды басқарушының ай сайынғы негізгі сыйақы мөлшері кредиторлардың жиналысында айқындалады. Кредиторлар жиналысының шешімі хаттамамен ресімделеді.</w:t>
      </w:r>
    </w:p>
    <w:bookmarkEnd w:id="24"/>
    <w:bookmarkStart w:name="z27" w:id="25"/>
    <w:p>
      <w:pPr>
        <w:spacing w:after="0"/>
        <w:ind w:left="0"/>
        <w:jc w:val="both"/>
      </w:pPr>
      <w:r>
        <w:rPr>
          <w:rFonts w:ascii="Times New Roman"/>
          <w:b w:val="false"/>
          <w:i w:val="false"/>
          <w:color w:val="000000"/>
          <w:sz w:val="28"/>
        </w:rPr>
        <w:t xml:space="preserve">
      9. Оңалтуды басқарушының негізгі сыйақысы оңалтуды басқарушының өз міндеттерін орындауының барлық кезеңі ішінде кезектен тыс борышкердің мүлкі есебінен өтеледі. </w:t>
      </w:r>
    </w:p>
    <w:bookmarkEnd w:id="25"/>
    <w:bookmarkStart w:name="z28" w:id="26"/>
    <w:p>
      <w:pPr>
        <w:spacing w:after="0"/>
        <w:ind w:left="0"/>
        <w:jc w:val="both"/>
      </w:pPr>
      <w:r>
        <w:rPr>
          <w:rFonts w:ascii="Times New Roman"/>
          <w:b w:val="false"/>
          <w:i w:val="false"/>
          <w:color w:val="000000"/>
          <w:sz w:val="28"/>
        </w:rPr>
        <w:t>
      10. Негізгі сыйақыны төлеу ақшалай қаражатты борышкердің банк шотынан оңалтуды басқарушының банк шотына аударуы арқылы жүзеге асырылады.</w:t>
      </w:r>
    </w:p>
    <w:bookmarkEnd w:id="26"/>
    <w:bookmarkStart w:name="z29" w:id="27"/>
    <w:p>
      <w:pPr>
        <w:spacing w:after="0"/>
        <w:ind w:left="0"/>
        <w:jc w:val="both"/>
      </w:pPr>
      <w:r>
        <w:rPr>
          <w:rFonts w:ascii="Times New Roman"/>
          <w:b w:val="false"/>
          <w:i w:val="false"/>
          <w:color w:val="000000"/>
          <w:sz w:val="28"/>
        </w:rPr>
        <w:t>
      11. Негізгі сыйақының мөлшері кредиторлар жиналысында, уәкілетті орган белгілеген мөлшерде қайта қаралуы мүмкін. Жұмыс істеген кезеңі үшін негізгі сыйақының мөлшерін өзгертуге жол берілмейді.</w:t>
      </w:r>
    </w:p>
    <w:bookmarkEnd w:id="27"/>
    <w:bookmarkStart w:name="z30" w:id="28"/>
    <w:p>
      <w:pPr>
        <w:spacing w:after="0"/>
        <w:ind w:left="0"/>
        <w:jc w:val="left"/>
      </w:pPr>
      <w:r>
        <w:rPr>
          <w:rFonts w:ascii="Times New Roman"/>
          <w:b/>
          <w:i w:val="false"/>
          <w:color w:val="000000"/>
        </w:rPr>
        <w:t xml:space="preserve"> 4-тарау. Уақытша басқарушыға негізгі сыйақыны төлеу тәртібі</w:t>
      </w:r>
    </w:p>
    <w:bookmarkEnd w:id="28"/>
    <w:bookmarkStart w:name="z31" w:id="29"/>
    <w:p>
      <w:pPr>
        <w:spacing w:after="0"/>
        <w:ind w:left="0"/>
        <w:jc w:val="both"/>
      </w:pPr>
      <w:r>
        <w:rPr>
          <w:rFonts w:ascii="Times New Roman"/>
          <w:b w:val="false"/>
          <w:i w:val="false"/>
          <w:color w:val="000000"/>
          <w:sz w:val="28"/>
        </w:rPr>
        <w:t>
      12. Уақытша басқарушының негізгі сыйақысы әкімшілік шығыстарға жатады және осы Қағидалардың 14-тармағында көзделген жағдайларды қоспағанда, уақытша басқарушының өз міндеттерін орындауының барлық кезеңі үшін оның қызметінің нәтижелері бойынша кезектен тыс борышкердің мүлкі есебінен өтеледі.</w:t>
      </w:r>
    </w:p>
    <w:bookmarkEnd w:id="29"/>
    <w:bookmarkStart w:name="z32" w:id="30"/>
    <w:p>
      <w:pPr>
        <w:spacing w:after="0"/>
        <w:ind w:left="0"/>
        <w:jc w:val="both"/>
      </w:pPr>
      <w:r>
        <w:rPr>
          <w:rFonts w:ascii="Times New Roman"/>
          <w:b w:val="false"/>
          <w:i w:val="false"/>
          <w:color w:val="000000"/>
          <w:sz w:val="28"/>
        </w:rPr>
        <w:t>
      13. Борышкер банкрот деп танылған жағдайда, уақытша басқарушыға негізгі сыйақыны банкроттықты басқарушы ақшалай қаражатты борышкердің банк шотынан уақытша басқарушының банк шотына аудару арқылы төлейді.</w:t>
      </w:r>
    </w:p>
    <w:bookmarkEnd w:id="30"/>
    <w:bookmarkStart w:name="z33" w:id="31"/>
    <w:p>
      <w:pPr>
        <w:spacing w:after="0"/>
        <w:ind w:left="0"/>
        <w:jc w:val="both"/>
      </w:pPr>
      <w:r>
        <w:rPr>
          <w:rFonts w:ascii="Times New Roman"/>
          <w:b w:val="false"/>
          <w:i w:val="false"/>
          <w:color w:val="000000"/>
          <w:sz w:val="28"/>
        </w:rPr>
        <w:t>
      14. Банкроттық туралы іс бойынша іс жүргізу тоқтатылған, сондай-ақ негіздердің болмауына байланысты борышкерді банкрот деп танудан бас тартылған жағдайларда уақытша басқарушының негізгі сыйақысын сотқа жүгінген арызданушы уәкілетті орган белгілеген ең төменгі шекте төлейді.</w:t>
      </w:r>
    </w:p>
    <w:bookmarkEnd w:id="31"/>
    <w:p>
      <w:pPr>
        <w:spacing w:after="0"/>
        <w:ind w:left="0"/>
        <w:jc w:val="both"/>
      </w:pPr>
      <w:r>
        <w:rPr>
          <w:rFonts w:ascii="Times New Roman"/>
          <w:b w:val="false"/>
          <w:i w:val="false"/>
          <w:color w:val="000000"/>
          <w:sz w:val="28"/>
        </w:rPr>
        <w:t>
      Сотқа екі және одан да көп кредиторлар жүгінген кезде негізгі сыйақыны төлеу бойынша шығыстар осындай кредиторлардың арасында олардың талаптарына қарай пропорционалды түрде бөлінеді.</w:t>
      </w:r>
    </w:p>
    <w:p>
      <w:pPr>
        <w:spacing w:after="0"/>
        <w:ind w:left="0"/>
        <w:jc w:val="both"/>
      </w:pPr>
      <w:r>
        <w:rPr>
          <w:rFonts w:ascii="Times New Roman"/>
          <w:b w:val="false"/>
          <w:i w:val="false"/>
          <w:color w:val="000000"/>
          <w:sz w:val="28"/>
        </w:rPr>
        <w:t>
      Негізгі сыйақыны төлеу сот банкроттық туралы іс бойынша іс жүргізуді тоқтату туралы ұйғарым шығарғаннан не соттың борышкерді банкрот деп танудан бас тарту туралы шешім заңды күшіне енгеннен кейін ақшалай қаражатты арызданушының банк шотынан уақытша басқарушының банк шотына аударуы арқылы жүзеге асырылады.</w:t>
      </w:r>
    </w:p>
    <w:bookmarkStart w:name="z36" w:id="32"/>
    <w:p>
      <w:pPr>
        <w:spacing w:after="0"/>
        <w:ind w:left="0"/>
        <w:jc w:val="left"/>
      </w:pPr>
      <w:r>
        <w:rPr>
          <w:rFonts w:ascii="Times New Roman"/>
          <w:b/>
          <w:i w:val="false"/>
          <w:color w:val="000000"/>
        </w:rPr>
        <w:t xml:space="preserve"> 5-тарау. Банкроттықты басқарушыға негізгі сыйақыны төлеу тәртібі</w:t>
      </w:r>
    </w:p>
    <w:bookmarkEnd w:id="32"/>
    <w:bookmarkStart w:name="z37" w:id="33"/>
    <w:p>
      <w:pPr>
        <w:spacing w:after="0"/>
        <w:ind w:left="0"/>
        <w:jc w:val="both"/>
      </w:pPr>
      <w:r>
        <w:rPr>
          <w:rFonts w:ascii="Times New Roman"/>
          <w:b w:val="false"/>
          <w:i w:val="false"/>
          <w:color w:val="000000"/>
          <w:sz w:val="28"/>
        </w:rPr>
        <w:t>
      15. Банкроттықты басқарушының ай сайынғы негізгі сыйақы мөлшері кредиторлар жиналысында айқындалады. Кредиторлар жиналысының шешімі хаттамамен ресімделеді.</w:t>
      </w:r>
    </w:p>
    <w:bookmarkEnd w:id="33"/>
    <w:bookmarkStart w:name="z38" w:id="34"/>
    <w:p>
      <w:pPr>
        <w:spacing w:after="0"/>
        <w:ind w:left="0"/>
        <w:jc w:val="both"/>
      </w:pPr>
      <w:r>
        <w:rPr>
          <w:rFonts w:ascii="Times New Roman"/>
          <w:b w:val="false"/>
          <w:i w:val="false"/>
          <w:color w:val="000000"/>
          <w:sz w:val="28"/>
        </w:rPr>
        <w:t>
      16. Банкроттықты басқарушының негізгі сыйақысы әкімшілік шығыстарға жатады және банкроттық рәсімін жүргізу кезеңі үшін, оның ұзарту мерзімін есепке алмағанда, кезектен тыс банкроттың мүлкі есебінен өтеледі.</w:t>
      </w:r>
    </w:p>
    <w:bookmarkEnd w:id="34"/>
    <w:p>
      <w:pPr>
        <w:spacing w:after="0"/>
        <w:ind w:left="0"/>
        <w:jc w:val="both"/>
      </w:pPr>
      <w:r>
        <w:rPr>
          <w:rFonts w:ascii="Times New Roman"/>
          <w:b w:val="false"/>
          <w:i w:val="false"/>
          <w:color w:val="000000"/>
          <w:sz w:val="28"/>
        </w:rPr>
        <w:t>
      Банкроттық рәсімін жүргізу мерзімі ұзартылған жағдайда, банкроттық рәсімі аяқталғанға дейінгі банкроттықты басқарушының негізгі сыйақысы, осы ұзартуға дейін кредиторлар жиналысында белгіленген негізгі сыйақы мөлшерінің елу пайызынан аспауы қажет.</w:t>
      </w:r>
    </w:p>
    <w:bookmarkStart w:name="z40" w:id="35"/>
    <w:p>
      <w:pPr>
        <w:spacing w:after="0"/>
        <w:ind w:left="0"/>
        <w:jc w:val="both"/>
      </w:pPr>
      <w:r>
        <w:rPr>
          <w:rFonts w:ascii="Times New Roman"/>
          <w:b w:val="false"/>
          <w:i w:val="false"/>
          <w:color w:val="000000"/>
          <w:sz w:val="28"/>
        </w:rPr>
        <w:t xml:space="preserve">
      17. Негізгі сыйақыны төлеу ақшалай қаражатты борышкердің банк шотынан банкроттықты басқарушының банк шотына аудару арқылы жүзеге асырылады. </w:t>
      </w:r>
    </w:p>
    <w:bookmarkEnd w:id="35"/>
    <w:bookmarkStart w:name="z41" w:id="36"/>
    <w:p>
      <w:pPr>
        <w:spacing w:after="0"/>
        <w:ind w:left="0"/>
        <w:jc w:val="left"/>
      </w:pPr>
      <w:r>
        <w:rPr>
          <w:rFonts w:ascii="Times New Roman"/>
          <w:b/>
          <w:i w:val="false"/>
          <w:color w:val="000000"/>
        </w:rPr>
        <w:t xml:space="preserve"> 6-тарау. Қорытынды ережелер</w:t>
      </w:r>
    </w:p>
    <w:bookmarkEnd w:id="36"/>
    <w:bookmarkStart w:name="z42" w:id="37"/>
    <w:p>
      <w:pPr>
        <w:spacing w:after="0"/>
        <w:ind w:left="0"/>
        <w:jc w:val="both"/>
      </w:pPr>
      <w:r>
        <w:rPr>
          <w:rFonts w:ascii="Times New Roman"/>
          <w:b w:val="false"/>
          <w:i w:val="false"/>
          <w:color w:val="000000"/>
          <w:sz w:val="28"/>
        </w:rPr>
        <w:t>
      18. Уақытша әкімші, оңалтуды, уақытша және банкроттықты басқарушы өзіне жүктелген міндеттердi орындаудан босатылған немесе шеттетiлген жағдайда, босатылған немесе шеттетiлген күннен бастап оған сыйақы төленбейді.</w:t>
      </w:r>
    </w:p>
    <w:bookmarkEnd w:id="37"/>
    <w:bookmarkStart w:name="z43" w:id="38"/>
    <w:p>
      <w:pPr>
        <w:spacing w:after="0"/>
        <w:ind w:left="0"/>
        <w:jc w:val="both"/>
      </w:pPr>
      <w:r>
        <w:rPr>
          <w:rFonts w:ascii="Times New Roman"/>
          <w:b w:val="false"/>
          <w:i w:val="false"/>
          <w:color w:val="000000"/>
          <w:sz w:val="28"/>
        </w:rPr>
        <w:t>
      19. Осы Қағидалар уақытша және банкроттықты басқарушының негізгі сыйақысын қоса алғанда, банкроттық туралы істі қозғауға және банкроттық рәсімді жүргізуге байланысты әкімшілік шығыстар сот шешімі бойынша салық және бюджетке төленетiн басқа да мiндеттi төлемдер бойынша кредитор есебінен өтелген жағдайларға қолданылмайды.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