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4e002" w14:textId="d44e0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"Жобаларды іріктеутеудің қағидалары мен өлшемшарттарын бекіту туралы" Қазақстан Республикасы Инвестициялар және даму министрінің міндетін атқарушының 2015 жылғы 31 желтоқсандағы № 1293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19 сәуірдегі № 223 бұйрығы. Қазақстан Республикасының Әділет министрлігінде 2017 жылғы 19 мамырда № 15133 болып тіркелді. Күші жойылды - Қазақстан Республикасы Индустрия және инфрақұрылымдық даму министрінің 2019 жылғы 31 шілдедегі № 599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31.07.2019 </w:t>
      </w:r>
      <w:r>
        <w:rPr>
          <w:rFonts w:ascii="Times New Roman"/>
          <w:b w:val="false"/>
          <w:i w:val="false"/>
          <w:color w:val="ff0000"/>
          <w:sz w:val="28"/>
        </w:rPr>
        <w:t>№ 599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"Жобаларды іріктеудің қағидалары мен өлшемшарттарын бекіту туралы" Қазақстан Республикасы Инвестициялар және даму министрінің міндетін атқарушының 2015 жылғы 31 желтоқсандағы № 1293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12965 болып тіркелген, "Әділет" ақпараттық-құқықтық жүйесінде 2016 жылғы 29 ақпанда жарияланған) мынандай өзгеріс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Жобаларды іріктеу </w:t>
      </w:r>
      <w:r>
        <w:rPr>
          <w:rFonts w:ascii="Times New Roman"/>
          <w:b w:val="false"/>
          <w:i w:val="false"/>
          <w:color w:val="000000"/>
          <w:sz w:val="28"/>
        </w:rPr>
        <w:t>өлшемшарттарында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"1. Арнайы экономикалық аймақтың қатысушысы ретінде қызметті жүзеге асыруға өтініш берушілердің жобаларын іріктеу мынадай негізгі өлшемшарттардың негізінде жүзеге асырылады:</w:t>
      </w:r>
    </w:p>
    <w:bookmarkEnd w:id="3"/>
    <w:bookmarkStart w:name="z6" w:id="4"/>
    <w:p>
      <w:pPr>
        <w:spacing w:after="0"/>
        <w:ind w:left="0"/>
        <w:jc w:val="both"/>
      </w:pPr>
      <w:r>
        <w:rPr>
          <w:rFonts w:ascii="Times New Roman"/>
          <w:b w:val="false"/>
          <w:i w:val="false"/>
          <w:color w:val="000000"/>
          <w:sz w:val="28"/>
        </w:rPr>
        <w:t>
      1) өтініш берушінің банк есепшотындағы (картотеканың болмауы туралы) және кредит тарихында болатын толық немесе ішінара ақпарат туралы мәліметтерді қамтитын кредит бюросынан алынған кредиттік есеп бойынша ақша қозғалысы туралы қызмет көрсететін банктің үзінді жазбасымен расталған банк кредиттері бойынша мерзімі өтіп кеткен берешектің болмауы;</w:t>
      </w:r>
    </w:p>
    <w:bookmarkEnd w:id="4"/>
    <w:bookmarkStart w:name="z7" w:id="5"/>
    <w:p>
      <w:pPr>
        <w:spacing w:after="0"/>
        <w:ind w:left="0"/>
        <w:jc w:val="both"/>
      </w:pPr>
      <w:r>
        <w:rPr>
          <w:rFonts w:ascii="Times New Roman"/>
          <w:b w:val="false"/>
          <w:i w:val="false"/>
          <w:color w:val="000000"/>
          <w:sz w:val="28"/>
        </w:rPr>
        <w:t xml:space="preserve">
      2) тіркеу есебіне қою орны бойынша мемлекеттік кіріс органынан салық және бюджетке төленетін басқа да төлемдер бойынша берешектің болуы немесе болмауы туралы анықтамасымен расталған салық және бюджетке төленетін басқа да міндетті төлемдер бойынша берешегінің болмауы.". </w:t>
      </w:r>
    </w:p>
    <w:bookmarkEnd w:id="5"/>
    <w:bookmarkStart w:name="z8" w:id="6"/>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Инвестиция комитеті Қазақстан Республикасының заңнамасымен белгіленген тәртіппен: </w:t>
      </w:r>
    </w:p>
    <w:bookmarkEnd w:id="6"/>
    <w:bookmarkStart w:name="z9"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10" w:id="8"/>
    <w:p>
      <w:pPr>
        <w:spacing w:after="0"/>
        <w:ind w:left="0"/>
        <w:jc w:val="both"/>
      </w:pPr>
      <w:r>
        <w:rPr>
          <w:rFonts w:ascii="Times New Roman"/>
          <w:b w:val="false"/>
          <w:i w:val="false"/>
          <w:color w:val="000000"/>
          <w:sz w:val="28"/>
        </w:rPr>
        <w:t>
      2) осы бұйрық мемлекеттік тіркеуден өткен күннен бастап күнтізбелік он күн ішінде оның мемлекеттік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8"/>
    <w:bookmarkStart w:name="z11" w:id="9"/>
    <w:p>
      <w:pPr>
        <w:spacing w:after="0"/>
        <w:ind w:left="0"/>
        <w:jc w:val="both"/>
      </w:pPr>
      <w:r>
        <w:rPr>
          <w:rFonts w:ascii="Times New Roman"/>
          <w:b w:val="false"/>
          <w:i w:val="false"/>
          <w:color w:val="000000"/>
          <w:sz w:val="28"/>
        </w:rPr>
        <w:t>
      3) осы бұйрық мемлекеттік тіркеуден өткен күннен бастап күнтізбелік он күн ішінде оның көшірмелерін мерзімді баспа басылымдарына ресми жариялауға жіберуді;</w:t>
      </w:r>
    </w:p>
    <w:bookmarkEnd w:id="9"/>
    <w:bookmarkStart w:name="z12" w:id="10"/>
    <w:p>
      <w:pPr>
        <w:spacing w:after="0"/>
        <w:ind w:left="0"/>
        <w:jc w:val="both"/>
      </w:pPr>
      <w:r>
        <w:rPr>
          <w:rFonts w:ascii="Times New Roman"/>
          <w:b w:val="false"/>
          <w:i w:val="false"/>
          <w:color w:val="000000"/>
          <w:sz w:val="28"/>
        </w:rPr>
        <w:t>
      4) осы бұйрықтың Қазақстан Республикасы Инвестициялар және даму министрлігінің интернет-ресурсында орналастырылуын;</w:t>
      </w:r>
    </w:p>
    <w:bookmarkEnd w:id="10"/>
    <w:bookmarkStart w:name="z13" w:id="11"/>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3) және 4) тармақшаларына сәйкес іс-шаралардың орындалуы туралы мәліметтерді ұсынуды қамтамасыз етсін.</w:t>
      </w:r>
    </w:p>
    <w:bookmarkEnd w:id="11"/>
    <w:bookmarkStart w:name="z14"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2"/>
    <w:bookmarkStart w:name="z15" w:id="13"/>
    <w:p>
      <w:pPr>
        <w:spacing w:after="0"/>
        <w:ind w:left="0"/>
        <w:jc w:val="both"/>
      </w:pPr>
      <w:r>
        <w:rPr>
          <w:rFonts w:ascii="Times New Roman"/>
          <w:b w:val="false"/>
          <w:i w:val="false"/>
          <w:color w:val="000000"/>
          <w:sz w:val="28"/>
        </w:rPr>
        <w:t>
      4. Осы бұйрық алғашқы ресми жарияланған күнiнен кейін күнтiзбелiк он күн өткен соң қолданысқа енгiзiледi.</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