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8378" w14:textId="4118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білім алушылары және тәрбиеленушілеріне медициналық қызмет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7 сәуірдегі № 141 бұйрығы. Қазақстан Республикасының Әділет министрлігінде 2017 жылғы 18 мамырда № 15131 болып тіркелді. Күші жойылды - Қазақстан Республикасы Денсаулық сақтау министрінің м.а. 2023 жылғы 14 наурыздағы № 37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14.03.2023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ұйымдарының білім алушылары және тәрбиеленушілеріне медициналық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көшірмесін баспа және электрондық түрде мемлекеттік және орыс тілдерінде бір данада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Денсаулық сақтау министрлігінің Заң қызметі департаментіне осы тармақтың 1), 2) және 3) тармақшаларында көзделген іс-шаралардың орындалуы жөніндегі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18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С. Жасұзақов</w:t>
      </w:r>
    </w:p>
    <w:p>
      <w:pPr>
        <w:spacing w:after="0"/>
        <w:ind w:left="0"/>
        <w:jc w:val="both"/>
      </w:pPr>
      <w:r>
        <w:rPr>
          <w:rFonts w:ascii="Times New Roman"/>
          <w:b w:val="false"/>
          <w:i w:val="false"/>
          <w:color w:val="000000"/>
          <w:sz w:val="28"/>
        </w:rPr>
        <w:t>
      2017 жылғы 11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 А. Мұхамедиұлы</w:t>
      </w:r>
    </w:p>
    <w:p>
      <w:pPr>
        <w:spacing w:after="0"/>
        <w:ind w:left="0"/>
        <w:jc w:val="both"/>
      </w:pPr>
      <w:r>
        <w:rPr>
          <w:rFonts w:ascii="Times New Roman"/>
          <w:b w:val="false"/>
          <w:i w:val="false"/>
          <w:color w:val="000000"/>
          <w:sz w:val="28"/>
        </w:rPr>
        <w:t>
      2017 жылғы 14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К. Қасымов</w:t>
      </w:r>
    </w:p>
    <w:p>
      <w:pPr>
        <w:spacing w:after="0"/>
        <w:ind w:left="0"/>
        <w:jc w:val="both"/>
      </w:pPr>
      <w:r>
        <w:rPr>
          <w:rFonts w:ascii="Times New Roman"/>
          <w:b w:val="false"/>
          <w:i w:val="false"/>
          <w:color w:val="000000"/>
          <w:sz w:val="28"/>
        </w:rPr>
        <w:t>
      2017 жылғы 11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27" w:id="9"/>
    <w:p>
      <w:pPr>
        <w:spacing w:after="0"/>
        <w:ind w:left="0"/>
        <w:jc w:val="left"/>
      </w:pPr>
      <w:r>
        <w:rPr>
          <w:rFonts w:ascii="Times New Roman"/>
          <w:b/>
          <w:i w:val="false"/>
          <w:color w:val="000000"/>
        </w:rPr>
        <w:t xml:space="preserve"> Білім беру ұйымдарының білім алушылары және тәрбиеленушілеріне медициналық қызмет көрсету қағидалары</w:t>
      </w:r>
    </w:p>
    <w:bookmarkEnd w:id="9"/>
    <w:bookmarkStart w:name="z28" w:id="10"/>
    <w:p>
      <w:pPr>
        <w:spacing w:after="0"/>
        <w:ind w:left="0"/>
        <w:jc w:val="left"/>
      </w:pPr>
      <w:r>
        <w:rPr>
          <w:rFonts w:ascii="Times New Roman"/>
          <w:b/>
          <w:i w:val="false"/>
          <w:color w:val="000000"/>
        </w:rPr>
        <w:t xml:space="preserve"> 1-тарау. Жалпы ережелер</w:t>
      </w:r>
    </w:p>
    <w:bookmarkEnd w:id="10"/>
    <w:bookmarkStart w:name="z29" w:id="11"/>
    <w:p>
      <w:pPr>
        <w:spacing w:after="0"/>
        <w:ind w:left="0"/>
        <w:jc w:val="both"/>
      </w:pPr>
      <w:r>
        <w:rPr>
          <w:rFonts w:ascii="Times New Roman"/>
          <w:b w:val="false"/>
          <w:i w:val="false"/>
          <w:color w:val="000000"/>
          <w:sz w:val="28"/>
        </w:rPr>
        <w:t>
      1. Осы Қағидалар білім беру ұйымдарының білім алушылары және тәрбиеленушілеріне медициналық қызмет көрсетуді ұйымдастыруды айқындайды.</w:t>
      </w:r>
    </w:p>
    <w:bookmarkEnd w:id="11"/>
    <w:bookmarkStart w:name="z30" w:id="12"/>
    <w:p>
      <w:pPr>
        <w:spacing w:after="0"/>
        <w:ind w:left="0"/>
        <w:jc w:val="both"/>
      </w:pPr>
      <w:r>
        <w:rPr>
          <w:rFonts w:ascii="Times New Roman"/>
          <w:b w:val="false"/>
          <w:i w:val="false"/>
          <w:color w:val="000000"/>
          <w:sz w:val="28"/>
        </w:rPr>
        <w:t>
      2. Білім беру ұйымдарында балалардың денсаулығын нығайтуға, сырқаттанушылықтың алдын алуға және төмендетуге бағытталған емдеу-профилактикалық және сауықтыру іс-шаралары көрсетіледі.</w:t>
      </w:r>
    </w:p>
    <w:bookmarkEnd w:id="12"/>
    <w:bookmarkStart w:name="z31" w:id="13"/>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3"/>
    <w:bookmarkStart w:name="z32" w:id="14"/>
    <w:p>
      <w:pPr>
        <w:spacing w:after="0"/>
        <w:ind w:left="0"/>
        <w:jc w:val="both"/>
      </w:pPr>
      <w:r>
        <w:rPr>
          <w:rFonts w:ascii="Times New Roman"/>
          <w:b w:val="false"/>
          <w:i w:val="false"/>
          <w:color w:val="000000"/>
          <w:sz w:val="28"/>
        </w:rPr>
        <w:t xml:space="preserve">
      1) алғашқы медициналық-санитариялық көмек (бұдан әрі – МСАК) – адам, отбасы және қоғам деңгейінде көрсетілетін, қолжетімді медициналық қызметтер көрсету кешенін қамтитын тәуліктік медициналық бақылаусыз дәрігерге дейінгі немесе білікті медициналық көмек; </w:t>
      </w:r>
    </w:p>
    <w:bookmarkEnd w:id="14"/>
    <w:bookmarkStart w:name="z33" w:id="15"/>
    <w:p>
      <w:pPr>
        <w:spacing w:after="0"/>
        <w:ind w:left="0"/>
        <w:jc w:val="both"/>
      </w:pPr>
      <w:r>
        <w:rPr>
          <w:rFonts w:ascii="Times New Roman"/>
          <w:b w:val="false"/>
          <w:i w:val="false"/>
          <w:color w:val="000000"/>
          <w:sz w:val="28"/>
        </w:rPr>
        <w:t>
      2) тәрбиеленушілер – мектепке дейінгі, интернаттық ұйымдарда білім алушы және тәрбиеленуші адамдар;</w:t>
      </w:r>
    </w:p>
    <w:bookmarkEnd w:id="15"/>
    <w:bookmarkStart w:name="z34" w:id="16"/>
    <w:p>
      <w:pPr>
        <w:spacing w:after="0"/>
        <w:ind w:left="0"/>
        <w:jc w:val="both"/>
      </w:pPr>
      <w:r>
        <w:rPr>
          <w:rFonts w:ascii="Times New Roman"/>
          <w:b w:val="false"/>
          <w:i w:val="false"/>
          <w:color w:val="000000"/>
          <w:sz w:val="28"/>
        </w:rPr>
        <w:t>
      3) білім беру ұйымдарындағы медициналық пункт (бұдан әрі – медициналық пункт) – білім беру ұйымдарының білім алушыларына және тәрбиеленушілеріне дәрігерге дейін және білікті медициналық көмек көрсетуге арналған білім беру ұйымдарындағы жеке кабинеттер;</w:t>
      </w:r>
    </w:p>
    <w:bookmarkEnd w:id="16"/>
    <w:bookmarkStart w:name="z35" w:id="17"/>
    <w:p>
      <w:pPr>
        <w:spacing w:after="0"/>
        <w:ind w:left="0"/>
        <w:jc w:val="both"/>
      </w:pPr>
      <w:r>
        <w:rPr>
          <w:rFonts w:ascii="Times New Roman"/>
          <w:b w:val="false"/>
          <w:i w:val="false"/>
          <w:color w:val="000000"/>
          <w:sz w:val="28"/>
        </w:rPr>
        <w:t xml:space="preserve">
      4) білім беру ұйымы – білім беру саласында қызметін жүзеге асыратын заңды тұлға; </w:t>
      </w:r>
    </w:p>
    <w:bookmarkEnd w:id="17"/>
    <w:bookmarkStart w:name="z36" w:id="18"/>
    <w:p>
      <w:pPr>
        <w:spacing w:after="0"/>
        <w:ind w:left="0"/>
        <w:jc w:val="both"/>
      </w:pPr>
      <w:r>
        <w:rPr>
          <w:rFonts w:ascii="Times New Roman"/>
          <w:b w:val="false"/>
          <w:i w:val="false"/>
          <w:color w:val="000000"/>
          <w:sz w:val="28"/>
        </w:rPr>
        <w:t>
      5) денсаулық сақтау ұйымы – денсаулық сақтау саласында қызметін жүзеге асыратын заңды тұлға;</w:t>
      </w:r>
    </w:p>
    <w:bookmarkEnd w:id="18"/>
    <w:bookmarkStart w:name="z37" w:id="19"/>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көмектің медициналық қызметтер тізбесі бойынша Қазақстан Республикасының Үкіметі айқындайтын бірыңғай көлемі;</w:t>
      </w:r>
    </w:p>
    <w:bookmarkEnd w:id="19"/>
    <w:bookmarkStart w:name="z38" w:id="20"/>
    <w:p>
      <w:pPr>
        <w:spacing w:after="0"/>
        <w:ind w:left="0"/>
        <w:jc w:val="both"/>
      </w:pPr>
      <w:r>
        <w:rPr>
          <w:rFonts w:ascii="Times New Roman"/>
          <w:b w:val="false"/>
          <w:i w:val="false"/>
          <w:color w:val="000000"/>
          <w:sz w:val="28"/>
        </w:rPr>
        <w:t>
      7) білім алушылар – жалпы білім беретін ұйымдардың оқушылары;</w:t>
      </w:r>
    </w:p>
    <w:bookmarkEnd w:id="20"/>
    <w:bookmarkStart w:name="z39" w:id="21"/>
    <w:p>
      <w:pPr>
        <w:spacing w:after="0"/>
        <w:ind w:left="0"/>
        <w:jc w:val="both"/>
      </w:pPr>
      <w:r>
        <w:rPr>
          <w:rFonts w:ascii="Times New Roman"/>
          <w:b w:val="false"/>
          <w:i w:val="false"/>
          <w:color w:val="000000"/>
          <w:sz w:val="28"/>
        </w:rPr>
        <w:t>
      8) халықтың нысаналы топтарын профилактикалық медициналық қарап тексеру – ауруларды ерте сатыда анықтауға және аурулардың асқынуын, аурулардың туындауына ықпал ететін қауіп факторларының алдын алуға, халық денсаулығын қалыптастыруға және нығайтуға бағытталған скринингтік қарап-тексерулер;</w:t>
      </w:r>
    </w:p>
    <w:bookmarkEnd w:id="21"/>
    <w:bookmarkStart w:name="z40" w:id="22"/>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22"/>
    <w:bookmarkStart w:name="z41" w:id="23"/>
    <w:p>
      <w:pPr>
        <w:spacing w:after="0"/>
        <w:ind w:left="0"/>
        <w:jc w:val="left"/>
      </w:pPr>
      <w:r>
        <w:rPr>
          <w:rFonts w:ascii="Times New Roman"/>
          <w:b/>
          <w:i w:val="false"/>
          <w:color w:val="000000"/>
        </w:rPr>
        <w:t xml:space="preserve"> 2-тарау. Білім беру ұйымдарының білім алушыларына және тәрбиеленушілеріне медициналық қызмет көрсетуді ұйымдастыру</w:t>
      </w:r>
    </w:p>
    <w:bookmarkEnd w:id="23"/>
    <w:bookmarkStart w:name="z42" w:id="24"/>
    <w:p>
      <w:pPr>
        <w:spacing w:after="0"/>
        <w:ind w:left="0"/>
        <w:jc w:val="both"/>
      </w:pPr>
      <w:r>
        <w:rPr>
          <w:rFonts w:ascii="Times New Roman"/>
          <w:b w:val="false"/>
          <w:i w:val="false"/>
          <w:color w:val="000000"/>
          <w:sz w:val="28"/>
        </w:rPr>
        <w:t xml:space="preserve">
      4. Білім беру ұйымдарының білім алушылары және тәрбиеленушілеріне медициналық қызмет көрсету медициналық пункттерде жүзеге асырылады. </w:t>
      </w:r>
    </w:p>
    <w:bookmarkEnd w:id="24"/>
    <w:bookmarkStart w:name="z43" w:id="25"/>
    <w:p>
      <w:pPr>
        <w:spacing w:after="0"/>
        <w:ind w:left="0"/>
        <w:jc w:val="both"/>
      </w:pPr>
      <w:r>
        <w:rPr>
          <w:rFonts w:ascii="Times New Roman"/>
          <w:b w:val="false"/>
          <w:i w:val="false"/>
          <w:color w:val="000000"/>
          <w:sz w:val="28"/>
        </w:rPr>
        <w:t xml:space="preserve">
      5. Білім беру ұйымдарының білім алушылары және тәрбиеленушілеріне медициналық қызмет ТМККК шеңберінде көрсетіледі. </w:t>
      </w:r>
    </w:p>
    <w:bookmarkEnd w:id="25"/>
    <w:bookmarkStart w:name="z44" w:id="26"/>
    <w:p>
      <w:pPr>
        <w:spacing w:after="0"/>
        <w:ind w:left="0"/>
        <w:jc w:val="both"/>
      </w:pPr>
      <w:r>
        <w:rPr>
          <w:rFonts w:ascii="Times New Roman"/>
          <w:b w:val="false"/>
          <w:i w:val="false"/>
          <w:color w:val="000000"/>
          <w:sz w:val="28"/>
        </w:rPr>
        <w:t xml:space="preserve">
      6. Медициналық пункт оқушыларының саны 50 балаға дейінгі шағын жинақты мектептерден басқа, бір ұйымға біреу есебінен білім беру ұйымдарында ашылады. </w:t>
      </w:r>
    </w:p>
    <w:bookmarkEnd w:id="26"/>
    <w:bookmarkStart w:name="z45" w:id="27"/>
    <w:p>
      <w:pPr>
        <w:spacing w:after="0"/>
        <w:ind w:left="0"/>
        <w:jc w:val="both"/>
      </w:pPr>
      <w:r>
        <w:rPr>
          <w:rFonts w:ascii="Times New Roman"/>
          <w:b w:val="false"/>
          <w:i w:val="false"/>
          <w:color w:val="000000"/>
          <w:sz w:val="28"/>
        </w:rPr>
        <w:t xml:space="preserve">
      7. Білім беру ұйымдарында медициналық пункт болмаған кезде білім алушыларға және тәрбиеленушілерге медициналық қызметті "Амбулаториялық-емханалық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6774 болып тіркелген) жергілікті денсаулық сақтауды мемлекеттік басқару органдарының шешімі бойынша айқындалған МСАК ұйымы көрсетеді. </w:t>
      </w:r>
    </w:p>
    <w:bookmarkEnd w:id="27"/>
    <w:bookmarkStart w:name="z46" w:id="28"/>
    <w:p>
      <w:pPr>
        <w:spacing w:after="0"/>
        <w:ind w:left="0"/>
        <w:jc w:val="both"/>
      </w:pPr>
      <w:r>
        <w:rPr>
          <w:rFonts w:ascii="Times New Roman"/>
          <w:b w:val="false"/>
          <w:i w:val="false"/>
          <w:color w:val="000000"/>
          <w:sz w:val="28"/>
        </w:rPr>
        <w:t xml:space="preserve">
      8. Білім беру ұйымдарындағы медициналық пункттер Қазақстан Республикасы Ұлттық экономика министрінің 2014 жылғы 29 желтоқсандағы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медициналық техникамен, медициналық мақсаттағы бұйымдармен, санитариялық, жұмсақ және қатты мүкәммалдармен жарақтандырылады (Нормативтік құқықтық актілерді мемлекеттік тіркеу тізілімінде № 10275 болып тіркелген).</w:t>
      </w:r>
    </w:p>
    <w:bookmarkEnd w:id="28"/>
    <w:bookmarkStart w:name="z47" w:id="29"/>
    <w:p>
      <w:pPr>
        <w:spacing w:after="0"/>
        <w:ind w:left="0"/>
        <w:jc w:val="both"/>
      </w:pPr>
      <w:r>
        <w:rPr>
          <w:rFonts w:ascii="Times New Roman"/>
          <w:b w:val="false"/>
          <w:i w:val="false"/>
          <w:color w:val="000000"/>
          <w:sz w:val="28"/>
        </w:rPr>
        <w:t>
      9. МСАК-ты қоса алғанда амбулаториялық-емханалық көмек көрсететін денсаулық сақтау ұйымы медициналық қызметке берілген лицензияға қосымшаның негізінде медициналық пунктте медициналық қызметті, мынадай: алғашқы медициналық-санитариялық көмек (дәрігерге дейін және/немесе білікті), білікті (жалпы дәрігерлік практика немесе педиатрия) мамандықтар бойынша мектепке дейінгі және интернаттық ұйымдардың медициналық пункттерін қоспағанда балалар халқына амбулаториялық-емханалық көмекті жүзеге асырады, сондай-ақ медициналық қызмет көрсету үшін дәрілік заттармен қамтамасыз етеді.</w:t>
      </w:r>
    </w:p>
    <w:bookmarkEnd w:id="29"/>
    <w:bookmarkStart w:name="z48" w:id="30"/>
    <w:p>
      <w:pPr>
        <w:spacing w:after="0"/>
        <w:ind w:left="0"/>
        <w:jc w:val="both"/>
      </w:pPr>
      <w:r>
        <w:rPr>
          <w:rFonts w:ascii="Times New Roman"/>
          <w:b w:val="false"/>
          <w:i w:val="false"/>
          <w:color w:val="000000"/>
          <w:sz w:val="28"/>
        </w:rPr>
        <w:t xml:space="preserve">
      10. Медициналық пункттердің үлгі штаттары мен штаттық нормативтері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 (Нормативтік құқықтық актілерді мемлекеттік тіркеу тізілімінде № 6173 болып тіркелген).</w:t>
      </w:r>
    </w:p>
    <w:bookmarkEnd w:id="30"/>
    <w:bookmarkStart w:name="z49" w:id="31"/>
    <w:p>
      <w:pPr>
        <w:spacing w:after="0"/>
        <w:ind w:left="0"/>
        <w:jc w:val="both"/>
      </w:pPr>
      <w:r>
        <w:rPr>
          <w:rFonts w:ascii="Times New Roman"/>
          <w:b w:val="false"/>
          <w:i w:val="false"/>
          <w:color w:val="000000"/>
          <w:sz w:val="28"/>
        </w:rPr>
        <w:t xml:space="preserve">
      11. Білім алушыларға, тәрбиеленушілерге медициналық қызмет үй-жайларды ұстау, тазалау, ағымдағы және күрделі жөндеу жүргізу, коммуналдық қызметтерге ақы төлеу білім беру ұйымдары есебінен жүзеге асырылатын медициналық пунктте көрсетіледі. </w:t>
      </w:r>
    </w:p>
    <w:bookmarkEnd w:id="31"/>
    <w:bookmarkStart w:name="z50" w:id="32"/>
    <w:p>
      <w:pPr>
        <w:spacing w:after="0"/>
        <w:ind w:left="0"/>
        <w:jc w:val="both"/>
      </w:pPr>
      <w:r>
        <w:rPr>
          <w:rFonts w:ascii="Times New Roman"/>
          <w:b w:val="false"/>
          <w:i w:val="false"/>
          <w:color w:val="000000"/>
          <w:sz w:val="28"/>
        </w:rPr>
        <w:t xml:space="preserve">
      12. МСАК ұйымының басшысы медициналық пункттің уақытша жұмыс орнында жоқ негізгі жұмыскерді басқа медицина қызметкерімен алмастыруды қамтамасыз етеді. </w:t>
      </w:r>
    </w:p>
    <w:bookmarkEnd w:id="32"/>
    <w:bookmarkStart w:name="z51" w:id="33"/>
    <w:p>
      <w:pPr>
        <w:spacing w:after="0"/>
        <w:ind w:left="0"/>
        <w:jc w:val="both"/>
      </w:pPr>
      <w:r>
        <w:rPr>
          <w:rFonts w:ascii="Times New Roman"/>
          <w:b w:val="false"/>
          <w:i w:val="false"/>
          <w:color w:val="000000"/>
          <w:sz w:val="28"/>
        </w:rPr>
        <w:t xml:space="preserve">
      13. Білім беру ұйымдарының білім алушыларын және тәрбиеленушілерін аурулары бойынша жоспарлы диспансерге жатқызуды, емдеуді және (немесе) оңалтуды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медициналық-санитариялық көмек көрсету қағидаларына және Азаматтарды алғашқы медициналық-санитариялық көмек ұйымдарына бекіту қағидаларына сәйкес білім алушылар немесе тәрбиеленушілер бекітілген МСАК ұйымының жалпы практика дәрігерлері, учаскелік педиатрлары, бейінді мамандары, фельдшерлері мен мейіргерлері жүзеге асырады (Нормативтік құқықтық актілерді мемлекеттік тіркеу тізілімінде № 11268 болып тіркелген). </w:t>
      </w:r>
    </w:p>
    <w:bookmarkEnd w:id="33"/>
    <w:bookmarkStart w:name="z52" w:id="34"/>
    <w:p>
      <w:pPr>
        <w:spacing w:after="0"/>
        <w:ind w:left="0"/>
        <w:jc w:val="both"/>
      </w:pPr>
      <w:r>
        <w:rPr>
          <w:rFonts w:ascii="Times New Roman"/>
          <w:b w:val="false"/>
          <w:i w:val="false"/>
          <w:color w:val="000000"/>
          <w:sz w:val="28"/>
        </w:rPr>
        <w:t xml:space="preserve">
      14. Медициналық пункттердің медицина қызметкерлері жыл сайын білім беру ұйымдарының білім алушыларының және тәрбиеленушілерінің денсаулығын сақтау және нығайтуды, олардың арасында сырқаттанушылықты төмендету, профилактикалық егулерді, профилактикалық қарап-тексерулерді жүргізуді ұйымдастыруды және МСАК ұйымдарына бекітілген жері бойынша уақтылы диспансерге жатқызуды бақылауды жүргізуді жоспарлайды. </w:t>
      </w:r>
    </w:p>
    <w:bookmarkEnd w:id="34"/>
    <w:bookmarkStart w:name="z53" w:id="35"/>
    <w:p>
      <w:pPr>
        <w:spacing w:after="0"/>
        <w:ind w:left="0"/>
        <w:jc w:val="both"/>
      </w:pPr>
      <w:r>
        <w:rPr>
          <w:rFonts w:ascii="Times New Roman"/>
          <w:b w:val="false"/>
          <w:i w:val="false"/>
          <w:color w:val="000000"/>
          <w:sz w:val="28"/>
        </w:rPr>
        <w:t>
      15. Интернаттық үлгідегі білім беру ұйымдарының медицина қызметкерлері балалардың денсаулығын сақтау және нығайтуды, профилактикалық іс-шаралар өткізуді, оның ішінде профилактикалық егулер жүргізуді ұйымдастыруды, интернат ұйымдарының санитариялық-гигиеналық және тамақтандыру жағдайын, балалардың тәулік бойы болуын ескере отырып, жұмыс режимін бақылауды қамтамасыз етеді.</w:t>
      </w:r>
    </w:p>
    <w:bookmarkEnd w:id="35"/>
    <w:bookmarkStart w:name="z54" w:id="36"/>
    <w:p>
      <w:pPr>
        <w:spacing w:after="0"/>
        <w:ind w:left="0"/>
        <w:jc w:val="both"/>
      </w:pPr>
      <w:r>
        <w:rPr>
          <w:rFonts w:ascii="Times New Roman"/>
          <w:b w:val="false"/>
          <w:i w:val="false"/>
          <w:color w:val="000000"/>
          <w:sz w:val="28"/>
        </w:rPr>
        <w:t xml:space="preserve">
      16. Профилактикалық қарап-тексерулер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Халықтың нысаналы топтарын профилактикалық медициналық тексеріп-қарауды жүргізу ережесіне сәйкес жүргізіледі (Нормативтік құқықтық актілерді мемлекеттік тіркеу тізілімінде № 5918 болып тіркелген).</w:t>
      </w:r>
    </w:p>
    <w:bookmarkEnd w:id="36"/>
    <w:bookmarkStart w:name="z55" w:id="37"/>
    <w:p>
      <w:pPr>
        <w:spacing w:after="0"/>
        <w:ind w:left="0"/>
        <w:jc w:val="both"/>
      </w:pPr>
      <w:r>
        <w:rPr>
          <w:rFonts w:ascii="Times New Roman"/>
          <w:b w:val="false"/>
          <w:i w:val="false"/>
          <w:color w:val="000000"/>
          <w:sz w:val="28"/>
        </w:rPr>
        <w:t>
      17. Білім беру ұйымдарының білім алушылары мен тәрбиеленушілеріне профилактикалық қарап-тексерулерді МСАК ұйымының мамандары білім беру ұйымдарының аумағына барып және (немесе) денсаулық сақтау ұйымының базасында жүргізіледі.</w:t>
      </w:r>
    </w:p>
    <w:bookmarkEnd w:id="37"/>
    <w:bookmarkStart w:name="z56" w:id="38"/>
    <w:p>
      <w:pPr>
        <w:spacing w:after="0"/>
        <w:ind w:left="0"/>
        <w:jc w:val="both"/>
      </w:pPr>
      <w:r>
        <w:rPr>
          <w:rFonts w:ascii="Times New Roman"/>
          <w:b w:val="false"/>
          <w:i w:val="false"/>
          <w:color w:val="000000"/>
          <w:sz w:val="28"/>
        </w:rPr>
        <w:t xml:space="preserve">
      18. Білім беру ұйымы 2009 жылғы 18 қыркүйектегі "Халық денсаулығы және денсаулық сақтау жүйесі туралы" Қазақстан Республикасының Кодексі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Кодекс) жоспарлы тәртіпте профилактикалық қарап-тексеру, вакцина егу немесе оларға басқа да медициналық қызметтерді көрсету кезінде медициналық араласуларға білім алушылардың және тәрбиеленушілердің, олардың ата-анасының (заңды өкілінің) ақпараттандырылған келісімін алуға немесе бас тартуын алуға жәрдемдеседі. </w:t>
      </w:r>
    </w:p>
    <w:bookmarkEnd w:id="38"/>
    <w:bookmarkStart w:name="z57" w:id="39"/>
    <w:p>
      <w:pPr>
        <w:spacing w:after="0"/>
        <w:ind w:left="0"/>
        <w:jc w:val="both"/>
      </w:pPr>
      <w:r>
        <w:rPr>
          <w:rFonts w:ascii="Times New Roman"/>
          <w:b w:val="false"/>
          <w:i w:val="false"/>
          <w:color w:val="000000"/>
          <w:sz w:val="28"/>
        </w:rPr>
        <w:t xml:space="preserve">
      19. Медициналық пункттердің медицина қызметкерлері жоспарлы, маусымдық немесе эпидемиялық көрсетілімдері бойынша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бекітілген Қарсы профилактикалық егу жүргізілетін аурулардың тізбесіне, Профилактикалық егу жүргізу ережесіне және халықтың жоспарлы егілуге жатқызылатын топтарына сәйкес білім беру ұйымдарының білім алушылары және тәрбиеленушілерінің тиісті контингентіне егілгендерді кейіннен қадағалай отырып вакцина егуді жүргізуді қамтамасыз етеді. </w:t>
      </w:r>
    </w:p>
    <w:bookmarkEnd w:id="39"/>
    <w:bookmarkStart w:name="z58" w:id="40"/>
    <w:p>
      <w:pPr>
        <w:spacing w:after="0"/>
        <w:ind w:left="0"/>
        <w:jc w:val="both"/>
      </w:pPr>
      <w:r>
        <w:rPr>
          <w:rFonts w:ascii="Times New Roman"/>
          <w:b w:val="false"/>
          <w:i w:val="false"/>
          <w:color w:val="000000"/>
          <w:sz w:val="28"/>
        </w:rPr>
        <w:t xml:space="preserve">
      20. Медициналық пункттердің медицина қызметкерлері жіті және созылмалы аурулар ушыққан, жарақаттанған жағдайларда білім алушыларға, тәрбиеленушілерге, педагог және техникалық персоналға жедел медициналық көмек (кезек күттірмейтін дәрігерге дейінгі көмек, аумақтық емханаға жолдама беру, "жедел" көмек бригадасын шақырту) көрсетеді. </w:t>
      </w:r>
    </w:p>
    <w:bookmarkEnd w:id="40"/>
    <w:bookmarkStart w:name="z59" w:id="41"/>
    <w:p>
      <w:pPr>
        <w:spacing w:after="0"/>
        <w:ind w:left="0"/>
        <w:jc w:val="both"/>
      </w:pPr>
      <w:r>
        <w:rPr>
          <w:rFonts w:ascii="Times New Roman"/>
          <w:b w:val="false"/>
          <w:i w:val="false"/>
          <w:color w:val="000000"/>
          <w:sz w:val="28"/>
        </w:rPr>
        <w:t xml:space="preserve">
      21. Кодекстің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ұйымдарының білім алушылары мен тәрбиеленушілеріне шұғыл көрсетілімдер болған немесе өміріне қауіп төнген кезде медициналық көмек ата-анасының (заңды өкілдерінің) келісімінсіз, балаға көрсетілген медициналық көмек туралы ата-анасы (заңды өкілдері) міндетті хабардар етіле отырып, көрсетіледі. </w:t>
      </w:r>
    </w:p>
    <w:bookmarkEnd w:id="41"/>
    <w:bookmarkStart w:name="z60" w:id="42"/>
    <w:p>
      <w:pPr>
        <w:spacing w:after="0"/>
        <w:ind w:left="0"/>
        <w:jc w:val="both"/>
      </w:pPr>
      <w:r>
        <w:rPr>
          <w:rFonts w:ascii="Times New Roman"/>
          <w:b w:val="false"/>
          <w:i w:val="false"/>
          <w:color w:val="000000"/>
          <w:sz w:val="28"/>
        </w:rPr>
        <w:t>
      22. Медициналық пункттердің медицина қызметкерлері білім беру ұйымдарының психикалық және эмоциялық саламаттылыққа қолдау көрсететін дағдыларды меңгертуге қатысады, мінез-құлықтық қауіп факторларын төмендетуге (темекі шегу, нашақорлық, уытқұмарлық, алкоголизм), сондай-ақ білім беру ұйымдарының психологтарымен және әлеуметтік педагогтарымен бірлесіп басым шаралар қабылдай отырып, білім алушылардың арасында суицид бойынша қауіп топтарын анықтауға қатысады.</w:t>
      </w:r>
    </w:p>
    <w:bookmarkEnd w:id="42"/>
    <w:bookmarkStart w:name="z61" w:id="43"/>
    <w:p>
      <w:pPr>
        <w:spacing w:after="0"/>
        <w:ind w:left="0"/>
        <w:jc w:val="both"/>
      </w:pPr>
      <w:r>
        <w:rPr>
          <w:rFonts w:ascii="Times New Roman"/>
          <w:b w:val="false"/>
          <w:i w:val="false"/>
          <w:color w:val="000000"/>
          <w:sz w:val="28"/>
        </w:rPr>
        <w:t>
      23. Медициналық пункттердің медицина қызметкерлері оқу процесін және оқудың қауіпсіз жағдайларын ұйымдастыруға, білім беру ұйымдарында ұтымды және қауіпсіз тамақтандыруды, санитариялық-эпидемиологиялық режимнің сақталуын қамтамасыз етуге қатысады.</w:t>
      </w:r>
    </w:p>
    <w:bookmarkEnd w:id="43"/>
    <w:bookmarkStart w:name="z62" w:id="44"/>
    <w:p>
      <w:pPr>
        <w:spacing w:after="0"/>
        <w:ind w:left="0"/>
        <w:jc w:val="both"/>
      </w:pPr>
      <w:r>
        <w:rPr>
          <w:rFonts w:ascii="Times New Roman"/>
          <w:b w:val="false"/>
          <w:i w:val="false"/>
          <w:color w:val="000000"/>
          <w:sz w:val="28"/>
        </w:rPr>
        <w:t>
      24. Медициналық пункттердің медицина қызметкерлері салауатты өмір салтын қалыптастыру мәселелері орталығының мамандарымен бірлесіп жыл сайын педагогикалық кеңестерде, сынып сағаттарында, жалпы және ата-аналар жиналыстарында ата-аналардың, білім алушылардың және тәрбиеленушілердің, тәрбиешілер мен педагогтардың арасында саламатты өмір салтын насихаттау саласында сауаттылығы мен ақпараттандырылуын арттыру жөніндегі іс-шараларды жоспарлайды және өткізеді.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