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0fc9" w14:textId="b430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18 наурыздағы № 209 бұйрығы. Қазақстан Республикасының Әділет министрлігінде 2017 жылғы 26 сәуірде № 15035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10716 болып тіркелген, "Әділет" ақпараттық-құқықтық жүйесінде 2015 жылғы 21 сәуірде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бекiтілген Азаматтық қорғаныс іс-шараларын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"5. Облыстардың, астананың, республикалық маңызы бар қаланың орталық және жергілікті атқарушы органдары жыл сайын тиісті жылғы қараша айының екінші онкүндігі аяқталғаннан кейін уәкілетті органның ведомствосына ағымдағы жылғы азаматтық қорғаныс іс-шараларының орындалуы туралы есептерді (бұдан әрі – есеп) осы Қағидаларға 1-қосымшаға сәйкес нысан бойынша береді.</w:t>
      </w:r>
    </w:p>
    <w:bookmarkEnd w:id="3"/>
    <w:bookmarkStart w:name="z5" w:id="4"/>
    <w:p>
      <w:pPr>
        <w:spacing w:after="0"/>
        <w:ind w:left="0"/>
        <w:jc w:val="both"/>
      </w:pPr>
      <w:r>
        <w:rPr>
          <w:rFonts w:ascii="Times New Roman"/>
          <w:b w:val="false"/>
          <w:i w:val="false"/>
          <w:color w:val="000000"/>
          <w:sz w:val="28"/>
        </w:rPr>
        <w:t>
      6. Облыстық маңызы бар қалалар мен аудандардың, қаладағы аудандардың жергілікті атқарушы органдары, облыстардың, астананың, республикалық маңызы бар қаланың азаматтық қорғау қызметтері, орталық атқарушы органдардың аумақтық бөлімшелері жыл сайын тиісті жылғы қараша айының бірінші онкүндігі аяқталғаннан кейін уәкілетті орган ведомствосының аумақтық бөлімшелеріне есептерді береді.";</w:t>
      </w:r>
    </w:p>
    <w:bookmarkEnd w:id="4"/>
    <w:bookmarkStart w:name="z6" w:id="5"/>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5"/>
    <w:bookmarkStart w:name="z7" w:id="6"/>
    <w:p>
      <w:pPr>
        <w:spacing w:after="0"/>
        <w:ind w:left="0"/>
        <w:jc w:val="both"/>
      </w:pPr>
      <w:r>
        <w:rPr>
          <w:rFonts w:ascii="Times New Roman"/>
          <w:b w:val="false"/>
          <w:i w:val="false"/>
          <w:color w:val="000000"/>
          <w:sz w:val="28"/>
        </w:rPr>
        <w:t>
      "6-1. Облыстық маңызы бар қалалар мен аудандардың, қалалардың, қаладағы аудандардың азаматтық қорғау қызметтері, азаматтық қорғаныс санаттарына жатқызылатын ұйымдар жыл сайын тиісті жылғы қараша айының бірінші онкүндігі аяқталғаннан кейін уәкілетті орган ведомствосы аумақтық бөлімшелерінің аудандық және қалалық Төтенше жағдайлар басқармалары (бөлімдері) есептерді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"74. Азаматтық қорғаныстың қорғаныш құрылыстарын тексеру кезінде мынадай құжаттаманың:</w:t>
      </w:r>
    </w:p>
    <w:bookmarkEnd w:id="7"/>
    <w:bookmarkStart w:name="z10" w:id="8"/>
    <w:p>
      <w:pPr>
        <w:spacing w:after="0"/>
        <w:ind w:left="0"/>
        <w:jc w:val="both"/>
      </w:pPr>
      <w:r>
        <w:rPr>
          <w:rFonts w:ascii="Times New Roman"/>
          <w:b w:val="false"/>
          <w:i w:val="false"/>
          <w:color w:val="000000"/>
          <w:sz w:val="28"/>
        </w:rPr>
        <w:t>
      осы Қағидаларға 2-қосымшаға сәйкес нысан бойынша паналайтын жерлер (радиацияға қарсы жасырын паналар) паспорты;</w:t>
      </w:r>
    </w:p>
    <w:bookmarkEnd w:id="8"/>
    <w:bookmarkStart w:name="z11" w:id="9"/>
    <w:p>
      <w:pPr>
        <w:spacing w:after="0"/>
        <w:ind w:left="0"/>
        <w:jc w:val="both"/>
      </w:pPr>
      <w:r>
        <w:rPr>
          <w:rFonts w:ascii="Times New Roman"/>
          <w:b w:val="false"/>
          <w:i w:val="false"/>
          <w:color w:val="000000"/>
          <w:sz w:val="28"/>
        </w:rPr>
        <w:t>
      осы Қағидаларға 3-қосымшаға сәйкес нысан бойынша азаматтық қорғаныстың қорғаныш құрылысын тексеру журналы;</w:t>
      </w:r>
    </w:p>
    <w:bookmarkEnd w:id="9"/>
    <w:bookmarkStart w:name="z12" w:id="10"/>
    <w:p>
      <w:pPr>
        <w:spacing w:after="0"/>
        <w:ind w:left="0"/>
        <w:jc w:val="both"/>
      </w:pPr>
      <w:r>
        <w:rPr>
          <w:rFonts w:ascii="Times New Roman"/>
          <w:b w:val="false"/>
          <w:i w:val="false"/>
          <w:color w:val="000000"/>
          <w:sz w:val="28"/>
        </w:rPr>
        <w:t>
      осы Қағидаларға 4-қосымшаға сәйкес нысан бойынша паналайтын жердегі (радиацияға қарсы жасырын панадағы) микроклиматтың және ауадағы газ құрамының көрсеткіштерін тіркеу журналы;</w:t>
      </w:r>
    </w:p>
    <w:bookmarkEnd w:id="10"/>
    <w:bookmarkStart w:name="z13" w:id="11"/>
    <w:p>
      <w:pPr>
        <w:spacing w:after="0"/>
        <w:ind w:left="0"/>
        <w:jc w:val="both"/>
      </w:pPr>
      <w:r>
        <w:rPr>
          <w:rFonts w:ascii="Times New Roman"/>
          <w:b w:val="false"/>
          <w:i w:val="false"/>
          <w:color w:val="000000"/>
          <w:sz w:val="28"/>
        </w:rPr>
        <w:t>
      азаматтық қорғаныс қорғаныш құрылысының жоспары;</w:t>
      </w:r>
    </w:p>
    <w:bookmarkEnd w:id="11"/>
    <w:bookmarkStart w:name="z14" w:id="12"/>
    <w:p>
      <w:pPr>
        <w:spacing w:after="0"/>
        <w:ind w:left="0"/>
        <w:jc w:val="both"/>
      </w:pPr>
      <w:r>
        <w:rPr>
          <w:rFonts w:ascii="Times New Roman"/>
          <w:b w:val="false"/>
          <w:i w:val="false"/>
          <w:color w:val="000000"/>
          <w:sz w:val="28"/>
        </w:rPr>
        <w:t>
      объектіні әзірлікке келтіру жоспары;</w:t>
      </w:r>
    </w:p>
    <w:bookmarkEnd w:id="12"/>
    <w:bookmarkStart w:name="z15" w:id="13"/>
    <w:p>
      <w:pPr>
        <w:spacing w:after="0"/>
        <w:ind w:left="0"/>
        <w:jc w:val="both"/>
      </w:pPr>
      <w:r>
        <w:rPr>
          <w:rFonts w:ascii="Times New Roman"/>
          <w:b w:val="false"/>
          <w:i w:val="false"/>
          <w:color w:val="000000"/>
          <w:sz w:val="28"/>
        </w:rPr>
        <w:t>
      жабдықтар, құрал-саймандар мен мүлік тізбесі;</w:t>
      </w:r>
    </w:p>
    <w:bookmarkEnd w:id="13"/>
    <w:bookmarkStart w:name="z16" w:id="14"/>
    <w:p>
      <w:pPr>
        <w:spacing w:after="0"/>
        <w:ind w:left="0"/>
        <w:jc w:val="both"/>
      </w:pPr>
      <w:r>
        <w:rPr>
          <w:rFonts w:ascii="Times New Roman"/>
          <w:b w:val="false"/>
          <w:i w:val="false"/>
          <w:color w:val="000000"/>
          <w:sz w:val="28"/>
        </w:rPr>
        <w:t>
      басқару органдары телефондарының тізімі;</w:t>
      </w:r>
    </w:p>
    <w:bookmarkEnd w:id="14"/>
    <w:bookmarkStart w:name="z17" w:id="15"/>
    <w:p>
      <w:pPr>
        <w:spacing w:after="0"/>
        <w:ind w:left="0"/>
        <w:jc w:val="both"/>
      </w:pPr>
      <w:r>
        <w:rPr>
          <w:rFonts w:ascii="Times New Roman"/>
          <w:b w:val="false"/>
          <w:i w:val="false"/>
          <w:color w:val="000000"/>
          <w:sz w:val="28"/>
        </w:rPr>
        <w:t>
      қорғаныш құрылысына қызмет көрсету жөніндегі топтың жеке құрамының тізімі;</w:t>
      </w:r>
    </w:p>
    <w:bookmarkEnd w:id="15"/>
    <w:bookmarkStart w:name="z18" w:id="16"/>
    <w:p>
      <w:pPr>
        <w:spacing w:after="0"/>
        <w:ind w:left="0"/>
        <w:jc w:val="both"/>
      </w:pPr>
      <w:r>
        <w:rPr>
          <w:rFonts w:ascii="Times New Roman"/>
          <w:b w:val="false"/>
          <w:i w:val="false"/>
          <w:color w:val="000000"/>
          <w:sz w:val="28"/>
        </w:rPr>
        <w:t>
      тіршілікті қамтамасыз ету жүйелерін пайдалану схемасы (желдету, сумен жабдықтау мен кәріз, қорғаныш құрылысын электрмен жабдықтау);</w:t>
      </w:r>
    </w:p>
    <w:bookmarkEnd w:id="16"/>
    <w:bookmarkStart w:name="z19" w:id="17"/>
    <w:p>
      <w:pPr>
        <w:spacing w:after="0"/>
        <w:ind w:left="0"/>
        <w:jc w:val="both"/>
      </w:pPr>
      <w:r>
        <w:rPr>
          <w:rFonts w:ascii="Times New Roman"/>
          <w:b w:val="false"/>
          <w:i w:val="false"/>
          <w:color w:val="000000"/>
          <w:sz w:val="28"/>
        </w:rPr>
        <w:t>
      дизельді электр станциясына, сүзу-желдету жабдықтарына қызмет көрсету жөніндегі нұсқаулық (болған жағдайда) болуы қажет.".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1" w:id="18"/>
    <w:p>
      <w:pPr>
        <w:spacing w:after="0"/>
        <w:ind w:left="0"/>
        <w:jc w:val="both"/>
      </w:pPr>
      <w:r>
        <w:rPr>
          <w:rFonts w:ascii="Times New Roman"/>
          <w:b w:val="false"/>
          <w:i w:val="false"/>
          <w:color w:val="000000"/>
          <w:sz w:val="28"/>
        </w:rPr>
        <w:t xml:space="preserve">
      осы бұйрыққа 4-қосымшаға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18"/>
    <w:bookmarkStart w:name="z22" w:id="19"/>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Қазақстан Республикасының заңнамасында белгіленген тәртіпте: </w:t>
      </w:r>
    </w:p>
    <w:bookmarkEnd w:id="19"/>
    <w:bookmarkStart w:name="z23"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мемлекеттік және орыс тілдерінде оның баспа және электрондық түрдегі көшірмелерін бір данада жолдауды;</w:t>
      </w:r>
    </w:p>
    <w:bookmarkEnd w:id="21"/>
    <w:bookmarkStart w:name="z25" w:id="22"/>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22"/>
    <w:bookmarkStart w:name="z26" w:id="2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3"/>
    <w:bookmarkStart w:name="z27" w:id="2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жүктелсін.</w:t>
      </w:r>
    </w:p>
    <w:bookmarkEnd w:id="24"/>
    <w:bookmarkStart w:name="z28"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18 наурыздағы</w:t>
            </w:r>
            <w:r>
              <w:br/>
            </w:r>
            <w:r>
              <w:rPr>
                <w:rFonts w:ascii="Times New Roman"/>
                <w:b w:val="false"/>
                <w:i w:val="false"/>
                <w:color w:val="000000"/>
                <w:sz w:val="20"/>
              </w:rPr>
              <w:t>№ 209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қорғаныс іс-шараларының орындалуы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930"/>
        <w:gridCol w:w="457"/>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 </w:t>
            </w:r>
            <w:r>
              <w:br/>
            </w:r>
            <w:r>
              <w:rPr>
                <w:rFonts w:ascii="Times New Roman"/>
                <w:b/>
                <w:i w:val="false"/>
                <w:color w:val="000000"/>
                <w:sz w:val="20"/>
              </w:rPr>
              <w:t>
р/с
</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қорғаныс іс-шаралары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Орындалуы туралы ақпарат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(объектінің) сипаттамасы, оның ішінде:</w:t>
            </w:r>
            <w:r>
              <w:br/>
            </w:r>
            <w:r>
              <w:rPr>
                <w:rFonts w:ascii="Times New Roman"/>
                <w:b w:val="false"/>
                <w:i w:val="false"/>
                <w:color w:val="000000"/>
                <w:sz w:val="20"/>
              </w:rPr>
              <w:t>
- Т.А.Ә., басшының лауазымы;</w:t>
            </w:r>
            <w:r>
              <w:br/>
            </w:r>
            <w:r>
              <w:rPr>
                <w:rFonts w:ascii="Times New Roman"/>
                <w:b w:val="false"/>
                <w:i w:val="false"/>
                <w:color w:val="000000"/>
                <w:sz w:val="20"/>
              </w:rPr>
              <w:t>
- мекенжайы;</w:t>
            </w:r>
            <w:r>
              <w:br/>
            </w:r>
            <w:r>
              <w:rPr>
                <w:rFonts w:ascii="Times New Roman"/>
                <w:b w:val="false"/>
                <w:i w:val="false"/>
                <w:color w:val="000000"/>
                <w:sz w:val="20"/>
              </w:rPr>
              <w:t>
- пошта индексі;</w:t>
            </w:r>
            <w:r>
              <w:br/>
            </w:r>
            <w:r>
              <w:rPr>
                <w:rFonts w:ascii="Times New Roman"/>
                <w:b w:val="false"/>
                <w:i w:val="false"/>
                <w:color w:val="000000"/>
                <w:sz w:val="20"/>
              </w:rPr>
              <w:t>
- БСН (ЖСН);</w:t>
            </w:r>
            <w:r>
              <w:br/>
            </w:r>
            <w:r>
              <w:rPr>
                <w:rFonts w:ascii="Times New Roman"/>
                <w:b w:val="false"/>
                <w:i w:val="false"/>
                <w:color w:val="000000"/>
                <w:sz w:val="20"/>
              </w:rPr>
              <w:t>
- қызмет саласы;</w:t>
            </w:r>
            <w:r>
              <w:br/>
            </w:r>
            <w:r>
              <w:rPr>
                <w:rFonts w:ascii="Times New Roman"/>
                <w:b w:val="false"/>
                <w:i w:val="false"/>
                <w:color w:val="000000"/>
                <w:sz w:val="20"/>
              </w:rPr>
              <w:t xml:space="preserve">
- кәсіпкерлік санаты </w:t>
            </w:r>
            <w:r>
              <w:rPr>
                <w:rFonts w:ascii="Times New Roman"/>
                <w:b w:val="false"/>
                <w:i/>
                <w:color w:val="000000"/>
                <w:sz w:val="20"/>
              </w:rPr>
              <w:t>(кәсіпкерлік субъектілері үшін)</w:t>
            </w:r>
            <w:r>
              <w:rPr>
                <w:rFonts w:ascii="Times New Roman"/>
                <w:b w:val="false"/>
                <w:i w:val="false"/>
                <w:color w:val="000000"/>
                <w:sz w:val="20"/>
              </w:rPr>
              <w:t>;</w:t>
            </w:r>
            <w:r>
              <w:br/>
            </w:r>
            <w:r>
              <w:rPr>
                <w:rFonts w:ascii="Times New Roman"/>
                <w:b w:val="false"/>
                <w:i w:val="false"/>
                <w:color w:val="000000"/>
                <w:sz w:val="20"/>
              </w:rPr>
              <w:t>
- тіркеу күні (шағын кәсіпкерлік, микро кәсіпкерлік үшін)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жоспарлары мен төтенше жағдайларды жою жөніндегі іс-қимыл жоспарларының құрылымдарын бекіту туралы" Қазақстан Республикасы Ішкі істер министрінің 2014 жылғы 29 мамырдағы № 258 </w:t>
            </w:r>
            <w:r>
              <w:rPr>
                <w:rFonts w:ascii="Times New Roman"/>
                <w:b w:val="false"/>
                <w:i w:val="false"/>
                <w:color w:val="000000"/>
                <w:sz w:val="20"/>
              </w:rPr>
              <w:t>бұйрығына</w:t>
            </w:r>
            <w:r>
              <w:rPr>
                <w:rFonts w:ascii="Times New Roman"/>
                <w:b w:val="false"/>
                <w:i w:val="false"/>
                <w:color w:val="000000"/>
                <w:sz w:val="20"/>
              </w:rPr>
              <w:t xml:space="preserve"> (бұдан әрі – бұйрық) сәйкес азаматтық қорғаныстың тиісті бастығы бекіткен азаматтық қорғаныс жоспарының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Бұйрыққа сәйкес азаматтық қорғаныстың тиісті бастығы бекіткен төтенше жағдайларды жою жөніндегі іс-қимылдар жоспарының болуы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құлақтандыру және байланыс жүйелерінің болуы және олардың жай-күйі</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 құру, жасақтау, жарақтандыру және оларды әзірлікте ұстау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қызметінің басшы құрамын тағайындау туралы бұйрық (бұйрықтан үзінді көшірме)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жауапты адамдарды, оның ішінде азаматтық қорғау құралымдары командирлерін тағайындау туралы бұйрық (бұйрықтан үзінді көшірме)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даярлықтан (қайта даярлаудан) өту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қорын құру және жинау, оларды жұмыс істеуге әзірлікте ұстау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халықтың тіршілігін қамтамасыз ету іс-шараларын орындау үшін жеке қорғау құралдарын, материалдық-техникалық, азық-түлік, медициналық және өзге де ресурстар қорын құру, жинау және уақтылы жаңарту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іс-шараларды жоспарлау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мен ұйымдардың тұрақты жұмыс істеуі жөніндегі іс-шараларды жоспарлау және орындау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ұйымдастыруға және оларды жүргізуге бөлінген және игерілген қаржы қаражатының саны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және оларды шешу жолдары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18 наурыздағы</w:t>
            </w:r>
            <w:r>
              <w:br/>
            </w:r>
            <w:r>
              <w:rPr>
                <w:rFonts w:ascii="Times New Roman"/>
                <w:b w:val="false"/>
                <w:i w:val="false"/>
                <w:color w:val="000000"/>
                <w:sz w:val="20"/>
              </w:rPr>
              <w:t>№ 209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паналайтын жер (радиацияға қарсы жасырын пана) паспорты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мәліметтер</w:t>
      </w:r>
    </w:p>
    <w:p>
      <w:pPr>
        <w:spacing w:after="0"/>
        <w:ind w:left="0"/>
        <w:jc w:val="both"/>
      </w:pPr>
      <w:r>
        <w:rPr>
          <w:rFonts w:ascii="Times New Roman"/>
          <w:b w:val="false"/>
          <w:i w:val="false"/>
          <w:color w:val="000000"/>
          <w:sz w:val="28"/>
        </w:rPr>
        <w:t>
      1. Мекенжайы ________________________________________________________</w:t>
      </w:r>
    </w:p>
    <w:p>
      <w:pPr>
        <w:spacing w:after="0"/>
        <w:ind w:left="0"/>
        <w:jc w:val="both"/>
      </w:pPr>
      <w:r>
        <w:rPr>
          <w:rFonts w:ascii="Times New Roman"/>
          <w:b w:val="false"/>
          <w:i w:val="false"/>
          <w:color w:val="000000"/>
          <w:sz w:val="28"/>
        </w:rPr>
        <w:t>
       (қала, аудан, көше, үй нөмірі)</w:t>
      </w:r>
    </w:p>
    <w:p>
      <w:pPr>
        <w:spacing w:after="0"/>
        <w:ind w:left="0"/>
        <w:jc w:val="both"/>
      </w:pPr>
      <w:r>
        <w:rPr>
          <w:rFonts w:ascii="Times New Roman"/>
          <w:b w:val="false"/>
          <w:i w:val="false"/>
          <w:color w:val="000000"/>
          <w:sz w:val="28"/>
        </w:rPr>
        <w:t>
      2. Кімге тиесілі _______________________________________________________</w:t>
      </w:r>
    </w:p>
    <w:p>
      <w:pPr>
        <w:spacing w:after="0"/>
        <w:ind w:left="0"/>
        <w:jc w:val="both"/>
      </w:pPr>
      <w:r>
        <w:rPr>
          <w:rFonts w:ascii="Times New Roman"/>
          <w:b w:val="false"/>
          <w:i w:val="false"/>
          <w:color w:val="000000"/>
          <w:sz w:val="28"/>
        </w:rPr>
        <w:t>
       (паналайтын жер, радиацияға қарсы жасырын пана кімге тиесілі)</w:t>
      </w:r>
    </w:p>
    <w:p>
      <w:pPr>
        <w:spacing w:after="0"/>
        <w:ind w:left="0"/>
        <w:jc w:val="both"/>
      </w:pPr>
      <w:r>
        <w:rPr>
          <w:rFonts w:ascii="Times New Roman"/>
          <w:b w:val="false"/>
          <w:i w:val="false"/>
          <w:color w:val="000000"/>
          <w:sz w:val="28"/>
        </w:rPr>
        <w:t>
      3. Жобалау ұйымының атауы және жобаны кім бекіткен ____________________</w:t>
      </w:r>
    </w:p>
    <w:p>
      <w:pPr>
        <w:spacing w:after="0"/>
        <w:ind w:left="0"/>
        <w:jc w:val="both"/>
      </w:pPr>
      <w:r>
        <w:rPr>
          <w:rFonts w:ascii="Times New Roman"/>
          <w:b w:val="false"/>
          <w:i w:val="false"/>
          <w:color w:val="000000"/>
          <w:sz w:val="28"/>
        </w:rPr>
        <w:t>
      4. Паналайтын жерді (радиацияға қарсы жасырын пананы) салған</w:t>
      </w:r>
    </w:p>
    <w:p>
      <w:pPr>
        <w:spacing w:after="0"/>
        <w:ind w:left="0"/>
        <w:jc w:val="both"/>
      </w:pPr>
      <w:r>
        <w:rPr>
          <w:rFonts w:ascii="Times New Roman"/>
          <w:b w:val="false"/>
          <w:i w:val="false"/>
          <w:color w:val="000000"/>
          <w:sz w:val="28"/>
        </w:rPr>
        <w:t>
      құрылыс-монтаждау ұйымының атауы ___________________________________</w:t>
      </w:r>
    </w:p>
    <w:p>
      <w:pPr>
        <w:spacing w:after="0"/>
        <w:ind w:left="0"/>
        <w:jc w:val="both"/>
      </w:pPr>
      <w:r>
        <w:rPr>
          <w:rFonts w:ascii="Times New Roman"/>
          <w:b w:val="false"/>
          <w:i w:val="false"/>
          <w:color w:val="000000"/>
          <w:sz w:val="28"/>
        </w:rPr>
        <w:t>
      5. Бейбіт уақытта паналайтын жердің (радиацияға қарсы жасырын</w:t>
      </w:r>
    </w:p>
    <w:p>
      <w:pPr>
        <w:spacing w:after="0"/>
        <w:ind w:left="0"/>
        <w:jc w:val="both"/>
      </w:pPr>
      <w:r>
        <w:rPr>
          <w:rFonts w:ascii="Times New Roman"/>
          <w:b w:val="false"/>
          <w:i w:val="false"/>
          <w:color w:val="000000"/>
          <w:sz w:val="28"/>
        </w:rPr>
        <w:t>
      пананың) мақсаты _____________________________________________________</w:t>
      </w:r>
    </w:p>
    <w:p>
      <w:pPr>
        <w:spacing w:after="0"/>
        <w:ind w:left="0"/>
        <w:jc w:val="both"/>
      </w:pPr>
      <w:r>
        <w:rPr>
          <w:rFonts w:ascii="Times New Roman"/>
          <w:b w:val="false"/>
          <w:i w:val="false"/>
          <w:color w:val="000000"/>
          <w:sz w:val="28"/>
        </w:rPr>
        <w:t>
      6. Бейбіт уақытта паналайтын жерді (радиацияға қарсы жасырын пананы)</w:t>
      </w:r>
    </w:p>
    <w:p>
      <w:pPr>
        <w:spacing w:after="0"/>
        <w:ind w:left="0"/>
        <w:jc w:val="both"/>
      </w:pPr>
      <w:r>
        <w:rPr>
          <w:rFonts w:ascii="Times New Roman"/>
          <w:b w:val="false"/>
          <w:i w:val="false"/>
          <w:color w:val="000000"/>
          <w:sz w:val="28"/>
        </w:rPr>
        <w:t>
      пайдаланатын ұйым ____________________________________________________</w:t>
      </w:r>
    </w:p>
    <w:p>
      <w:pPr>
        <w:spacing w:after="0"/>
        <w:ind w:left="0"/>
        <w:jc w:val="both"/>
      </w:pPr>
      <w:r>
        <w:rPr>
          <w:rFonts w:ascii="Times New Roman"/>
          <w:b w:val="false"/>
          <w:i w:val="false"/>
          <w:color w:val="000000"/>
          <w:sz w:val="28"/>
        </w:rPr>
        <w:t>
      7. Пайдалануға қабылдау күні 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8. Әзірлікке келтіру уақыты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сипаттама</w:t>
      </w:r>
    </w:p>
    <w:p>
      <w:pPr>
        <w:spacing w:after="0"/>
        <w:ind w:left="0"/>
        <w:jc w:val="both"/>
      </w:pPr>
      <w:r>
        <w:rPr>
          <w:rFonts w:ascii="Times New Roman"/>
          <w:b w:val="false"/>
          <w:i w:val="false"/>
          <w:color w:val="000000"/>
          <w:sz w:val="28"/>
        </w:rPr>
        <w:t>
      1. Сыйымдылығы (адам) _________________________________________________</w:t>
      </w:r>
    </w:p>
    <w:p>
      <w:pPr>
        <w:spacing w:after="0"/>
        <w:ind w:left="0"/>
        <w:jc w:val="both"/>
      </w:pPr>
      <w:r>
        <w:rPr>
          <w:rFonts w:ascii="Times New Roman"/>
          <w:b w:val="false"/>
          <w:i w:val="false"/>
          <w:color w:val="000000"/>
          <w:sz w:val="28"/>
        </w:rPr>
        <w:t>
      2. Жалпы ауданы (м2) ___________________________________________________</w:t>
      </w:r>
    </w:p>
    <w:p>
      <w:pPr>
        <w:spacing w:after="0"/>
        <w:ind w:left="0"/>
        <w:jc w:val="both"/>
      </w:pPr>
      <w:r>
        <w:rPr>
          <w:rFonts w:ascii="Times New Roman"/>
          <w:b w:val="false"/>
          <w:i w:val="false"/>
          <w:color w:val="000000"/>
          <w:sz w:val="28"/>
        </w:rPr>
        <w:t>
      3. Жалпы көлемі (м3) ___________________________________________________</w:t>
      </w:r>
    </w:p>
    <w:p>
      <w:pPr>
        <w:spacing w:after="0"/>
        <w:ind w:left="0"/>
        <w:jc w:val="both"/>
      </w:pPr>
      <w:r>
        <w:rPr>
          <w:rFonts w:ascii="Times New Roman"/>
          <w:b w:val="false"/>
          <w:i w:val="false"/>
          <w:color w:val="000000"/>
          <w:sz w:val="28"/>
        </w:rPr>
        <w:t>
      4. Паналайтын жердің (радиацияға қарсы паналау орны) орналасуы:</w:t>
      </w:r>
    </w:p>
    <w:p>
      <w:pPr>
        <w:spacing w:after="0"/>
        <w:ind w:left="0"/>
        <w:jc w:val="both"/>
      </w:pPr>
      <w:r>
        <w:rPr>
          <w:rFonts w:ascii="Times New Roman"/>
          <w:b w:val="false"/>
          <w:i w:val="false"/>
          <w:color w:val="000000"/>
          <w:sz w:val="28"/>
        </w:rPr>
        <w:t>
      ғимаратқа қосып салынған ____________________________________ қабаттар;</w:t>
      </w:r>
    </w:p>
    <w:p>
      <w:pPr>
        <w:spacing w:after="0"/>
        <w:ind w:left="0"/>
        <w:jc w:val="both"/>
      </w:pPr>
      <w:r>
        <w:rPr>
          <w:rFonts w:ascii="Times New Roman"/>
          <w:b w:val="false"/>
          <w:i w:val="false"/>
          <w:color w:val="000000"/>
          <w:sz w:val="28"/>
        </w:rPr>
        <w:t>
      жеке тұрған _________________________________________________________;</w:t>
      </w:r>
    </w:p>
    <w:p>
      <w:pPr>
        <w:spacing w:after="0"/>
        <w:ind w:left="0"/>
        <w:jc w:val="both"/>
      </w:pPr>
      <w:r>
        <w:rPr>
          <w:rFonts w:ascii="Times New Roman"/>
          <w:b w:val="false"/>
          <w:i w:val="false"/>
          <w:color w:val="000000"/>
          <w:sz w:val="28"/>
        </w:rPr>
        <w:t>
      тау-кен қазбаларда ____________________________________________________</w:t>
      </w:r>
    </w:p>
    <w:p>
      <w:pPr>
        <w:spacing w:after="0"/>
        <w:ind w:left="0"/>
        <w:jc w:val="both"/>
      </w:pPr>
      <w:r>
        <w:rPr>
          <w:rFonts w:ascii="Times New Roman"/>
          <w:b w:val="false"/>
          <w:i w:val="false"/>
          <w:color w:val="000000"/>
          <w:sz w:val="28"/>
        </w:rPr>
        <w:t>
      5. Кіру жолдарының саны ______________________________________________</w:t>
      </w:r>
    </w:p>
    <w:p>
      <w:pPr>
        <w:spacing w:after="0"/>
        <w:ind w:left="0"/>
        <w:jc w:val="both"/>
      </w:pPr>
      <w:r>
        <w:rPr>
          <w:rFonts w:ascii="Times New Roman"/>
          <w:b w:val="false"/>
          <w:i w:val="false"/>
          <w:color w:val="000000"/>
          <w:sz w:val="28"/>
        </w:rPr>
        <w:t>
      6. Авариялық шығу жолдарының саны ___________________________________</w:t>
      </w:r>
    </w:p>
    <w:p>
      <w:pPr>
        <w:spacing w:after="0"/>
        <w:ind w:left="0"/>
        <w:jc w:val="both"/>
      </w:pPr>
      <w:r>
        <w:rPr>
          <w:rFonts w:ascii="Times New Roman"/>
          <w:b w:val="false"/>
          <w:i w:val="false"/>
          <w:color w:val="000000"/>
          <w:sz w:val="28"/>
        </w:rPr>
        <w:t>
      7. Есіктер мен терезе қақпақтарының саны (маркасы немесе шифрін көрсетіп):</w:t>
      </w:r>
    </w:p>
    <w:p>
      <w:pPr>
        <w:spacing w:after="0"/>
        <w:ind w:left="0"/>
        <w:jc w:val="both"/>
      </w:pPr>
      <w:r>
        <w:rPr>
          <w:rFonts w:ascii="Times New Roman"/>
          <w:b w:val="false"/>
          <w:i w:val="false"/>
          <w:color w:val="000000"/>
          <w:sz w:val="28"/>
        </w:rPr>
        <w:t>
      қорғаныш-герметикалық _______________________________________________;</w:t>
      </w:r>
    </w:p>
    <w:p>
      <w:pPr>
        <w:spacing w:after="0"/>
        <w:ind w:left="0"/>
        <w:jc w:val="both"/>
      </w:pPr>
      <w:r>
        <w:rPr>
          <w:rFonts w:ascii="Times New Roman"/>
          <w:b w:val="false"/>
          <w:i w:val="false"/>
          <w:color w:val="000000"/>
          <w:sz w:val="28"/>
        </w:rPr>
        <w:t>
      герметикалық _________________________________________________________</w:t>
      </w:r>
    </w:p>
    <w:p>
      <w:pPr>
        <w:spacing w:after="0"/>
        <w:ind w:left="0"/>
        <w:jc w:val="both"/>
      </w:pPr>
      <w:r>
        <w:rPr>
          <w:rFonts w:ascii="Times New Roman"/>
          <w:b w:val="false"/>
          <w:i w:val="false"/>
          <w:color w:val="000000"/>
          <w:sz w:val="28"/>
        </w:rPr>
        <w:t>
      8. Паналайтын жердің (жасырын пананың) қорғау сыныбы ___________________</w:t>
      </w:r>
    </w:p>
    <w:p>
      <w:pPr>
        <w:spacing w:after="0"/>
        <w:ind w:left="0"/>
        <w:jc w:val="both"/>
      </w:pPr>
      <w:r>
        <w:rPr>
          <w:rFonts w:ascii="Times New Roman"/>
          <w:b w:val="false"/>
          <w:i w:val="false"/>
          <w:color w:val="000000"/>
          <w:sz w:val="28"/>
        </w:rPr>
        <w:t>
      9. Желдету жүйелерінің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046"/>
        <w:gridCol w:w="1046"/>
        <w:gridCol w:w="1046"/>
        <w:gridCol w:w="1505"/>
        <w:gridCol w:w="1506"/>
        <w:gridCol w:w="1046"/>
        <w:gridCol w:w="1046"/>
        <w:gridCol w:w="1174"/>
        <w:gridCol w:w="1184"/>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Генерациялау сүзгілері мен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клапандар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қарсы құрылғылар</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 немесе ауа салқындатқыштар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Өлшеу аспаптарының болуы және тізбесі _____________________________</w:t>
      </w:r>
    </w:p>
    <w:p>
      <w:pPr>
        <w:spacing w:after="0"/>
        <w:ind w:left="0"/>
        <w:jc w:val="both"/>
      </w:pPr>
      <w:r>
        <w:rPr>
          <w:rFonts w:ascii="Times New Roman"/>
          <w:b w:val="false"/>
          <w:i w:val="false"/>
          <w:color w:val="000000"/>
          <w:sz w:val="28"/>
        </w:rPr>
        <w:t>
      11. Герметикалық дәрежесі (тіреу шамасы) _______________________________</w:t>
      </w:r>
    </w:p>
    <w:p>
      <w:pPr>
        <w:spacing w:after="0"/>
        <w:ind w:left="0"/>
        <w:jc w:val="both"/>
      </w:pPr>
      <w:r>
        <w:rPr>
          <w:rFonts w:ascii="Times New Roman"/>
          <w:b w:val="false"/>
          <w:i w:val="false"/>
          <w:color w:val="000000"/>
          <w:sz w:val="28"/>
        </w:rPr>
        <w:t>
      12. Жылыту жүйесі ___________________________________________________</w:t>
      </w:r>
    </w:p>
    <w:p>
      <w:pPr>
        <w:spacing w:after="0"/>
        <w:ind w:left="0"/>
        <w:jc w:val="both"/>
      </w:pPr>
      <w:r>
        <w:rPr>
          <w:rFonts w:ascii="Times New Roman"/>
          <w:b w:val="false"/>
          <w:i w:val="false"/>
          <w:color w:val="000000"/>
          <w:sz w:val="28"/>
        </w:rPr>
        <w:t>
      13. Энергиямен жабдықтау жүйесі ______________________________________</w:t>
      </w:r>
    </w:p>
    <w:p>
      <w:pPr>
        <w:spacing w:after="0"/>
        <w:ind w:left="0"/>
        <w:jc w:val="both"/>
      </w:pPr>
      <w:r>
        <w:rPr>
          <w:rFonts w:ascii="Times New Roman"/>
          <w:b w:val="false"/>
          <w:i w:val="false"/>
          <w:color w:val="000000"/>
          <w:sz w:val="28"/>
        </w:rPr>
        <w:t>
      14. Сумен жабдықтау жүйесі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құбырының түрі, ұңғыма, авариялық резервуарлар сыйымдылығы)</w:t>
      </w:r>
    </w:p>
    <w:p>
      <w:pPr>
        <w:spacing w:after="0"/>
        <w:ind w:left="0"/>
        <w:jc w:val="both"/>
      </w:pPr>
      <w:r>
        <w:rPr>
          <w:rFonts w:ascii="Times New Roman"/>
          <w:b w:val="false"/>
          <w:i w:val="false"/>
          <w:color w:val="000000"/>
          <w:sz w:val="28"/>
        </w:rPr>
        <w:t>
      15. Кәріз түрлері және санитариялық құрал-саймандар саны _________________</w:t>
      </w:r>
    </w:p>
    <w:p>
      <w:pPr>
        <w:spacing w:after="0"/>
        <w:ind w:left="0"/>
        <w:jc w:val="both"/>
      </w:pPr>
      <w:r>
        <w:rPr>
          <w:rFonts w:ascii="Times New Roman"/>
          <w:b w:val="false"/>
          <w:i w:val="false"/>
          <w:color w:val="000000"/>
          <w:sz w:val="28"/>
        </w:rPr>
        <w:t>
      16. Паспортты толтыру күні ____________________________________________</w:t>
      </w:r>
    </w:p>
    <w:p>
      <w:pPr>
        <w:spacing w:after="0"/>
        <w:ind w:left="0"/>
        <w:jc w:val="both"/>
      </w:pPr>
      <w:r>
        <w:rPr>
          <w:rFonts w:ascii="Times New Roman"/>
          <w:b w:val="false"/>
          <w:i w:val="false"/>
          <w:color w:val="000000"/>
          <w:sz w:val="28"/>
        </w:rPr>
        <w:t>
      Қорғаныш құрылысын пайдаланатын ұйымның жауапты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Азаматтық қорғау саласындағы уәкілетті орган аумақтық бөлімшесінің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18 наурыздағы</w:t>
            </w:r>
            <w:r>
              <w:br/>
            </w:r>
            <w:r>
              <w:rPr>
                <w:rFonts w:ascii="Times New Roman"/>
                <w:b w:val="false"/>
                <w:i w:val="false"/>
                <w:color w:val="000000"/>
                <w:sz w:val="20"/>
              </w:rPr>
              <w:t>№ 209 бұйрығына</w:t>
            </w:r>
            <w:r>
              <w:br/>
            </w:r>
            <w:r>
              <w:rPr>
                <w:rFonts w:ascii="Times New Roman"/>
                <w:b w:val="false"/>
                <w:i w:val="false"/>
                <w:color w:val="000000"/>
                <w:sz w:val="20"/>
              </w:rPr>
              <w:t>3-қосымша</w:t>
            </w:r>
            <w:r>
              <w:br/>
            </w: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қорғаныстың қорғаныш құрылысын</w:t>
      </w:r>
      <w:r>
        <w:br/>
      </w:r>
      <w:r>
        <w:rPr>
          <w:rFonts w:ascii="Times New Roman"/>
          <w:b/>
          <w:i w:val="false"/>
          <w:color w:val="000000"/>
        </w:rPr>
        <w:t>тексерудің № ____ журналы</w:t>
      </w:r>
      <w:r>
        <w:br/>
      </w:r>
      <w:r>
        <w:rPr>
          <w:rFonts w:ascii="Times New Roman"/>
          <w:b/>
          <w:i w:val="false"/>
          <w:color w:val="000000"/>
        </w:rPr>
        <w:t>_______________________________________________________________</w:t>
      </w:r>
      <w:r>
        <w:br/>
      </w:r>
      <w:r>
        <w:rPr>
          <w:rFonts w:ascii="Times New Roman"/>
          <w:b/>
          <w:i w:val="false"/>
          <w:color w:val="000000"/>
        </w:rPr>
        <w:t>(Объект тиесілі ұйымның атау)</w:t>
      </w:r>
      <w:r>
        <w:br/>
      </w:r>
      <w:r>
        <w:rPr>
          <w:rFonts w:ascii="Times New Roman"/>
          <w:b/>
          <w:i w:val="false"/>
          <w:color w:val="000000"/>
        </w:rPr>
        <w:t>________________________________________мекенжайы бойынша орналасқан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3825"/>
        <w:gridCol w:w="2543"/>
        <w:gridCol w:w="1772"/>
        <w:gridCol w:w="1387"/>
        <w:gridCol w:w="138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адамдардың лауазымы, тегі мен аты-жөні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конструкциялар, механизмдер және жабдықтар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және кемшіліктер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мерзімі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күн</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18 наурыздағы</w:t>
            </w:r>
            <w:r>
              <w:br/>
            </w:r>
            <w:r>
              <w:rPr>
                <w:rFonts w:ascii="Times New Roman"/>
                <w:b w:val="false"/>
                <w:i w:val="false"/>
                <w:color w:val="000000"/>
                <w:sz w:val="20"/>
              </w:rPr>
              <w:t>№ 209 бұйрығына</w:t>
            </w:r>
            <w:r>
              <w:br/>
            </w:r>
            <w:r>
              <w:rPr>
                <w:rFonts w:ascii="Times New Roman"/>
                <w:b w:val="false"/>
                <w:i w:val="false"/>
                <w:color w:val="000000"/>
                <w:sz w:val="20"/>
              </w:rPr>
              <w:t>4-қосымша</w:t>
            </w:r>
            <w:r>
              <w:br/>
            </w: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паналайтын жердегі (радиацияға қарсы жасырын панадағы) микроклиматтың</w:t>
      </w:r>
      <w:r>
        <w:br/>
      </w:r>
      <w:r>
        <w:rPr>
          <w:rFonts w:ascii="Times New Roman"/>
          <w:b/>
          <w:i w:val="false"/>
          <w:color w:val="000000"/>
        </w:rPr>
        <w:t>және ауа құрамындағы газдың көрсеткіштерін тіркеу</w:t>
      </w:r>
      <w:r>
        <w:br/>
      </w:r>
      <w:r>
        <w:rPr>
          <w:rFonts w:ascii="Times New Roman"/>
          <w:b/>
          <w:i w:val="false"/>
          <w:color w:val="000000"/>
        </w:rPr>
        <w:t>журналы</w:t>
      </w:r>
      <w:r>
        <w:br/>
      </w:r>
      <w:r>
        <w:rPr>
          <w:rFonts w:ascii="Times New Roman"/>
          <w:b/>
          <w:i w:val="false"/>
          <w:color w:val="000000"/>
        </w:rPr>
        <w:t>____________________________________________________________________</w:t>
      </w:r>
      <w:r>
        <w:br/>
      </w:r>
      <w:r>
        <w:rPr>
          <w:rFonts w:ascii="Times New Roman"/>
          <w:b/>
          <w:i w:val="false"/>
          <w:color w:val="000000"/>
        </w:rPr>
        <w:t>(Кәсіпорынның, ұйымның, цехтың атауы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628"/>
        <w:gridCol w:w="870"/>
        <w:gridCol w:w="1917"/>
        <w:gridCol w:w="2317"/>
        <w:gridCol w:w="2318"/>
        <w:gridCol w:w="1783"/>
        <w:gridCol w:w="159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r>
              <w:rPr>
                <w:rFonts w:ascii="Times New Roman"/>
                <w:b w:val="false"/>
                <w:i w:val="false"/>
                <w:color w:val="000000"/>
                <w:vertAlign w:val="superscript"/>
              </w:rPr>
              <w:t>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құрамы,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xml:space="preserve"> құрамы,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құрамы, мг/м</w:t>
            </w:r>
            <w:r>
              <w:rPr>
                <w:rFonts w:ascii="Times New Roman"/>
                <w:b w:val="false"/>
                <w:i w:val="false"/>
                <w:color w:val="000000"/>
                <w:vertAlign w:val="superscript"/>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жүргізген адамның тегі және қолы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