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7c33" w14:textId="c097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2017 жылғы 28 ақпандағы № 207 бұйрығы. Қазақстан Республикасының Әділет министрлігінде 2017 жылғы 17 сәуірде № 15018 болып тіркелді. Күші жойылды - Қазақстан Республикасы Әділет министрінің 2019 жылғы 11 сәуірдегі № 184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11.04.2019 </w:t>
      </w:r>
      <w:r>
        <w:rPr>
          <w:rFonts w:ascii="Times New Roman"/>
          <w:b w:val="false"/>
          <w:i w:val="false"/>
          <w:color w:val="ff0000"/>
          <w:sz w:val="28"/>
        </w:rPr>
        <w:t>№ 184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бәсекелестік және тұрғын үй құрылысын мемлекеттік қолдау мәселелері бойынша өзгерістер мен толықтырулар енгізу туралы" 2016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"Заңды тұлғаларды мемлекеттік тіркеу және филиалдар мен өкілдіктерді есептік тіркеу жөніндегі нұсқаулықты бекіту туралы" Қазақстан Республикасы Әділет министрінің 2007 жылғы 12 сәуірдегі № 112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4625 болып тіркелген, 2007 жылғы 11 шілдеде "Заң газетінде" жарияланған, № 104 (1133)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Заңды тұлғаларды мемлекеттік тіркеу және филиалдар мен өкілдіктерді есептік тіркеу жөніндегі </w:t>
      </w:r>
      <w:r>
        <w:rPr>
          <w:rFonts w:ascii="Times New Roman"/>
          <w:b w:val="false"/>
          <w:i w:val="false"/>
          <w:color w:val="000000"/>
          <w:sz w:val="28"/>
        </w:rPr>
        <w:t>нұсқаулықта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"Тиісті тауар нарығында монополиялық жағдайға ие нарық субъектілерін, сондай-ақ мемлекеттік кәсіпорындарды, акцияларының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тікелей көзделген жағдайларды қоспағанда, мемлекеттік тіркеуді тіркеуші орган монополияға қарсы органның алдын ала келісімімен жүзеге асырады.";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"28. Табиғи монополиялар субъектілерін қайта ұйымдастыру кезінде тіркеуші органға табиғи монополиялар салаларында басшылықты жүзеге асыратын уәкілетті органның келісімі ұсынылады.";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"47. Табиғи монополия субъектiлерiн мемлекеттiк қайта тiркеу үшiн табиғи монополиялар салаларындағы басшылықты жүзеге асыратын уәкiлеттi органның келiсiмi талап етiледi.";</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"48. Тиiстi тауар нарығында монополиялық жағдайға ие нарық субъектiлерiн, сондай-ақ мемлекеттік кәсіпорындарды, акцияларының (жарғылық капиталға қатысу үлестерінің) елу пайызынан астамы мемлекетке тиесілі заңды тұлғаларды және өз қызметін Қазақстан Республикасының аумағында жүзеге асыратын олармен үлестес тұлғаларды, мұндай құру Қазақстан Республикасының заңдарында, Қазақстан Республикасы Президентінің жарлықтарында немесе Қазақстан Республикасы Үкіметінің қаулыларында тікелей көзделген жағдайларды қоспағанда, қайта тiркеу үшiн монополияға қарсы органның келiсiмi талап етіледi.";</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"66. Табиғи монополия субъектiсi қызметiнiң тоқтатылуын мемлекеттік тiркеудi табиғи монополиялар салаларында басшылықты жүзеге асыратын уәкiлеттi органның алдын ала келiсiмiмен тiркеушi орган жүзеге асырады.".</w:t>
      </w:r>
    </w:p>
    <w:bookmarkEnd w:id="7"/>
    <w:bookmarkStart w:name="z14" w:id="8"/>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8"/>
    <w:bookmarkStart w:name="z15"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 және оның ресми жариялануын;</w:t>
      </w:r>
    </w:p>
    <w:bookmarkEnd w:id="9"/>
    <w:bookmarkStart w:name="z16" w:id="10"/>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"Қазақстан Республикасы Әділет министрлігі Республикалық құқықтық ақпарат орталығы" шаруашылық жүргізу құқығындағы Республикалық мемлекеттік кәсіпорынға Қазақстан Республикасының нормативтiк құқықтық актiлерінің эталондық бақылау банкiнде орналастыру үшін жіберуді қамтамасыз етсін;</w:t>
      </w:r>
    </w:p>
    <w:bookmarkEnd w:id="10"/>
    <w:bookmarkStart w:name="z17" w:id="11"/>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w:t>
      </w:r>
    </w:p>
    <w:bookmarkEnd w:id="11"/>
    <w:bookmarkStart w:name="z18" w:id="12"/>
    <w:p>
      <w:pPr>
        <w:spacing w:after="0"/>
        <w:ind w:left="0"/>
        <w:jc w:val="both"/>
      </w:pPr>
      <w:r>
        <w:rPr>
          <w:rFonts w:ascii="Times New Roman"/>
          <w:b w:val="false"/>
          <w:i w:val="false"/>
          <w:color w:val="000000"/>
          <w:sz w:val="28"/>
        </w:rPr>
        <w:t>
      3. Осы бұйрықтың орындалуын бақылау Қазақстан Республикасы Әділет министрінің жетекшілік ететін орынбасарына жүктелсін.</w:t>
      </w:r>
    </w:p>
    <w:bookmarkEnd w:id="12"/>
    <w:bookmarkStart w:name="z19"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сон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Әділет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"__"__________ 2017 жылы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