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3d8e" w14:textId="bbc3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 қызметтік автомобильдермен, телефон байланысымен, кеңсе жиһазымен және мемлекеттік мекеменің аппаратын орналастыру үшін аумақпен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19 қаңтардағы № 5 бұйрығы. Қазақстан Республикасының Әділет министрлігінде 2017 жылғы 7 сәуірде № 14991 болып тіркелді. Күші жойылды - Қазақстан Республикасы Бас Прокурорының 2025 жылғы 10 қарашадағы № 139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10.11.2025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Бюджеттік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және 1995 жылғы 21 желтоқсандағы "Прокуратура туралы"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Бас прокуратурасының жанындағы Құқық қорғау органдары академиясын қызметтік автомобильдермен қамтамасыз етудің заттай нормалары;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Бас прокуратурасының жанындағы Құқық қорғау органдары академияны телефон байланысымен қамтамасыз етудің заттай нормалары;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Бас прокуратурасының жанындағы Құқық қорғау органдары академияның кеңсе жиһаздарымен қамтамасыз етудің заттай нормалары;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Бас прокуратурасының жанындағы Құқық қорғау органдары аппараты орналастыру үшін аумақпен қамтамасыз етудің заттай нормалары бекітілсін. </w:t>
      </w:r>
    </w:p>
    <w:bookmarkEnd w:id="5"/>
    <w:bookmarkStart w:name="z7" w:id="6"/>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академиясының ректоры:</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жолдауды;</w:t>
      </w:r>
    </w:p>
    <w:bookmarkEnd w:id="8"/>
    <w:bookmarkStart w:name="z10" w:id="9"/>
    <w:p>
      <w:pPr>
        <w:spacing w:after="0"/>
        <w:ind w:left="0"/>
        <w:jc w:val="both"/>
      </w:pPr>
      <w:r>
        <w:rPr>
          <w:rFonts w:ascii="Times New Roman"/>
          <w:b w:val="false"/>
          <w:i w:val="false"/>
          <w:color w:val="000000"/>
          <w:sz w:val="28"/>
        </w:rPr>
        <w:t xml:space="preserve">
      3) осы бұйрықты Қазақстан Республикасы Бас прокуратурасының интернет-ресурсында орналастыруды қамтамасыз етсін. </w:t>
      </w:r>
    </w:p>
    <w:bookmarkEnd w:id="9"/>
    <w:bookmarkStart w:name="z11" w:id="10"/>
    <w:p>
      <w:pPr>
        <w:spacing w:after="0"/>
        <w:ind w:left="0"/>
        <w:jc w:val="both"/>
      </w:pPr>
      <w:r>
        <w:rPr>
          <w:rFonts w:ascii="Times New Roman"/>
          <w:b w:val="false"/>
          <w:i w:val="false"/>
          <w:color w:val="000000"/>
          <w:sz w:val="28"/>
        </w:rPr>
        <w:t>
      3.Осы бұйрықтың орындалуын бақылау Қазақстан Республикасы Бас Прокурорының бірінші орынбасары И.Д.Меркельге жүктеймін.</w:t>
      </w:r>
    </w:p>
    <w:bookmarkEnd w:id="10"/>
    <w:bookmarkStart w:name="z12" w:id="11"/>
    <w:p>
      <w:pPr>
        <w:spacing w:after="0"/>
        <w:ind w:left="0"/>
        <w:jc w:val="both"/>
      </w:pPr>
      <w:r>
        <w:rPr>
          <w:rFonts w:ascii="Times New Roman"/>
          <w:b w:val="false"/>
          <w:i w:val="false"/>
          <w:color w:val="000000"/>
          <w:sz w:val="28"/>
        </w:rPr>
        <w:t xml:space="preserve">
      4. Осы бұйрық оның алғаш ресми жарияланған күнінен кейін он күнтізбелік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"__" __________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19 қаңтардағы</w:t>
            </w:r>
            <w:r>
              <w:br/>
            </w:r>
            <w:r>
              <w:rPr>
                <w:rFonts w:ascii="Times New Roman"/>
                <w:b w:val="false"/>
                <w:i w:val="false"/>
                <w:color w:val="000000"/>
                <w:sz w:val="20"/>
              </w:rPr>
              <w:t>№ 5 бұйрығына</w:t>
            </w:r>
            <w:r>
              <w:br/>
            </w:r>
            <w:r>
              <w:rPr>
                <w:rFonts w:ascii="Times New Roman"/>
                <w:b w:val="false"/>
                <w:i w:val="false"/>
                <w:color w:val="000000"/>
                <w:sz w:val="20"/>
              </w:rPr>
              <w:t>1 қосымша</w:t>
            </w:r>
          </w:p>
        </w:tc>
      </w:tr>
    </w:tbl>
    <w:bookmarkStart w:name="z21" w:id="12"/>
    <w:p>
      <w:pPr>
        <w:spacing w:after="0"/>
        <w:ind w:left="0"/>
        <w:jc w:val="left"/>
      </w:pPr>
      <w:r>
        <w:rPr>
          <w:rFonts w:ascii="Times New Roman"/>
          <w:b/>
          <w:i w:val="false"/>
          <w:color w:val="000000"/>
        </w:rPr>
        <w:t xml:space="preserve"> Құқық қорғау органдары академиясының қызметтік автокөліктерімен қамтамасыз етудің заттай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 таратылатын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автокөліктер саны (1 бірлікке)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куб.см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автокөліктің бір айдағы жүруі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проректор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19 қаңтардағы</w:t>
            </w:r>
            <w:r>
              <w:br/>
            </w:r>
            <w:r>
              <w:rPr>
                <w:rFonts w:ascii="Times New Roman"/>
                <w:b w:val="false"/>
                <w:i w:val="false"/>
                <w:color w:val="000000"/>
                <w:sz w:val="20"/>
              </w:rPr>
              <w:t>№ 5 бұйрығына</w:t>
            </w:r>
            <w:r>
              <w:br/>
            </w:r>
            <w:r>
              <w:rPr>
                <w:rFonts w:ascii="Times New Roman"/>
                <w:b w:val="false"/>
                <w:i w:val="false"/>
                <w:color w:val="000000"/>
                <w:sz w:val="20"/>
              </w:rPr>
              <w:t>2 қосымша</w:t>
            </w:r>
          </w:p>
        </w:tc>
      </w:tr>
    </w:tbl>
    <w:bookmarkStart w:name="z25" w:id="13"/>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 телефон байланысымен қамтамасыз етудің заттай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 таратылатын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ішіндегі қалааралық телефон байланысы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бірінші проректор, проректорлар, институт директорлары, оперативтік кезекшi дербес құрылымдық бөлімшелердің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бірінші проректор, проректорлар, институт директорлары, қызметіне халықаралық ұйымдармен қарым-қатынас кіретін құрылымдық бөлімшелер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елдермен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бірінші проректор, проректорлар, институт директорлары, қызметіне халықаралық ұйымдармен қарым-қатынас кіретін құрылымдық бөлімшелер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қызметкерлері (ректор, проректорлар, қабылдау бөлмелері, институт директорлары және олардың орынбасарлары, басқарма басшылары, аға прокурорлар, бас сарапшылар – бір нөмірден және прокурорлар, сарапшылар – үшеуге бір нөмір)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19 қаңтардағы</w:t>
            </w:r>
            <w:r>
              <w:br/>
            </w:r>
            <w:r>
              <w:rPr>
                <w:rFonts w:ascii="Times New Roman"/>
                <w:b w:val="false"/>
                <w:i w:val="false"/>
                <w:color w:val="000000"/>
                <w:sz w:val="20"/>
              </w:rPr>
              <w:t>№ 5 бұйрығына</w:t>
            </w:r>
            <w:r>
              <w:br/>
            </w:r>
            <w:r>
              <w:rPr>
                <w:rFonts w:ascii="Times New Roman"/>
                <w:b w:val="false"/>
                <w:i w:val="false"/>
                <w:color w:val="000000"/>
                <w:sz w:val="20"/>
              </w:rPr>
              <w:t>3 қосымша</w:t>
            </w:r>
          </w:p>
        </w:tc>
      </w:tr>
    </w:tbl>
    <w:bookmarkStart w:name="z23" w:id="14"/>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 кеңсе жиһазымен қамтамасыз етудің заттай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 таратылатын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жиһаздың саны (1 бірлікке)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Ректордың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Ректордың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проректор, проректор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қосымшасымен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проректор, проректорлардың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қосымшасымен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арналаған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стеллаж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19 қаңтардағы</w:t>
            </w:r>
            <w:r>
              <w:br/>
            </w:r>
            <w:r>
              <w:rPr>
                <w:rFonts w:ascii="Times New Roman"/>
                <w:b w:val="false"/>
                <w:i w:val="false"/>
                <w:color w:val="000000"/>
                <w:sz w:val="20"/>
              </w:rPr>
              <w:t>№ 5 бұйрығына</w:t>
            </w:r>
            <w:r>
              <w:br/>
            </w:r>
            <w:r>
              <w:rPr>
                <w:rFonts w:ascii="Times New Roman"/>
                <w:b w:val="false"/>
                <w:i w:val="false"/>
                <w:color w:val="000000"/>
                <w:sz w:val="20"/>
              </w:rPr>
              <w:t>4 қосымша</w:t>
            </w:r>
          </w:p>
        </w:tc>
      </w:tr>
    </w:tbl>
    <w:bookmarkStart w:name="z24" w:id="15"/>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академиясының аппаратын орналастыруға арналған алаңдармен қамтамасыз етудің заттай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Ректордың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Ректордың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проректор, проректор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проректор, проректордың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директорының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бөлмесі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көбейту-көшірме қызметі, серверлік, қойма жабдықтары, мүкәммәл, кеңсе керек-жарақтары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