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44e1" w14:textId="f294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Келісу комиссиясының әрекет ету қағидалары мен оның құрамын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27 ақпандағы № 86 бұйрығы. Қазақстан Республикасының Әділет министрлігінде 2017 жылғы 27 наурызда № 14936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194-бабының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Бәсекелестікті қорғау және дамыту агенттігі Төрағасының м.а. 26.07.2024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Келісу комиссиясының әрекет ету </w:t>
      </w:r>
      <w:r>
        <w:rPr>
          <w:rFonts w:ascii="Times New Roman"/>
          <w:b w:val="false"/>
          <w:i w:val="false"/>
          <w:color w:val="000000"/>
          <w:sz w:val="28"/>
        </w:rPr>
        <w:t>қағидалары мен оның құрамы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көшірмелерін мерзімдік баспа басылымдарында және "Әділет" ақпараттық-құқықтық жүйесінде ресми жариялауға, сондай-ақ тіркелген бұйрықты алған күннен кейін бес жұмыс күні ішінде Қазақстан Республикасының нормативтік құқықтық актілерін эталондық бақылау банкіне енгізу үшін Республикалық құқықтық ақпарат орталығына жіберілуін; </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Қазақстан Республикасы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2017 жылғы 28 ақпан</w:t>
      </w:r>
    </w:p>
    <w:p>
      <w:pPr>
        <w:spacing w:after="0"/>
        <w:ind w:left="0"/>
        <w:jc w:val="both"/>
      </w:pPr>
      <w:r>
        <w:rPr>
          <w:rFonts w:ascii="Times New Roman"/>
          <w:b w:val="false"/>
          <w:i w:val="false"/>
          <w:color w:val="000000"/>
          <w:sz w:val="28"/>
        </w:rPr>
        <w:t>
      ____________ Д. Ақышев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27 ақпандағы</w:t>
            </w:r>
            <w:r>
              <w:br/>
            </w:r>
            <w:r>
              <w:rPr>
                <w:rFonts w:ascii="Times New Roman"/>
                <w:b w:val="false"/>
                <w:i w:val="false"/>
                <w:color w:val="000000"/>
                <w:sz w:val="20"/>
              </w:rPr>
              <w:t>№ 86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Келісу комиссиясының әрекет ету қағидалары мен оның құрамы</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Республикасының Ұлттық Банкіне қатысты Қазақстан Республикасының бәсекелестікті қорғау саласындағы заңнаманы бұзушылықтарды тергеп-тексеру нәтижелері бойынша қорытындылардың жобаларын қарау жөніндегі келісу комиссиясының (бұдан әрі – Келісу комиссиясы) әрекет ету қағидалары (бұдан әрі – Қағидалар) мен оның құрамы Қазақстан Республикасы Кәсіпкерлік кодексінің 194-бабының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Келісу комиссиясының әрекет ету тәртібі мен оның құрамын айқындайды.</w:t>
      </w:r>
    </w:p>
    <w:bookmarkEnd w:id="6"/>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Келісу комиссиясы – отырысқа тергеп-тексеруге қатысатын адамдарды шақыра отырып, Қазақстан Республикасының Ұлттық Банкіне қатысты Қазақстан Республикасының бәсекелестікті қорғау саласындағы заңнамасын бұзу фактілері бойынша қорытындылардың жобаларын, олардың толықтығы мен Қазақстан Республикасының бәсекелестікті қорғау саласындағы заңнамасын оларда келтірілген бұзушылық фактілері дәлелдемелерінің сапасы тұрғысынан қарау мақсатында құрылған комиссия;</w:t>
      </w:r>
    </w:p>
    <w:p>
      <w:pPr>
        <w:spacing w:after="0"/>
        <w:ind w:left="0"/>
        <w:jc w:val="both"/>
      </w:pPr>
      <w:r>
        <w:rPr>
          <w:rFonts w:ascii="Times New Roman"/>
          <w:b w:val="false"/>
          <w:i w:val="false"/>
          <w:color w:val="000000"/>
          <w:sz w:val="28"/>
        </w:rPr>
        <w:t>
      2) жұмыс органы – монополияға қарсы органның құрылымдық бөлімшесі.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11.09.2020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Бәсекелестікті қорғау және дамыту агенттігі Төрағасының м.а. 26.07.2024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3. Келісу комиссиясы консультативтік-кеңесші орган болып табылады.</w:t>
      </w:r>
    </w:p>
    <w:bookmarkEnd w:id="8"/>
    <w:bookmarkStart w:name="z16" w:id="9"/>
    <w:p>
      <w:pPr>
        <w:spacing w:after="0"/>
        <w:ind w:left="0"/>
        <w:jc w:val="left"/>
      </w:pPr>
      <w:r>
        <w:rPr>
          <w:rFonts w:ascii="Times New Roman"/>
          <w:b/>
          <w:i w:val="false"/>
          <w:color w:val="000000"/>
        </w:rPr>
        <w:t xml:space="preserve"> 2. Келісу комиссияның әрекет ету тәртібі</w:t>
      </w:r>
    </w:p>
    <w:bookmarkEnd w:id="9"/>
    <w:bookmarkStart w:name="z17" w:id="10"/>
    <w:p>
      <w:pPr>
        <w:spacing w:after="0"/>
        <w:ind w:left="0"/>
        <w:jc w:val="both"/>
      </w:pPr>
      <w:r>
        <w:rPr>
          <w:rFonts w:ascii="Times New Roman"/>
          <w:b w:val="false"/>
          <w:i w:val="false"/>
          <w:color w:val="000000"/>
          <w:sz w:val="28"/>
        </w:rPr>
        <w:t>
      4. Келісу комиссиясы өз құзыреті шегінде:</w:t>
      </w:r>
    </w:p>
    <w:bookmarkEnd w:id="10"/>
    <w:p>
      <w:pPr>
        <w:spacing w:after="0"/>
        <w:ind w:left="0"/>
        <w:jc w:val="both"/>
      </w:pPr>
      <w:r>
        <w:rPr>
          <w:rFonts w:ascii="Times New Roman"/>
          <w:b w:val="false"/>
          <w:i w:val="false"/>
          <w:color w:val="000000"/>
          <w:sz w:val="28"/>
        </w:rPr>
        <w:t>
      1) Қазақстан Республикасының Ұлттық Банкіне қатысты Қазақстан Республикасының бәсекелестікті қорғау саласындағы заңнамасын бұзушылықтарды тергеп-тексеру нәтижелері бойынша қорытындылардың жобасын енгізген күннен бастап күнтізбелік бес күннен аспайтын мерзімде олардың толықтығы мен оларда келтірілген бұзушылық фактілері дәлелдемелерінің сапасы тұрғысынан қарайды;</w:t>
      </w:r>
    </w:p>
    <w:p>
      <w:pPr>
        <w:spacing w:after="0"/>
        <w:ind w:left="0"/>
        <w:jc w:val="both"/>
      </w:pPr>
      <w:r>
        <w:rPr>
          <w:rFonts w:ascii="Times New Roman"/>
          <w:b w:val="false"/>
          <w:i w:val="false"/>
          <w:color w:val="000000"/>
          <w:sz w:val="28"/>
        </w:rPr>
        <w:t>
      2) тексеру жүргізетін лауазымды адамға (лауазымды адамдарға) қорытынды жобасын қарау нәтижелері бойынша өзінің ескертулері мен ұсынымдарын енгізеді;</w:t>
      </w:r>
    </w:p>
    <w:p>
      <w:pPr>
        <w:spacing w:after="0"/>
        <w:ind w:left="0"/>
        <w:jc w:val="both"/>
      </w:pPr>
      <w:r>
        <w:rPr>
          <w:rFonts w:ascii="Times New Roman"/>
          <w:b w:val="false"/>
          <w:i w:val="false"/>
          <w:color w:val="000000"/>
          <w:sz w:val="28"/>
        </w:rPr>
        <w:t>
      3) тергеп-тексеру жүргізетін лауазымды адамның (лауазымды адамдардың) уәжді қорытындысын қарайды;</w:t>
      </w:r>
    </w:p>
    <w:p>
      <w:pPr>
        <w:spacing w:after="0"/>
        <w:ind w:left="0"/>
        <w:jc w:val="both"/>
      </w:pPr>
      <w:r>
        <w:rPr>
          <w:rFonts w:ascii="Times New Roman"/>
          <w:b w:val="false"/>
          <w:i w:val="false"/>
          <w:color w:val="000000"/>
          <w:sz w:val="28"/>
        </w:rPr>
        <w:t>
      4) уәжді қорытындыны қарау нәтижелері бойынша тергеп-тексеру жүргізетін лауазымды адамға (лауазымды адамдарға) ескертулер мен ұсынымдар енгізеді;</w:t>
      </w:r>
    </w:p>
    <w:p>
      <w:pPr>
        <w:spacing w:after="0"/>
        <w:ind w:left="0"/>
        <w:jc w:val="both"/>
      </w:pPr>
      <w:r>
        <w:rPr>
          <w:rFonts w:ascii="Times New Roman"/>
          <w:b w:val="false"/>
          <w:i w:val="false"/>
          <w:color w:val="000000"/>
          <w:sz w:val="28"/>
        </w:rPr>
        <w:t>
      5) Келісу комиссиясы құзыретінің мәселелері бойынша, оның ішінде Келісу комиссиясының отырыстарына қатысу үшін мемлекеттік органдардан, қоғамдық бірлестіктерден, қауымдастықтардан (одақтардан) тиісті бейіннің сарапшыларын, мамандарын өтеусіз негізде тартады;</w:t>
      </w:r>
    </w:p>
    <w:p>
      <w:pPr>
        <w:spacing w:after="0"/>
        <w:ind w:left="0"/>
        <w:jc w:val="both"/>
      </w:pPr>
      <w:r>
        <w:rPr>
          <w:rFonts w:ascii="Times New Roman"/>
          <w:b w:val="false"/>
          <w:i w:val="false"/>
          <w:color w:val="000000"/>
          <w:sz w:val="28"/>
        </w:rPr>
        <w:t>
      6) Келісу комиссиясына жүктелген функцияларды жүзеге асыру үшін қажетті өзге де құқықтарды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11.09.2020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5. Келісу комиссиясын Төраға басқарады.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Келісу комиссиясының отырыстары, егер онда Келісу комиссиясы мүшелерінің әрбір мемлекеттік орган өкілдерінің кемінде жартысы қатысса, заңды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Бәсекелестікті қорғау және дамыту агенттігі Төрағасының м.а. 26.07.2024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7. Келісу комиссиясы мүшелерінің саны сегіз адамды құрайды.</w:t>
      </w:r>
    </w:p>
    <w:bookmarkEnd w:id="12"/>
    <w:bookmarkStart w:name="z24" w:id="13"/>
    <w:p>
      <w:pPr>
        <w:spacing w:after="0"/>
        <w:ind w:left="0"/>
        <w:jc w:val="both"/>
      </w:pPr>
      <w:r>
        <w:rPr>
          <w:rFonts w:ascii="Times New Roman"/>
          <w:b w:val="false"/>
          <w:i w:val="false"/>
          <w:color w:val="000000"/>
          <w:sz w:val="28"/>
        </w:rPr>
        <w:t>
      8. Келісу комиссиясының хатшысы Келісу комиссиясының мүшесі болып табылмайды.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Ұлттық экономика министрінің 11.09.2020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Ұлттық экономика министрінің 11.09.2020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11. Қазақстан Республикасының Ұлттық Банкі өтінішінің көшірмесі, Қазақстан Республикасы Ұлттық Банкіне қатысты Қазақстан Республикасының бәсекелестікті қорғау саласындағы заңнамасын бұзушылықтарды тергеп-тексерудің нәтижелері бойынша қорытынды жобасы, Келісу комиссиясы отырысының күні белгіленгенге дейін екі жұмыс күнінен кешіктірмей Келісу комиссиясының қарауына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11.09.2020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Ұлттық экономика министрінің 11.09.2020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13. Қорытынды жобасы бойынша Қазақстан Республикасы Ұлттық Банкінің қарсылықтары мен уәждемелерін қарау кезінде Келісу комиссиясының мүшелері өз пікірін білдіреді. Қажет болған жағдайда қорытынды жобасы бойынша, сондай-ақ Қазақстан Республикасы Ұлттық Банкінің қарсылықтары және уәждері бойынша, Келісу комиссиясының мүшелері ауызша және (немесе) жазбаша түрде Қазақстан Республикасы Ұлттық Банкінің ұстанымын сұрайды.</w:t>
      </w:r>
    </w:p>
    <w:bookmarkEnd w:id="15"/>
    <w:bookmarkStart w:name="z32" w:id="16"/>
    <w:p>
      <w:pPr>
        <w:spacing w:after="0"/>
        <w:ind w:left="0"/>
        <w:jc w:val="both"/>
      </w:pPr>
      <w:r>
        <w:rPr>
          <w:rFonts w:ascii="Times New Roman"/>
          <w:b w:val="false"/>
          <w:i w:val="false"/>
          <w:color w:val="000000"/>
          <w:sz w:val="28"/>
        </w:rPr>
        <w:t>
      14. Қорытындының жобасына ескертулер қабылданған жағдайда тергеп-тексеру жүргізетін лауазымды адам (лауазымды адамдар) оны пысықтауды жүзеге асырады және ескертулер мен ұсыныстарды алған кезден бастап күнтізбелік бес күннен кешіктірмейтін мерзімде Келісу комиссиясының қарауына қайта ұсынады.</w:t>
      </w:r>
    </w:p>
    <w:bookmarkEnd w:id="16"/>
    <w:p>
      <w:pPr>
        <w:spacing w:after="0"/>
        <w:ind w:left="0"/>
        <w:jc w:val="both"/>
      </w:pPr>
      <w:r>
        <w:rPr>
          <w:rFonts w:ascii="Times New Roman"/>
          <w:b w:val="false"/>
          <w:i w:val="false"/>
          <w:color w:val="000000"/>
          <w:sz w:val="28"/>
        </w:rPr>
        <w:t>
      Тергеп-тексеру жүргізетін лауазымды адам (лауазымды адамдар) Келісу комиссияның ескертулері мен ұсынымдарымен келіспеген жағдайда Келісу комиссияның қарауына жататын уәжді қорытындыны қалыптастырады.</w:t>
      </w:r>
    </w:p>
    <w:p>
      <w:pPr>
        <w:spacing w:after="0"/>
        <w:ind w:left="0"/>
        <w:jc w:val="both"/>
      </w:pPr>
      <w:r>
        <w:rPr>
          <w:rFonts w:ascii="Times New Roman"/>
          <w:b w:val="false"/>
          <w:i w:val="false"/>
          <w:color w:val="000000"/>
          <w:sz w:val="28"/>
        </w:rPr>
        <w:t>
      Тергеу нәтижелері бойынша қорытындыға келісу комиссиясының ескертулері болмаған жағдайда монополияға қарсы органның лауазымды тұлғасы (лауазымды тұлғалары)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11.09.2020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Бәсекелестікті қорғау және дамыту агенттігі Төрағасының м.а. 26.07.2024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15. Келісу комиссиясы отырысының нәтижелері қажетті құжаттармен қоса, хаттамамен ресімделеді.</w:t>
      </w:r>
    </w:p>
    <w:bookmarkEnd w:id="17"/>
    <w:bookmarkStart w:name="z34" w:id="18"/>
    <w:p>
      <w:pPr>
        <w:spacing w:after="0"/>
        <w:ind w:left="0"/>
        <w:jc w:val="both"/>
      </w:pPr>
      <w:r>
        <w:rPr>
          <w:rFonts w:ascii="Times New Roman"/>
          <w:b w:val="false"/>
          <w:i w:val="false"/>
          <w:color w:val="000000"/>
          <w:sz w:val="28"/>
        </w:rPr>
        <w:t xml:space="preserve">
      16. Хаттамада Келісу комиссиясының құрамы, шақырылған адамдар, оның отырысы өткізілетін жері, мерзімі мен күні, Келісу комиссиясы мүшелерінің айтқан ұстанымдары, сондай-ақ шақырылған сарапшылар болған кезде олардың пікірлері көрсетіледі. </w:t>
      </w:r>
    </w:p>
    <w:bookmarkEnd w:id="18"/>
    <w:bookmarkStart w:name="z35" w:id="19"/>
    <w:p>
      <w:pPr>
        <w:spacing w:after="0"/>
        <w:ind w:left="0"/>
        <w:jc w:val="both"/>
      </w:pPr>
      <w:r>
        <w:rPr>
          <w:rFonts w:ascii="Times New Roman"/>
          <w:b w:val="false"/>
          <w:i w:val="false"/>
          <w:color w:val="000000"/>
          <w:sz w:val="28"/>
        </w:rPr>
        <w:t>
      17. Хаттамаға Келісу комиссиясының төрағасы қол қояды және Қазақстан Республикасы Ұлттық Банкінің және тергеп-тексеру жүргізген (жүргізетін) лауазымды (лауазымдық) тұлғалардың (тұлғаның) назарына жеткізіледі.</w:t>
      </w:r>
    </w:p>
    <w:bookmarkEnd w:id="19"/>
    <w:bookmarkStart w:name="z36" w:id="20"/>
    <w:p>
      <w:pPr>
        <w:spacing w:after="0"/>
        <w:ind w:left="0"/>
        <w:jc w:val="both"/>
      </w:pPr>
      <w:r>
        <w:rPr>
          <w:rFonts w:ascii="Times New Roman"/>
          <w:b w:val="false"/>
          <w:i w:val="false"/>
          <w:color w:val="000000"/>
          <w:sz w:val="28"/>
        </w:rPr>
        <w:t>
      18. Келісу комиссиясының материалдары мен хаттамалық шешімдерін есепке алу мен сақтауды Келісу комиссиясының жұмыс органы жүзеге асырады.</w:t>
      </w:r>
    </w:p>
    <w:bookmarkEnd w:id="20"/>
    <w:bookmarkStart w:name="z37" w:id="21"/>
    <w:p>
      <w:pPr>
        <w:spacing w:after="0"/>
        <w:ind w:left="0"/>
        <w:jc w:val="left"/>
      </w:pPr>
      <w:r>
        <w:rPr>
          <w:rFonts w:ascii="Times New Roman"/>
          <w:b/>
          <w:i w:val="false"/>
          <w:color w:val="000000"/>
        </w:rPr>
        <w:t xml:space="preserve"> 3. Келісу комиссияның құрамы</w:t>
      </w:r>
    </w:p>
    <w:bookmarkEnd w:id="21"/>
    <w:p>
      <w:pPr>
        <w:spacing w:after="0"/>
        <w:ind w:left="0"/>
        <w:jc w:val="left"/>
      </w:pPr>
    </w:p>
    <w:p>
      <w:pPr>
        <w:spacing w:after="0"/>
        <w:ind w:left="0"/>
        <w:jc w:val="both"/>
      </w:pPr>
      <w:r>
        <w:rPr>
          <w:rFonts w:ascii="Times New Roman"/>
          <w:b w:val="false"/>
          <w:i w:val="false"/>
          <w:color w:val="000000"/>
          <w:sz w:val="28"/>
        </w:rPr>
        <w:t>
      19. Келісу комиссиясы мына тұлғалардан тұрады:</w:t>
      </w:r>
    </w:p>
    <w:p>
      <w:pPr>
        <w:spacing w:after="0"/>
        <w:ind w:left="0"/>
        <w:jc w:val="both"/>
      </w:pPr>
      <w:r>
        <w:rPr>
          <w:rFonts w:ascii="Times New Roman"/>
          <w:b w:val="false"/>
          <w:i w:val="false"/>
          <w:color w:val="000000"/>
          <w:sz w:val="28"/>
        </w:rPr>
        <w:t xml:space="preserve">
      1) монополияға қарсы органның басшысы, Келісу комиссиясының Төрағасы; </w:t>
      </w:r>
    </w:p>
    <w:p>
      <w:pPr>
        <w:spacing w:after="0"/>
        <w:ind w:left="0"/>
        <w:jc w:val="both"/>
      </w:pPr>
      <w:r>
        <w:rPr>
          <w:rFonts w:ascii="Times New Roman"/>
          <w:b w:val="false"/>
          <w:i w:val="false"/>
          <w:color w:val="000000"/>
          <w:sz w:val="28"/>
        </w:rPr>
        <w:t xml:space="preserve">
      2) монополияға қарсы органның басшысының орынбасары, Келісу комиссиясы төрағасының орынбасары; </w:t>
      </w:r>
    </w:p>
    <w:p>
      <w:pPr>
        <w:spacing w:after="0"/>
        <w:ind w:left="0"/>
        <w:jc w:val="both"/>
      </w:pPr>
      <w:r>
        <w:rPr>
          <w:rFonts w:ascii="Times New Roman"/>
          <w:b w:val="false"/>
          <w:i w:val="false"/>
          <w:color w:val="000000"/>
          <w:sz w:val="28"/>
        </w:rPr>
        <w:t xml:space="preserve">
      3) монополияға қарсы органның заң қызметінің басшысы; </w:t>
      </w:r>
    </w:p>
    <w:p>
      <w:pPr>
        <w:spacing w:after="0"/>
        <w:ind w:left="0"/>
        <w:jc w:val="both"/>
      </w:pPr>
      <w:r>
        <w:rPr>
          <w:rFonts w:ascii="Times New Roman"/>
          <w:b w:val="false"/>
          <w:i w:val="false"/>
          <w:color w:val="000000"/>
          <w:sz w:val="28"/>
        </w:rPr>
        <w:t>
      4) монополияға қарсы органның құрылымдық бөлімшесінің басшысы;</w:t>
      </w:r>
    </w:p>
    <w:p>
      <w:pPr>
        <w:spacing w:after="0"/>
        <w:ind w:left="0"/>
        <w:jc w:val="both"/>
      </w:pPr>
      <w:r>
        <w:rPr>
          <w:rFonts w:ascii="Times New Roman"/>
          <w:b w:val="false"/>
          <w:i w:val="false"/>
          <w:color w:val="000000"/>
          <w:sz w:val="28"/>
        </w:rPr>
        <w:t>
      5) Қазақстан Республикасы Ұлттық Банкі Төрағасының орынбасары;</w:t>
      </w:r>
    </w:p>
    <w:p>
      <w:pPr>
        <w:spacing w:after="0"/>
        <w:ind w:left="0"/>
        <w:jc w:val="both"/>
      </w:pPr>
      <w:r>
        <w:rPr>
          <w:rFonts w:ascii="Times New Roman"/>
          <w:b w:val="false"/>
          <w:i w:val="false"/>
          <w:color w:val="000000"/>
          <w:sz w:val="28"/>
        </w:rPr>
        <w:t>
      6) Қазақстан Республикасы Ұлттық Банкі Заң Департаментінің басшысы;</w:t>
      </w:r>
    </w:p>
    <w:p>
      <w:pPr>
        <w:spacing w:after="0"/>
        <w:ind w:left="0"/>
        <w:jc w:val="both"/>
      </w:pPr>
      <w:r>
        <w:rPr>
          <w:rFonts w:ascii="Times New Roman"/>
          <w:b w:val="false"/>
          <w:i w:val="false"/>
          <w:color w:val="000000"/>
          <w:sz w:val="28"/>
        </w:rPr>
        <w:t>
      7) Қазақстан Республикасы Ұлттық Банкі Департаментінің басшысы;</w:t>
      </w:r>
    </w:p>
    <w:p>
      <w:pPr>
        <w:spacing w:after="0"/>
        <w:ind w:left="0"/>
        <w:jc w:val="both"/>
      </w:pPr>
      <w:r>
        <w:rPr>
          <w:rFonts w:ascii="Times New Roman"/>
          <w:b w:val="false"/>
          <w:i w:val="false"/>
          <w:color w:val="000000"/>
          <w:sz w:val="28"/>
        </w:rPr>
        <w:t>
      8) Қазақстан Республикасы Ұлттық Банкі Басқармасының басшысы.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Бәсекелестікті қорғау және дамыту агенттігі Төрағасының м.а. 26.07.2024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2"/>
    <w:p>
      <w:pPr>
        <w:spacing w:after="0"/>
        <w:ind w:left="0"/>
        <w:jc w:val="both"/>
      </w:pPr>
      <w:r>
        <w:rPr>
          <w:rFonts w:ascii="Times New Roman"/>
          <w:b w:val="false"/>
          <w:i w:val="false"/>
          <w:color w:val="000000"/>
          <w:sz w:val="28"/>
        </w:rPr>
        <w:t xml:space="preserve">
      20. Келісу комиссиясының құрамын Қағидалардың 19-тармағына сәйкес монополияға қарсы орган айқындайды.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