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82505" w14:textId="42825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 Мемлекеттік материалдық резервтер комитетінің регламентін бекіту туралы" Қазақстан Республикасы Ұлттық экономика министрлігі Мемлекеттік материалдық резервтер комитеті Төрағасының 2016 жылғы 20 қаңтардағы № 3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Қорғаныс және аэроғарыш өнеркәсібі министрлігінің Мемлекеттік материалдық резервтер комитетінің Төрағасының 2017 жылғы 28 ақпандағы № 24 бұйрығы. Қазақстан Республикасының Әділет министрлігінде 2017 жылғы 17 наурызда № 14917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"Қазақстан Республикасы Ұлттық экономика министрлігі Мемлекеттік материалдық резервтер комитетінің регламентін бекіту туралы" Қазақстан Республикасы Ұлттық экономика министрлігі Мемлекеттік материалдық резервтер комитеті Төрағасының 2016 жылғы 20 қаңтардағы № 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13083 болып тіркелген, 2016 жылғы 25 ақпанда "Әділет" ақпараттық-құқықтық жүйесінде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2. Қазақстан Республикасы Қорғаныс және аэроғарыш өнеркәсібі министрлігінің Мемлекеттік материалдық резервтер комитетінің Заң басқармасы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2) осы бұйрық мемлекеттік тіркелген күннен бастап күнтізбелік он күн ішінде оның қазақ және орыс тілдеріндегі баспа және электрондық түрдегі көшірмесінің Қазақстан Республикасының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жіберілуін;</w:t>
      </w:r>
      <w:r>
        <w:br/>
      </w:r>
      <w:r>
        <w:rPr>
          <w:rFonts w:ascii="Times New Roman"/>
          <w:b w:val="false"/>
          <w:i w:val="false"/>
          <w:color w:val="000000"/>
          <w:sz w:val="28"/>
        </w:rPr>
        <w:t>
      </w:t>
      </w:r>
      <w:r>
        <w:rPr>
          <w:rFonts w:ascii="Times New Roman"/>
          <w:b w:val="false"/>
          <w:i w:val="false"/>
          <w:color w:val="000000"/>
          <w:sz w:val="28"/>
        </w:rPr>
        <w:t>3) осы бұйрық мемлекеттік тіркелгеннен кейін күнтізбелік он күн ішінде оның көшірмесінің мерзімді баспа басылымдарына ресми жариялауға жіберілуін;</w:t>
      </w:r>
      <w:r>
        <w:br/>
      </w:r>
      <w:r>
        <w:rPr>
          <w:rFonts w:ascii="Times New Roman"/>
          <w:b w:val="false"/>
          <w:i w:val="false"/>
          <w:color w:val="000000"/>
          <w:sz w:val="28"/>
        </w:rPr>
        <w:t>
      </w:t>
      </w:r>
      <w:r>
        <w:rPr>
          <w:rFonts w:ascii="Times New Roman"/>
          <w:b w:val="false"/>
          <w:i w:val="false"/>
          <w:color w:val="000000"/>
          <w:sz w:val="28"/>
        </w:rPr>
        <w:t>4) осы бұйрықты Қазақстан Республикасы Қорғаныс және аэроғарыш өнеркәсібі министрлігінің Мемлекеттік материалдық резервтер комитетінің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3. Осы бұйрық мемлекеттік тіркелген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Қорғаныс және аэроғарыш өнеркәсібі</w:t>
            </w:r>
            <w:r>
              <w:br/>
            </w:r>
            <w:r>
              <w:rPr>
                <w:rFonts w:ascii="Times New Roman"/>
                <w:b w:val="false"/>
                <w:i/>
                <w:color w:val="000000"/>
                <w:sz w:val="20"/>
              </w:rPr>
              <w:t>министрлігінің Мемлекеттік материалдық</w:t>
            </w:r>
            <w:r>
              <w:br/>
            </w:r>
            <w:r>
              <w:rPr>
                <w:rFonts w:ascii="Times New Roman"/>
                <w:b w:val="false"/>
                <w:i/>
                <w:color w:val="000000"/>
                <w:sz w:val="20"/>
              </w:rPr>
              <w:t>резервтер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Иманәлиев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