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48604" w14:textId="bf486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 үшін жұмыс орындарын квоталау қағидаларын бекіту туралы" Қазақстан Республикасы Денсаулық сақтау және әлеуметтік даму министрінің 2016 жылғы 13 маусымдағы № 498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2017 жылғы 14 ақпандағы № 9 бұйрығы. Қазақстан Республикасының Әділет министрлігінде 2017 жылғы 13 наурызда № 14891 болып тіркелді. Күші жойылды - Қазақстан Республикасы Еңбек және халықты әлеуметтік қорғау министрінің 2023 жылғы 7 маусымдағы № 207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07.06.2023 </w:t>
      </w:r>
      <w:r>
        <w:rPr>
          <w:rFonts w:ascii="Times New Roman"/>
          <w:b w:val="false"/>
          <w:i w:val="false"/>
          <w:color w:val="ff0000"/>
          <w:sz w:val="28"/>
        </w:rPr>
        <w:t>№ 207</w:t>
      </w:r>
      <w:r>
        <w:rPr>
          <w:rFonts w:ascii="Times New Roman"/>
          <w:b w:val="false"/>
          <w:i w:val="false"/>
          <w:color w:val="ff0000"/>
          <w:sz w:val="28"/>
        </w:rPr>
        <w:t xml:space="preserve"> (01.07.2023 бастап қолданысқа енгізіледі) бұйрығымен.</w:t>
      </w:r>
    </w:p>
    <w:bookmarkStart w:name="z0" w:id="0"/>
    <w:p>
      <w:pPr>
        <w:spacing w:after="0"/>
        <w:ind w:left="0"/>
        <w:jc w:val="both"/>
      </w:pPr>
      <w:r>
        <w:rPr>
          <w:rFonts w:ascii="Times New Roman"/>
          <w:b w:val="false"/>
          <w:i w:val="false"/>
          <w:color w:val="000000"/>
          <w:sz w:val="28"/>
        </w:rPr>
        <w:t xml:space="preserve">
      "Халықты жұмыспен қамту туралы" 2016 жылғы 6 сәуірдегі Қазақстан Республикасы Заңының 7-бабының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1" w:id="1"/>
    <w:p>
      <w:pPr>
        <w:spacing w:after="0"/>
        <w:ind w:left="0"/>
        <w:jc w:val="both"/>
      </w:pPr>
      <w:r>
        <w:rPr>
          <w:rFonts w:ascii="Times New Roman"/>
          <w:b w:val="false"/>
          <w:i w:val="false"/>
          <w:color w:val="000000"/>
          <w:sz w:val="28"/>
        </w:rPr>
        <w:t xml:space="preserve">
      1. "Мүгедектер үшін жұмыс орындарын квоталау қағидаларын бекіту туралы" Қазақстан Республикасы Денсаулық сақтау және әлеуметтік даму министрінің 2016 жылғы 13 маусымдағы № 498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14010 болып тіркелген, 2016 жылғы 10 тамызда "Әділет" ақпараттық-құқықтық жүйесінде жарияланған)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Мүгедектер үшін жұмыс орындарын квоталау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3"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3"/>
    <w:p>
      <w:pPr>
        <w:spacing w:after="0"/>
        <w:ind w:left="0"/>
        <w:jc w:val="both"/>
      </w:pPr>
      <w:r>
        <w:rPr>
          <w:rFonts w:ascii="Times New Roman"/>
          <w:b w:val="false"/>
          <w:i w:val="false"/>
          <w:color w:val="000000"/>
          <w:sz w:val="28"/>
        </w:rPr>
        <w:t>
      "3) жұмыс орындарының квотасы (бұдан әрі – квота) – ауыр жұмыстардағы, еңбек жағдайлары зиянды, қауіпті жұмыстардағы жұмыс орындарын есептемегенде, жұмыс орындары санының пайыздық көрсетілімінде мүгедектер жұмыс істейтін жұмыс орындарының санын қоса алғанда, жұмыс беруші жұмысқа орналастыруға міндетті еңбек қызметі үшін медициналық қарсы көрсетілімі жоқ мүгедектерді жұмысқа қабылдауға арналған жұмыс орындарының ең аз саны;";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"4. Халықты жұмыспен қамту мәселелері жөніндегі жергілікті орган "Мемлекеттік статистика туралы" 2010 жылғы 19 наурыздағы Қазақстан Республикасы Заңының (бұдан әрі – "Мемлекеттік статистика туралы" Заң)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бекітілетін нысан бойынша жұмыс берушілер халықты жұмыспен қамту орталығына ұсынатын мүгедектерді жұмысқа орналастыру квотасын орындауға арналған жұмыс орындарының саны, бос лауазымдар мен бос жұмыс орындары туралы мәліметтердің болуы туралы мәліметтердің негізінде "Халықты жұмыспен қамту туралы" Заңның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ұйымдар бөлінісінде жұмысқа орналастыруға мұқтаж мүгедектердің және мүгедектерге арналған бос жұмыс орындарының деректер базасын қалыптастырады.";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"8. Квотаны жергілікті атқарушы органдар жұмыскерлердің мынадай тізімдік саны бар ұйымдарға:</w:t>
      </w:r>
    </w:p>
    <w:p>
      <w:pPr>
        <w:spacing w:after="0"/>
        <w:ind w:left="0"/>
        <w:jc w:val="both"/>
      </w:pPr>
      <w:r>
        <w:rPr>
          <w:rFonts w:ascii="Times New Roman"/>
          <w:b w:val="false"/>
          <w:i w:val="false"/>
          <w:color w:val="000000"/>
          <w:sz w:val="28"/>
        </w:rPr>
        <w:t>
      елуден жүз адамға дейін – жұмыскерлердің тізімдік санының екі пайызы мөлшерінде;</w:t>
      </w:r>
    </w:p>
    <w:p>
      <w:pPr>
        <w:spacing w:after="0"/>
        <w:ind w:left="0"/>
        <w:jc w:val="both"/>
      </w:pPr>
      <w:r>
        <w:rPr>
          <w:rFonts w:ascii="Times New Roman"/>
          <w:b w:val="false"/>
          <w:i w:val="false"/>
          <w:color w:val="000000"/>
          <w:sz w:val="28"/>
        </w:rPr>
        <w:t>
      жүз бірден екі жүз елу адамға дейін – жұмыскерлердің тізімдік санының үш пайызы мөлшерінде;</w:t>
      </w:r>
    </w:p>
    <w:p>
      <w:pPr>
        <w:spacing w:after="0"/>
        <w:ind w:left="0"/>
        <w:jc w:val="both"/>
      </w:pPr>
      <w:r>
        <w:rPr>
          <w:rFonts w:ascii="Times New Roman"/>
          <w:b w:val="false"/>
          <w:i w:val="false"/>
          <w:color w:val="000000"/>
          <w:sz w:val="28"/>
        </w:rPr>
        <w:t>
      екі жүз елу бірден артық адам – жұмыскерлердің тізімдік санының төрт пайызы мөлшерінде белгілейді.";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"15. Жұмыс берушілер халықты жұмыспен қамту орталығына "Мемлекеттік статистика туралы" Заңның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бекітілетін нысан бойынша алты айдан кем емес мерзімге жасалған еңбек шартымен жұмыс берушінің бос немесе белгіленген квота шеңберінде ұсынылған жұмыс орындарына мүгедектерді жұмысқа орналастыруы туралы мәліметтер ұсынуы квотаны орындау болып табылады.".</w:t>
      </w:r>
    </w:p>
    <w:bookmarkStart w:name="z7" w:id="4"/>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Халықты жұмыспен қамту департаменті заңнамада белгіленген тәртіппен:</w:t>
      </w:r>
    </w:p>
    <w:bookmarkEnd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 күнінен бастап күнтізбелік он күн ішінде оның баспа және электрондық түрдегі көшірмесін ресми жариялау және Қазақстан Республикасының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Қазақстан Республикасы Еңбек және халықты әлеуметтік қорғау министрлігінің ресми интернет-ресурсында орналастыруды;</w:t>
      </w:r>
    </w:p>
    <w:p>
      <w:pPr>
        <w:spacing w:after="0"/>
        <w:ind w:left="0"/>
        <w:jc w:val="both"/>
      </w:pPr>
      <w:r>
        <w:rPr>
          <w:rFonts w:ascii="Times New Roman"/>
          <w:b w:val="false"/>
          <w:i w:val="false"/>
          <w:color w:val="000000"/>
          <w:sz w:val="28"/>
        </w:rPr>
        <w:t>
      4) осы бұйрықты облыстардың, Астана және Алматы қалаларының жергілікті атқарушы органдарының назарына жеткізуді;</w:t>
      </w:r>
    </w:p>
    <w:p>
      <w:pPr>
        <w:spacing w:after="0"/>
        <w:ind w:left="0"/>
        <w:jc w:val="both"/>
      </w:pPr>
      <w:r>
        <w:rPr>
          <w:rFonts w:ascii="Times New Roman"/>
          <w:b w:val="false"/>
          <w:i w:val="false"/>
          <w:color w:val="000000"/>
          <w:sz w:val="28"/>
        </w:rPr>
        <w:t>
      5)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Start w:name="z8" w:id="5"/>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Б.Б. Нұрымбетовке жүктелсін.</w:t>
      </w:r>
    </w:p>
    <w:bookmarkEnd w:id="5"/>
    <w:bookmarkStart w:name="z9"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Еңбек және халықты әлеуметтік</w:t>
            </w:r>
          </w:p>
          <w:p>
            <w:pPr>
              <w:spacing w:after="20"/>
              <w:ind w:left="20"/>
              <w:jc w:val="both"/>
            </w:pPr>
            <w:r>
              <w:rPr>
                <w:rFonts w:ascii="Times New Roman"/>
                <w:b w:val="false"/>
                <w:i/>
                <w:color w:val="000000"/>
                <w:sz w:val="20"/>
              </w:rPr>
              <w:t>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 Т. Сүлейменов</w:t>
      </w:r>
    </w:p>
    <w:p>
      <w:pPr>
        <w:spacing w:after="0"/>
        <w:ind w:left="0"/>
        <w:jc w:val="both"/>
      </w:pPr>
      <w:r>
        <w:rPr>
          <w:rFonts w:ascii="Times New Roman"/>
          <w:b w:val="false"/>
          <w:i w:val="false"/>
          <w:color w:val="000000"/>
          <w:sz w:val="28"/>
        </w:rPr>
        <w:t>
      2017 жылғы 14 ақпан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