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6d41" w14:textId="6096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 аймақтарға бөлу ережесін бекіту туралы" Қазақстан Республикасы Ауыл шаруашылығы министрінің міндетін атқарушының 2009 жылғы 31 желтоқсандағы № 767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9 ақпандағы № 59 бұйрығы. Қазақстан Республикасының Әділет министрлігінде 2017 жылғы 10 наурызда № 14884 болып тіркелді</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"Аумақты аймақтарға бөлу ережесін бекіту туралы" Қазақстан Республикасы Ауыл шаруашылығы министрінің міндетін атқарушының 2009 жылғы 31 желтоқсандағы № 767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6027 болып тіркелген, 2010 жылы 7 шілдеде Қазақстан Республикасының орталық атқарушы және өзге де орталық мемлекеттік органдарының актілер жинағының №10 санында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"Аумақты аймақтарға бөлу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Аумақты аймақтарға бөлу қағидалары бекітілсін.";</w:t>
      </w:r>
    </w:p>
    <w:bookmarkStart w:name="z4" w:id="3"/>
    <w:p>
      <w:pPr>
        <w:spacing w:after="0"/>
        <w:ind w:left="0"/>
        <w:jc w:val="both"/>
      </w:pPr>
      <w:r>
        <w:rPr>
          <w:rFonts w:ascii="Times New Roman"/>
          <w:b w:val="false"/>
          <w:i w:val="false"/>
          <w:color w:val="000000"/>
          <w:sz w:val="28"/>
        </w:rPr>
        <w:t xml:space="preserve">
      көрсетілген бұйрықпен бекітілген Аумақты аймақтарға бөлу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мынадай мазмұндағы 2-1-тармақпен толықтырылсын:</w:t>
      </w:r>
    </w:p>
    <w:bookmarkEnd w:id="4"/>
    <w:p>
      <w:pPr>
        <w:spacing w:after="0"/>
        <w:ind w:left="0"/>
        <w:jc w:val="both"/>
      </w:pPr>
      <w:r>
        <w:rPr>
          <w:rFonts w:ascii="Times New Roman"/>
          <w:b w:val="false"/>
          <w:i w:val="false"/>
          <w:color w:val="000000"/>
          <w:sz w:val="28"/>
        </w:rPr>
        <w:t>
      "2-1. Осы Қағидаларда мынадай ұғымдар пайдаланылады:</w:t>
      </w:r>
    </w:p>
    <w:bookmarkStart w:name="z7" w:id="5"/>
    <w:p>
      <w:pPr>
        <w:spacing w:after="0"/>
        <w:ind w:left="0"/>
        <w:jc w:val="both"/>
      </w:pPr>
      <w:r>
        <w:rPr>
          <w:rFonts w:ascii="Times New Roman"/>
          <w:b w:val="false"/>
          <w:i w:val="false"/>
          <w:color w:val="000000"/>
          <w:sz w:val="28"/>
        </w:rPr>
        <w:t>
      1) компартмент – мемлекеттік ветеринариялық-санитариялық бақылау мен қадағалаудың, профилактика мен биологиялық қауіпсіздіктің күшейтілген шаралары қабылданатын бір немесе бірнеше ауру бойынша жекелеген ветеринариялық-санитариялық мәртебеге ие биологиялық қауіпсіздікті басқарудың бірыңғай жүйесі бар бір немесе бірнеше шаруашылықтың жануарлар тобы;</w:t>
      </w:r>
    </w:p>
    <w:bookmarkEnd w:id="5"/>
    <w:bookmarkStart w:name="z8" w:id="6"/>
    <w:p>
      <w:pPr>
        <w:spacing w:after="0"/>
        <w:ind w:left="0"/>
        <w:jc w:val="both"/>
      </w:pPr>
      <w:r>
        <w:rPr>
          <w:rFonts w:ascii="Times New Roman"/>
          <w:b w:val="false"/>
          <w:i w:val="false"/>
          <w:color w:val="000000"/>
          <w:sz w:val="28"/>
        </w:rPr>
        <w:t>
      2) компартменттеу – мемлекеттік ветеринариялық-санитариялық бақылау мен қадағалауға жататын объектілердің биологиялық қауіпсіздігін басқару жүйесін бағалау үшін жүзеге асырылатын рәсім.";</w:t>
      </w:r>
    </w:p>
    <w:bookmarkEnd w:id="6"/>
    <w:bookmarkStart w:name="z9" w:id="7"/>
    <w:p>
      <w:pPr>
        <w:spacing w:after="0"/>
        <w:ind w:left="0"/>
        <w:jc w:val="both"/>
      </w:pPr>
      <w:r>
        <w:rPr>
          <w:rFonts w:ascii="Times New Roman"/>
          <w:b w:val="false"/>
          <w:i w:val="false"/>
          <w:color w:val="000000"/>
          <w:sz w:val="28"/>
        </w:rPr>
        <w:t>
      мынадай мазмұндағы 8-1-тармақпен толықтырылсын:</w:t>
      </w:r>
    </w:p>
    <w:bookmarkEnd w:id="7"/>
    <w:p>
      <w:pPr>
        <w:spacing w:after="0"/>
        <w:ind w:left="0"/>
        <w:jc w:val="both"/>
      </w:pPr>
      <w:r>
        <w:rPr>
          <w:rFonts w:ascii="Times New Roman"/>
          <w:b w:val="false"/>
          <w:i w:val="false"/>
          <w:color w:val="000000"/>
          <w:sz w:val="28"/>
        </w:rPr>
        <w:t>
      "8-1. Жануарлардың аса қауіпті ауруы тараған (туындаған) жағдайда аумақты аймақтарға бөлуге Дүниежүзілік жануарлар саулығы ұйымы белгілеген ұсынымдарға, талаптарға сәйкес жүзеге асырылатын компартментті ескере отырып жол беріледі.</w:t>
      </w:r>
    </w:p>
    <w:p>
      <w:pPr>
        <w:spacing w:after="0"/>
        <w:ind w:left="0"/>
        <w:jc w:val="both"/>
      </w:pPr>
      <w:r>
        <w:rPr>
          <w:rFonts w:ascii="Times New Roman"/>
          <w:b w:val="false"/>
          <w:i w:val="false"/>
          <w:color w:val="000000"/>
          <w:sz w:val="28"/>
        </w:rPr>
        <w:t>
      Компартменттеуді есепке алу кезінде ақпарат аумақты аймақтарға бөлу туралы шешімде көрсетіледі.";</w:t>
      </w:r>
    </w:p>
    <w:bookmarkStart w:name="z10" w:id="8"/>
    <w:p>
      <w:pPr>
        <w:spacing w:after="0"/>
        <w:ind w:left="0"/>
        <w:jc w:val="both"/>
      </w:pPr>
      <w:r>
        <w:rPr>
          <w:rFonts w:ascii="Times New Roman"/>
          <w:b w:val="false"/>
          <w:i w:val="false"/>
          <w:color w:val="000000"/>
          <w:sz w:val="28"/>
        </w:rPr>
        <w:t>
      мынадай мазмұндағы 17-1-тармақпен толықтырылсын:</w:t>
      </w:r>
    </w:p>
    <w:bookmarkEnd w:id="8"/>
    <w:p>
      <w:pPr>
        <w:spacing w:after="0"/>
        <w:ind w:left="0"/>
        <w:jc w:val="both"/>
      </w:pPr>
      <w:r>
        <w:rPr>
          <w:rFonts w:ascii="Times New Roman"/>
          <w:b w:val="false"/>
          <w:i w:val="false"/>
          <w:color w:val="000000"/>
          <w:sz w:val="28"/>
        </w:rPr>
        <w:t>
      "17-1. Аумақты вакциналанатын саламатты аймаққа және (немесе) вакциналанбайтын саламатты аймаққа бөлуге Дүниежүзілік жануарлар саулығы ұйымы белгілеген ұсынымдарға, талаптарға сәйкес жүзеге асырылатын компартментті ескере отырып жол беріледі.</w:t>
      </w:r>
    </w:p>
    <w:p>
      <w:pPr>
        <w:spacing w:after="0"/>
        <w:ind w:left="0"/>
        <w:jc w:val="both"/>
      </w:pPr>
      <w:r>
        <w:rPr>
          <w:rFonts w:ascii="Times New Roman"/>
          <w:b w:val="false"/>
          <w:i w:val="false"/>
          <w:color w:val="000000"/>
          <w:sz w:val="28"/>
        </w:rPr>
        <w:t>
      Компартменттеуді есепке алу кезінде ақпарат аумақты аймақтарға бөлу туралы шешімде көрсетіледі.".</w:t>
      </w:r>
    </w:p>
    <w:bookmarkStart w:name="z11" w:id="9"/>
    <w:p>
      <w:pPr>
        <w:spacing w:after="0"/>
        <w:ind w:left="0"/>
        <w:jc w:val="both"/>
      </w:pPr>
      <w:r>
        <w:rPr>
          <w:rFonts w:ascii="Times New Roman"/>
          <w:b w:val="false"/>
          <w:i w:val="false"/>
          <w:color w:val="000000"/>
          <w:sz w:val="28"/>
        </w:rPr>
        <w:t>
      2. Қазақстан Республикасы Ауыл шаруашылығы министрлігінің Тамақ қауіпсіздігі департаменті заңнамада белгіленген тәртіппен:</w:t>
      </w:r>
    </w:p>
    <w:bookmarkEnd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