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f0ae" w14:textId="031f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реттелетін нарықтар және бәсекелестікті қорғау салаларында басшылықты жүзеге асыратын уәкілетті органның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24 ақпандағы № 78 бұйрығы. Қазақстан Республикасының Әділет министрлігінде 2017 жылғы 09 наурызда № 14877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табиғи монополиялар, реттелетін нарықтар және бәсекелестікті қорғау салаларында басшылықты жүзеге асыратын уәкілетті органның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78 бұйрығына қосымша</w:t>
            </w:r>
          </w:p>
        </w:tc>
      </w:tr>
    </w:tbl>
    <w:bookmarkStart w:name="z6" w:id="5"/>
    <w:p>
      <w:pPr>
        <w:spacing w:after="0"/>
        <w:ind w:left="0"/>
        <w:jc w:val="left"/>
      </w:pPr>
      <w:r>
        <w:rPr>
          <w:rFonts w:ascii="Times New Roman"/>
          <w:b/>
          <w:i w:val="false"/>
          <w:color w:val="000000"/>
        </w:rPr>
        <w:t xml:space="preserve"> Табиғи монополиялар, реттелетін нарықтар және бәсекелестікті қорғау салаларында басшылықты жүзеге асыратын уәкілетті органның күші жойылған кейбір шешімдерінің тізбесі</w:t>
      </w:r>
    </w:p>
    <w:bookmarkEnd w:id="5"/>
    <w:bookmarkStart w:name="z7" w:id="6"/>
    <w:p>
      <w:pPr>
        <w:spacing w:after="0"/>
        <w:ind w:left="0"/>
        <w:jc w:val="both"/>
      </w:pPr>
      <w:r>
        <w:rPr>
          <w:rFonts w:ascii="Times New Roman"/>
          <w:b w:val="false"/>
          <w:i w:val="false"/>
          <w:color w:val="000000"/>
          <w:sz w:val="28"/>
        </w:rPr>
        <w:t xml:space="preserve">
      1.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тоқсан сайынғы ақпараттың нысанын және оны толтыру бойынша нұсқаулықты бекіту туралы" Қазақстан Республикасы Бәсекелестікті қорғау агенттігі төрағасының 2012 жылғы 14 қарашадағы № 443-НҚ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8176 болып тіркелген, 2013 жылғы 19 қаңтарда (№ 34-38 (27977)) "Егемен Қазақстан" газетінде жарияланған);</w:t>
      </w:r>
    </w:p>
    <w:bookmarkEnd w:id="6"/>
    <w:bookmarkStart w:name="z8" w:id="7"/>
    <w:p>
      <w:pPr>
        <w:spacing w:after="0"/>
        <w:ind w:left="0"/>
        <w:jc w:val="both"/>
      </w:pPr>
      <w:r>
        <w:rPr>
          <w:rFonts w:ascii="Times New Roman"/>
          <w:b w:val="false"/>
          <w:i w:val="false"/>
          <w:color w:val="000000"/>
          <w:sz w:val="28"/>
        </w:rPr>
        <w:t xml:space="preserve">
      2. "Табиғи монополиялар субъектілерінің өзге қызметті жүзеге асыруына келісім беру туралы қолдаухаттарды ұсыну және оларды қарау қағидаларын бекіту туралы" Қазақстан Республикасы Табиғи монополияларды реттеу агенттігі төрағасының 2013 жылғы 19 шілдедегі № 216-НҚ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8653 болып тіркелген, 2014 жылғы 22 қаңтардағы (№ 14 (28238)) "Егемен Қазақстан" газетінде жарияланған);</w:t>
      </w:r>
    </w:p>
    <w:bookmarkEnd w:id="7"/>
    <w:bookmarkStart w:name="z9" w:id="8"/>
    <w:p>
      <w:pPr>
        <w:spacing w:after="0"/>
        <w:ind w:left="0"/>
        <w:jc w:val="both"/>
      </w:pPr>
      <w:r>
        <w:rPr>
          <w:rFonts w:ascii="Times New Roman"/>
          <w:b w:val="false"/>
          <w:i w:val="false"/>
          <w:color w:val="000000"/>
          <w:sz w:val="28"/>
        </w:rPr>
        <w:t xml:space="preserve">
      3. "Нарық субъектілерін реттелетін нарықтардағы үстем немесе монополиялық жағдайға ие нарық субъектілерінің мемлекеттік тізіліміне енгізу және одан алып тастау қағидаларын бекіту туралы" Қазақстан Республикасы Ұлттық экономика министрінің 2015 жылғы 30 қарашадағы № 740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12485 болып тіркелген, 2015 жылғы 31 желтоқсанда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