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fe26" w14:textId="3a2f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 өндіру кезінде 2017 жылғы 1 қаңтарға дейін еркін қойманың кедендік рәсіміне орналастырылған шикізіттың және (немесе) материалдардың пайдаланылғаны туралы растау нысанын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19 қаңтардағы № 34 бұйрығы. Қазақстан Республикасының Әділет министрлігінде 2017 жылғы 14 ақпанда № 14803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248-бабының</w:t>
      </w:r>
      <w:r>
        <w:rPr>
          <w:rFonts w:ascii="Times New Roman"/>
          <w:b w:val="false"/>
          <w:i w:val="false"/>
          <w:color w:val="000000"/>
          <w:sz w:val="28"/>
        </w:rPr>
        <w:t xml:space="preserve"> екінші бөлігінің 29) тармақшасына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Тауарды өндіру кезінде 2017 жылғы 1 қаңтарға дейін еркiн қойманың кедендік рәсіміне орналастырылған шикізаттың және (немесе) материалдардың пайдаланылғаны туралы </w:t>
      </w:r>
      <w:r>
        <w:rPr>
          <w:rFonts w:ascii="Times New Roman"/>
          <w:b w:val="false"/>
          <w:i w:val="false"/>
          <w:color w:val="000000"/>
          <w:sz w:val="28"/>
        </w:rPr>
        <w:t>растаудың</w:t>
      </w:r>
      <w:r>
        <w:rPr>
          <w:rFonts w:ascii="Times New Roman"/>
          <w:b w:val="false"/>
          <w:i w:val="false"/>
          <w:color w:val="000000"/>
          <w:sz w:val="28"/>
        </w:rPr>
        <w:t xml:space="preserve"> қоса беріліп отырған нысаны бекітілсін.</w:t>
      </w:r>
    </w:p>
    <w:bookmarkEnd w:id="1"/>
    <w:bookmarkStart w:name="z2" w:id="2"/>
    <w:p>
      <w:pPr>
        <w:spacing w:after="0"/>
        <w:ind w:left="0"/>
        <w:jc w:val="both"/>
      </w:pPr>
      <w:r>
        <w:rPr>
          <w:rFonts w:ascii="Times New Roman"/>
          <w:b w:val="false"/>
          <w:i w:val="false"/>
          <w:color w:val="000000"/>
          <w:sz w:val="28"/>
        </w:rPr>
        <w:t>
      2. Қазақстан Республикасы Инвестициялар және даму министрлігі Индустриялық даму және өнеркәсіптік қауіпсіздік комитеті: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тіркеуден өткен күннен бастап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тармағының 1), 2), 3) және 4) тармақшаларында көзделген іс-шаралардың орындалуы туралы мәліметтерді ұсынуды қамтамасыз етсін.</w:t>
      </w:r>
    </w:p>
    <w:bookmarkStart w:name="z3" w:id="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3"/>
    <w:bookmarkStart w:name="z4" w:id="4"/>
    <w:p>
      <w:pPr>
        <w:spacing w:after="0"/>
        <w:ind w:left="0"/>
        <w:jc w:val="both"/>
      </w:pPr>
      <w:r>
        <w:rPr>
          <w:rFonts w:ascii="Times New Roman"/>
          <w:b w:val="false"/>
          <w:i w:val="false"/>
          <w:color w:val="000000"/>
          <w:sz w:val="28"/>
        </w:rPr>
        <w:t>
      4. Осы бұйрық оның алғашқы ресми жарияланған күнінен бастап қолданысқа енгізіледі, 2017 жылғы 1 қаңтардан басталған құқықтық қатынастарға қолданылады және 2018 жылғы 1 қаңтарға дейін қолданылады.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Рау</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2017 жылғы 26 қаңтар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25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 w:id="5"/>
    <w:p>
      <w:pPr>
        <w:spacing w:after="0"/>
        <w:ind w:left="0"/>
        <w:jc w:val="left"/>
      </w:pPr>
      <w:r>
        <w:rPr>
          <w:rFonts w:ascii="Times New Roman"/>
          <w:b/>
          <w:i w:val="false"/>
          <w:color w:val="000000"/>
        </w:rPr>
        <w:t xml:space="preserve"> Тауарды өндіру кезінде 2017 жылғы 1 қаңтарға дейін еркiн қойманың кедендік рәсіміне орналастырылған шикізаттың және (немесе) материалдардың пайдаланылғаны туралы растау</w:t>
      </w:r>
    </w:p>
    <w:bookmarkEnd w:id="5"/>
    <w:p>
      <w:pPr>
        <w:spacing w:after="0"/>
        <w:ind w:left="0"/>
        <w:jc w:val="both"/>
      </w:pPr>
      <w:r>
        <w:rPr>
          <w:rFonts w:ascii="Times New Roman"/>
          <w:b w:val="false"/>
          <w:i w:val="false"/>
          <w:color w:val="000000"/>
          <w:sz w:val="28"/>
        </w:rPr>
        <w:t>
      2017 жылғы 1 қаңтарға дейін еркiн қойманың кедендік рәсіміне орналастырылған шикізаттың және (немесе) материалдардың пайдаланылуымен</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(БСН, еркін қойма иесінің – заңды тұлғаның атауы)</w:t>
      </w:r>
    </w:p>
    <w:p>
      <w:pPr>
        <w:spacing w:after="0"/>
        <w:ind w:left="0"/>
        <w:jc w:val="both"/>
      </w:pPr>
      <w:r>
        <w:rPr>
          <w:rFonts w:ascii="Times New Roman"/>
          <w:b w:val="false"/>
          <w:i w:val="false"/>
          <w:color w:val="000000"/>
          <w:sz w:val="28"/>
        </w:rPr>
        <w:t>
      келесі тауарлардың өндірісі жүзеге асырылғанын растаймыз.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3"/>
        <w:gridCol w:w="2177"/>
        <w:gridCol w:w="2177"/>
        <w:gridCol w:w="1704"/>
        <w:gridCol w:w="3599"/>
      </w:tblGrid>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және саны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сәйкестендіру нөмірі</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арналған кедендік декларацияның нөмірі*</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 Мөр орны__________________________________</w:t>
      </w:r>
    </w:p>
    <w:p>
      <w:pPr>
        <w:spacing w:after="0"/>
        <w:ind w:left="0"/>
        <w:jc w:val="both"/>
      </w:pPr>
      <w:r>
        <w:rPr>
          <w:rFonts w:ascii="Times New Roman"/>
          <w:b w:val="false"/>
          <w:i w:val="false"/>
          <w:color w:val="000000"/>
          <w:sz w:val="28"/>
        </w:rPr>
        <w:t>
      (тегі, аты-жөнінің бірінші әріптері) (уәкілетті органның жауапты тұлғасының қолы)</w:t>
      </w:r>
    </w:p>
    <w:p>
      <w:pPr>
        <w:spacing w:after="0"/>
        <w:ind w:left="0"/>
        <w:jc w:val="both"/>
      </w:pPr>
      <w:r>
        <w:rPr>
          <w:rFonts w:ascii="Times New Roman"/>
          <w:b w:val="false"/>
          <w:i w:val="false"/>
          <w:color w:val="000000"/>
          <w:sz w:val="28"/>
        </w:rPr>
        <w:t>
      Берілген күні: 20__ жылғы "__" _______</w:t>
      </w:r>
    </w:p>
    <w:bookmarkStart w:name="z7" w:id="6"/>
    <w:p>
      <w:pPr>
        <w:spacing w:after="0"/>
        <w:ind w:left="0"/>
        <w:jc w:val="both"/>
      </w:pPr>
      <w:r>
        <w:rPr>
          <w:rFonts w:ascii="Times New Roman"/>
          <w:b w:val="false"/>
          <w:i w:val="false"/>
          <w:color w:val="000000"/>
          <w:sz w:val="28"/>
        </w:rPr>
        <w:t>
      Ескерту: аббревиатуралардың толық жазылуы:</w:t>
      </w:r>
    </w:p>
    <w:bookmarkEnd w:id="6"/>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ЕАЭО СЭҚ ТН – Еуразиялық экономикалық одағы сыртқы экономикалық қызметінің тауар номенклатурасы;</w:t>
      </w:r>
    </w:p>
    <w:p>
      <w:pPr>
        <w:spacing w:after="0"/>
        <w:ind w:left="0"/>
        <w:jc w:val="both"/>
      </w:pPr>
      <w:r>
        <w:rPr>
          <w:rFonts w:ascii="Times New Roman"/>
          <w:b w:val="false"/>
          <w:i w:val="false"/>
          <w:color w:val="000000"/>
          <w:sz w:val="28"/>
        </w:rPr>
        <w:t xml:space="preserve">
      * шешім Еуразия экономикалық одағына мүше мемлекеттердің кеден заңнамасына және кеден ісі саласындағы ұлттық заңнамасына сәйкес рәсімделген кедендік декларациясының негізінде қабылданады.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