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ef2e" w14:textId="94fe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21 сәуірдегі № 2-5 шешімі. Батыс Қазақстан облысының Әділет департаментінде 2016 жылғы 3 мамырда № 4373 болып тіркелді. Күші жойылды - Батыс Қазақстан облысы Шыңғырлау аудандық мәслихатының 2017 жылғы 9 наурыздағы № 12-2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Шыңғырлау аудандық мәслихатының 09.03.2017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"Шыңғырлау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Қазенов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21 сәуірдегі </w:t>
            </w:r>
            <w:r>
              <w:br/>
            </w:r>
            <w:r>
              <w:rPr>
                <w:rFonts w:ascii="Times New Roman"/>
                <w:b w:val="false"/>
                <w:i w:val="false"/>
                <w:color w:val="000000"/>
                <w:sz w:val="20"/>
              </w:rPr>
              <w:t>№ 2-5 шешімімен бекітілген</w:t>
            </w:r>
          </w:p>
        </w:tc>
      </w:tr>
    </w:tbl>
    <w:bookmarkStart w:name="z10" w:id="0"/>
    <w:p>
      <w:pPr>
        <w:spacing w:after="0"/>
        <w:ind w:left="0"/>
        <w:jc w:val="left"/>
      </w:pPr>
      <w:r>
        <w:rPr>
          <w:rFonts w:ascii="Times New Roman"/>
          <w:b/>
          <w:i w:val="false"/>
          <w:color w:val="000000"/>
        </w:rPr>
        <w:t xml:space="preserve"> "Шыңғырлау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"Шыңғырлау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тіркелді) сәйкес әзірленді және "Шыңғырлау аудандық мәслихат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"Шыңғырлау аудандық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 –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Шыңғырлау аудандық мәслихатының аппарат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w:t>
      </w:r>
      <w:r>
        <w:br/>
      </w:r>
      <w:r>
        <w:rPr>
          <w:rFonts w:ascii="Times New Roman"/>
          <w:b w:val="false"/>
          <w:i w:val="false"/>
          <w:color w:val="000000"/>
          <w:sz w:val="28"/>
        </w:rPr>
        <w:t>
      </w:t>
      </w:r>
      <w:r>
        <w:rPr>
          <w:rFonts w:ascii="Times New Roman"/>
          <w:b w:val="false"/>
          <w:i w:val="false"/>
          <w:color w:val="000000"/>
          <w:sz w:val="28"/>
        </w:rPr>
        <w:t>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w:t>
      </w:r>
      <w:r>
        <w:br/>
      </w:r>
      <w:r>
        <w:rPr>
          <w:rFonts w:ascii="Times New Roman"/>
          <w:b w:val="false"/>
          <w:i w:val="false"/>
          <w:color w:val="000000"/>
          <w:sz w:val="28"/>
        </w:rPr>
        <w:t>
      </w:t>
      </w:r>
      <w:r>
        <w:rPr>
          <w:rFonts w:ascii="Times New Roman"/>
          <w:b w:val="false"/>
          <w:i w:val="false"/>
          <w:color w:val="000000"/>
          <w:sz w:val="28"/>
        </w:rPr>
        <w:t>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0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80 -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0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609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1"/>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______________________________________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5052"/>
        <w:gridCol w:w="3826"/>
      </w:tblGrid>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w:t>
            </w:r>
            <w:r>
              <w:rPr>
                <w:rFonts w:ascii="Times New Roman"/>
                <w:b w:val="false"/>
                <w:i w:val="false"/>
                <w:color w:val="000000"/>
                <w:sz w:val="20"/>
              </w:rPr>
              <w:t xml:space="preserve"> </w:t>
            </w:r>
            <w:r>
              <w:rPr>
                <w:rFonts w:ascii="Times New Roman"/>
                <w:b/>
                <w:i w:val="false"/>
                <w:color w:val="000000"/>
                <w:sz w:val="20"/>
              </w:rPr>
              <w:t>аталуы*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w:t>
            </w:r>
            <w:r>
              <w:rPr>
                <w:rFonts w:ascii="Times New Roman"/>
                <w:b w:val="false"/>
                <w:i w:val="false"/>
                <w:color w:val="000000"/>
                <w:sz w:val="20"/>
              </w:rPr>
              <w:t xml:space="preserve"> </w:t>
            </w:r>
            <w:r>
              <w:rPr>
                <w:rFonts w:ascii="Times New Roman"/>
                <w:b/>
                <w:i w:val="false"/>
                <w:color w:val="000000"/>
                <w:sz w:val="20"/>
              </w:rPr>
              <w:t>нәтижесі</w:t>
            </w: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Іс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xml:space="preserve">_____________________ тоқсан _____ жыл </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910"/>
        <w:gridCol w:w="5468"/>
        <w:gridCol w:w="1911"/>
        <w:gridCol w:w="831"/>
        <w:gridCol w:w="831"/>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
    <w:p>
      <w:pPr>
        <w:spacing w:after="0"/>
        <w:ind w:left="0"/>
        <w:jc w:val="both"/>
      </w:pPr>
      <w:r>
        <w:rPr>
          <w:rFonts w:ascii="Times New Roman"/>
          <w:b w:val="false"/>
          <w:i w:val="false"/>
          <w:color w:val="000000"/>
          <w:sz w:val="28"/>
        </w:rPr>
        <w:t>            Айналмалы бағалау парағы</w:t>
      </w:r>
      <w:r>
        <w:br/>
      </w:r>
      <w:r>
        <w:rPr>
          <w:rFonts w:ascii="Times New Roman"/>
          <w:b w:val="false"/>
          <w:i w:val="false"/>
          <w:color w:val="000000"/>
          <w:sz w:val="28"/>
        </w:rPr>
        <w:t>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043"/>
        <w:gridCol w:w="5816"/>
        <w:gridCol w:w="2398"/>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i w:val="false"/>
                <w:color w:val="000000"/>
                <w:sz w:val="20"/>
              </w:rPr>
              <w:t>ұзы</w:t>
            </w:r>
            <w:r>
              <w:rPr>
                <w:rFonts w:ascii="Times New Roman"/>
                <w:b/>
                <w:i w:val="false"/>
                <w:color w:val="000000"/>
                <w:sz w:val="20"/>
              </w:rPr>
              <w:t>ретті</w:t>
            </w:r>
            <w:r>
              <w:rPr>
                <w:rFonts w:ascii="Times New Roman"/>
                <w:b/>
                <w:i w:val="false"/>
                <w:color w:val="000000"/>
                <w:sz w:val="20"/>
              </w:rPr>
              <w:t xml:space="preserve">ң </w:t>
            </w:r>
            <w:r>
              <w:rPr>
                <w:rFonts w:ascii="Times New Roman"/>
                <w:b/>
                <w:i w:val="false"/>
                <w:color w:val="000000"/>
                <w:sz w:val="20"/>
              </w:rPr>
              <w:t>аталуы</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15"/>
    <w:bookmarkStart w:name="z171" w:id="16"/>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6908"/>
        <w:gridCol w:w="1310"/>
        <w:gridCol w:w="1310"/>
      </w:tblGrid>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w:t>
            </w:r>
            <w:r>
              <w:rPr>
                <w:rFonts w:ascii="Times New Roman"/>
                <w:b w:val="false"/>
                <w:i w:val="false"/>
                <w:color w:val="000000"/>
                <w:sz w:val="20"/>
              </w:rPr>
              <w:t xml:space="preserve"> </w:t>
            </w:r>
            <w:r>
              <w:rPr>
                <w:rFonts w:ascii="Times New Roman"/>
                <w:b/>
                <w:i w:val="false"/>
                <w:color w:val="000000"/>
                <w:sz w:val="20"/>
              </w:rPr>
              <w:t>ұсыныстары</w:t>
            </w: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175" w:id="1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p>
    <w:bookmarkStart w:name="z177" w:id="1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179" w:id="19"/>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Ескерту: аббревиатураның шешуі:</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