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c3a1af" w14:textId="ac3a1a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Теректі аудандық мәслихатының 2015 жылғы 25 желтоқсандағы № 32-2 "2016-2018 жылдарға арналған аудандық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Теректі аудандық мәслихатының 2016 жылғы 7 желтоқсандағы № 8-1 шешімі. Батыс Қазақстан облысының Әділет департаментінде 2016 жылғы 21 желтоқсанда № 4632 болып тіркелді. Күші жойылды - Батыс Қазақстан облысы Теректі аудандық мәслихатының 2017 жылғы 14 наурыздағы № 10-2 шешімімен</w:t>
      </w:r>
    </w:p>
    <w:p>
      <w:pPr>
        <w:spacing w:after="0"/>
        <w:ind w:left="0"/>
        <w:jc w:val="left"/>
      </w:pPr>
      <w:r>
        <w:rPr>
          <w:rFonts w:ascii="Times New Roman"/>
          <w:b w:val="false"/>
          <w:i w:val="false"/>
          <w:color w:val="ff0000"/>
          <w:sz w:val="28"/>
        </w:rPr>
        <w:t xml:space="preserve">      Ескерту. Күші жойылды - Батыс Қазақстан облысы Теректі аудандық мәслихатының 14.03.2017 </w:t>
      </w:r>
      <w:r>
        <w:rPr>
          <w:rFonts w:ascii="Times New Roman"/>
          <w:b w:val="false"/>
          <w:i w:val="false"/>
          <w:color w:val="ff0000"/>
          <w:sz w:val="28"/>
        </w:rPr>
        <w:t>№ 10-2</w:t>
      </w:r>
      <w:r>
        <w:rPr>
          <w:rFonts w:ascii="Times New Roman"/>
          <w:b w:val="false"/>
          <w:i w:val="false"/>
          <w:color w:val="ff0000"/>
          <w:sz w:val="28"/>
        </w:rPr>
        <w:t xml:space="preserve"> шешімімен (алғашқы ресми жарияланған күнінен бастап қолданысқа енгізіледі).</w:t>
      </w:r>
      <w:r>
        <w:br/>
      </w:r>
      <w:r>
        <w:rPr>
          <w:rFonts w:ascii="Times New Roman"/>
          <w:b w:val="false"/>
          <w:i w:val="false"/>
          <w:color w:val="000000"/>
          <w:sz w:val="28"/>
        </w:rPr>
        <w:t>
</w:t>
      </w:r>
      <w:r>
        <w:rPr>
          <w:rFonts w:ascii="Times New Roman"/>
          <w:b w:val="false"/>
          <w:i w:val="false"/>
          <w:color w:val="ff0000"/>
          <w:sz w:val="28"/>
        </w:rPr>
        <w:t>      </w:t>
      </w:r>
      <w:r>
        <w:rPr>
          <w:rFonts w:ascii="Times New Roman"/>
          <w:b w:val="false"/>
          <w:i w:val="false"/>
          <w:color w:val="ff0000"/>
          <w:sz w:val="28"/>
        </w:rPr>
        <w:t>РҚАО-ның ескертпесі.</w:t>
      </w:r>
      <w:r>
        <w:br/>
      </w:r>
      <w:r>
        <w:rPr>
          <w:rFonts w:ascii="Times New Roman"/>
          <w:b w:val="false"/>
          <w:i w:val="false"/>
          <w:color w:val="000000"/>
          <w:sz w:val="28"/>
        </w:rPr>
        <w:t>
</w:t>
      </w:r>
      <w:r>
        <w:rPr>
          <w:rFonts w:ascii="Times New Roman"/>
          <w:b w:val="false"/>
          <w:i w:val="false"/>
          <w:color w:val="ff0000"/>
          <w:sz w:val="28"/>
        </w:rPr>
        <w:t>      Құжаттың мәтінінде түпнұсқаның пунктуациясы мен орфографиясы сақталған.</w:t>
      </w:r>
      <w:r>
        <w:br/>
      </w:r>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және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Теректі аудандық мәслихат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1. Теректі аудандық мәслихатының 2015 жылғы 25 желтоқсандағы №32-2 "2016-2018 жылдарға арналған аудандық бюджет туралы"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№4221 тіркелген, 2016 жылғы 16 қаңтардағы "Сатып Алу Ақпарат" газетінде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кірістер – 5 750 161 мың теңге:";</w:t>
      </w:r>
      <w:r>
        <w:br/>
      </w:r>
      <w:r>
        <w:rPr>
          <w:rFonts w:ascii="Times New Roman"/>
          <w:b w:val="false"/>
          <w:i w:val="false"/>
          <w:color w:val="000000"/>
          <w:sz w:val="28"/>
        </w:rPr>
        <w:t>
      </w:t>
      </w:r>
      <w:r>
        <w:rPr>
          <w:rFonts w:ascii="Times New Roman"/>
          <w:b w:val="false"/>
          <w:i w:val="false"/>
          <w:color w:val="000000"/>
          <w:sz w:val="28"/>
        </w:rPr>
        <w:t>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"трансферттер түсімі – 4 799 554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"2) шығындар – 5 889 736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 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"1) республикалық бюджеттен жалпы сомасы 1 268 968 мың теңге:";</w:t>
      </w:r>
      <w:r>
        <w:br/>
      </w:r>
      <w:r>
        <w:rPr>
          <w:rFonts w:ascii="Times New Roman"/>
          <w:b w:val="false"/>
          <w:i w:val="false"/>
          <w:color w:val="000000"/>
          <w:sz w:val="28"/>
        </w:rPr>
        <w:t>
      </w:t>
      </w:r>
      <w:r>
        <w:rPr>
          <w:rFonts w:ascii="Times New Roman"/>
          <w:b w:val="false"/>
          <w:i w:val="false"/>
          <w:color w:val="000000"/>
          <w:sz w:val="28"/>
        </w:rPr>
        <w:t>екінші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"азаматтық хал актілерін тіркеу бөлімдерінің штат санын ұстауға – 1 699 мың теңге;";</w:t>
      </w:r>
      <w:r>
        <w:br/>
      </w:r>
      <w:r>
        <w:rPr>
          <w:rFonts w:ascii="Times New Roman"/>
          <w:b w:val="false"/>
          <w:i w:val="false"/>
          <w:color w:val="000000"/>
          <w:sz w:val="28"/>
        </w:rPr>
        <w:t>
      </w:t>
      </w:r>
      <w:r>
        <w:rPr>
          <w:rFonts w:ascii="Times New Roman"/>
          <w:b w:val="false"/>
          <w:i w:val="false"/>
          <w:color w:val="000000"/>
          <w:sz w:val="28"/>
        </w:rPr>
        <w:t>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"мүгедектерге қызмет көрсетуге бағдарланған ұйымдар орналасқан жерлерде жүргіншілер өтетін жолдарды дыбыстайтын және жарық беретін құрылғылармен жарақтауға – 1 313 мың теңге;";</w:t>
      </w:r>
      <w:r>
        <w:br/>
      </w:r>
      <w:r>
        <w:rPr>
          <w:rFonts w:ascii="Times New Roman"/>
          <w:b w:val="false"/>
          <w:i w:val="false"/>
          <w:color w:val="000000"/>
          <w:sz w:val="28"/>
        </w:rPr>
        <w:t>
      </w:t>
      </w:r>
      <w:r>
        <w:rPr>
          <w:rFonts w:ascii="Times New Roman"/>
          <w:b w:val="false"/>
          <w:i w:val="false"/>
          <w:color w:val="000000"/>
          <w:sz w:val="28"/>
        </w:rPr>
        <w:t>алтыншы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"мүгедектерді міндетті гигиеналық құралдармен қамтамасыздандыру нормаларын көбейтуге – 3 198 мың теңге;";</w:t>
      </w:r>
      <w:r>
        <w:br/>
      </w:r>
      <w:r>
        <w:rPr>
          <w:rFonts w:ascii="Times New Roman"/>
          <w:b w:val="false"/>
          <w:i w:val="false"/>
          <w:color w:val="000000"/>
          <w:sz w:val="28"/>
        </w:rPr>
        <w:t>
      </w:t>
      </w:r>
      <w:r>
        <w:rPr>
          <w:rFonts w:ascii="Times New Roman"/>
          <w:b w:val="false"/>
          <w:i w:val="false"/>
          <w:color w:val="000000"/>
          <w:sz w:val="28"/>
        </w:rPr>
        <w:t>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"жергілікті бюджеттерден қаржыландырылатын азаматтық қызметшілерге еңбекақы төлеу жүйесінің жаңа моделіне көшуге, сондай-ақ оларға лауазымдық айлықақыларына ерекше еңбек жағдайлары үшін ай сайынғы үстемеақы төлеуге – 936 463 мың теңге;";</w:t>
      </w:r>
      <w:r>
        <w:br/>
      </w:r>
      <w:r>
        <w:rPr>
          <w:rFonts w:ascii="Times New Roman"/>
          <w:b w:val="false"/>
          <w:i w:val="false"/>
          <w:color w:val="000000"/>
          <w:sz w:val="28"/>
        </w:rPr>
        <w:t>
      </w:t>
      </w:r>
      <w:r>
        <w:rPr>
          <w:rFonts w:ascii="Times New Roman"/>
          <w:b w:val="false"/>
          <w:i w:val="false"/>
          <w:color w:val="000000"/>
          <w:sz w:val="28"/>
        </w:rPr>
        <w:t>сегізінші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"әкімшілік мемлекеттік қызметшілердің еңбекақысының деңгейін арттыруға – 63 000 мың теңге;";</w:t>
      </w:r>
      <w:r>
        <w:br/>
      </w:r>
      <w:r>
        <w:rPr>
          <w:rFonts w:ascii="Times New Roman"/>
          <w:b w:val="false"/>
          <w:i w:val="false"/>
          <w:color w:val="000000"/>
          <w:sz w:val="28"/>
        </w:rPr>
        <w:t>
      </w:t>
      </w:r>
      <w:r>
        <w:rPr>
          <w:rFonts w:ascii="Times New Roman"/>
          <w:b w:val="false"/>
          <w:i w:val="false"/>
          <w:color w:val="000000"/>
          <w:sz w:val="28"/>
        </w:rPr>
        <w:t>мынадай мазмұндағы он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"цифрлық білім беру инфрақұрылымын құруға – 21 328 мың теңге;";</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бірінші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"2) облыстық бюджеттен жалпы сомасы 320 420 мың теңге:";</w:t>
      </w:r>
      <w:r>
        <w:br/>
      </w:r>
      <w:r>
        <w:rPr>
          <w:rFonts w:ascii="Times New Roman"/>
          <w:b w:val="false"/>
          <w:i w:val="false"/>
          <w:color w:val="000000"/>
          <w:sz w:val="28"/>
        </w:rPr>
        <w:t>
      </w:t>
      </w:r>
      <w:r>
        <w:rPr>
          <w:rFonts w:ascii="Times New Roman"/>
          <w:b w:val="false"/>
          <w:i w:val="false"/>
          <w:color w:val="000000"/>
          <w:sz w:val="28"/>
        </w:rPr>
        <w:t>үшінші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"патронат тәрбиешілерге берілген баланы (балаларды) асырап бағуға – 5 870 мың теңге;";</w:t>
      </w:r>
      <w:r>
        <w:br/>
      </w:r>
      <w:r>
        <w:rPr>
          <w:rFonts w:ascii="Times New Roman"/>
          <w:b w:val="false"/>
          <w:i w:val="false"/>
          <w:color w:val="000000"/>
          <w:sz w:val="28"/>
        </w:rPr>
        <w:t>
      </w:t>
      </w:r>
      <w:r>
        <w:rPr>
          <w:rFonts w:ascii="Times New Roman"/>
          <w:b w:val="false"/>
          <w:i w:val="false"/>
          <w:color w:val="000000"/>
          <w:sz w:val="28"/>
        </w:rPr>
        <w:t>төртінші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"білім беру ұйымдарына бейне бақылау жүйесін қондыруға – 4 302 мың теңге;";</w:t>
      </w:r>
      <w:r>
        <w:br/>
      </w:r>
      <w:r>
        <w:rPr>
          <w:rFonts w:ascii="Times New Roman"/>
          <w:b w:val="false"/>
          <w:i w:val="false"/>
          <w:color w:val="000000"/>
          <w:sz w:val="28"/>
        </w:rPr>
        <w:t>
      </w:t>
      </w:r>
      <w:r>
        <w:rPr>
          <w:rFonts w:ascii="Times New Roman"/>
          <w:b w:val="false"/>
          <w:i w:val="false"/>
          <w:color w:val="000000"/>
          <w:sz w:val="28"/>
        </w:rPr>
        <w:t>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"жалпы білім беретін мектептеріне компьютерлер сатып алуға – 5 520 мың теңге;";</w:t>
      </w:r>
      <w:r>
        <w:br/>
      </w:r>
      <w:r>
        <w:rPr>
          <w:rFonts w:ascii="Times New Roman"/>
          <w:b w:val="false"/>
          <w:i w:val="false"/>
          <w:color w:val="000000"/>
          <w:sz w:val="28"/>
        </w:rPr>
        <w:t>
      </w:t>
      </w:r>
      <w:r>
        <w:rPr>
          <w:rFonts w:ascii="Times New Roman"/>
          <w:b w:val="false"/>
          <w:i w:val="false"/>
          <w:color w:val="000000"/>
          <w:sz w:val="28"/>
        </w:rPr>
        <w:t>жетінші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"аудандық маңызы бар автомобиль жолдарын ағымдағы жөндеу және күтіп ұстауға – 21 136 мың теңге;";</w:t>
      </w:r>
      <w:r>
        <w:br/>
      </w:r>
      <w:r>
        <w:rPr>
          <w:rFonts w:ascii="Times New Roman"/>
          <w:b w:val="false"/>
          <w:i w:val="false"/>
          <w:color w:val="000000"/>
          <w:sz w:val="28"/>
        </w:rPr>
        <w:t>
      </w:t>
      </w:r>
      <w:r>
        <w:rPr>
          <w:rFonts w:ascii="Times New Roman"/>
          <w:b w:val="false"/>
          <w:i w:val="false"/>
          <w:color w:val="000000"/>
          <w:sz w:val="28"/>
        </w:rPr>
        <w:t>он бесінші абзац мынадай редакцияда жазылсын:</w:t>
      </w:r>
      <w:r>
        <w:br/>
      </w:r>
      <w:r>
        <w:rPr>
          <w:rFonts w:ascii="Times New Roman"/>
          <w:b w:val="false"/>
          <w:i w:val="false"/>
          <w:color w:val="000000"/>
          <w:sz w:val="28"/>
        </w:rPr>
        <w:t>
      </w:t>
      </w:r>
      <w:r>
        <w:rPr>
          <w:rFonts w:ascii="Times New Roman"/>
          <w:b w:val="false"/>
          <w:i w:val="false"/>
          <w:color w:val="000000"/>
          <w:sz w:val="28"/>
        </w:rPr>
        <w:t>"анықталмаған сібір жарасы көмiнділері орындарын анықтауға және зертханалық зерттеулер жүргізуге – 9 540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бірінші абзацпен толықтырылсын:</w:t>
      </w:r>
      <w:r>
        <w:br/>
      </w:r>
      <w:r>
        <w:rPr>
          <w:rFonts w:ascii="Times New Roman"/>
          <w:b w:val="false"/>
          <w:i w:val="false"/>
          <w:color w:val="000000"/>
          <w:sz w:val="28"/>
        </w:rPr>
        <w:t>
      </w:t>
      </w:r>
      <w:r>
        <w:rPr>
          <w:rFonts w:ascii="Times New Roman"/>
          <w:b w:val="false"/>
          <w:i w:val="false"/>
          <w:color w:val="000000"/>
          <w:sz w:val="28"/>
        </w:rPr>
        <w:t>"Батыс Қазақстан облысы Теректі ауданы Федоровка ауылындағы Федоров №1 жалпы орта жалпы білім беретін мектебінің ғимаратын күрделі жөндеу – 31 597 мың теңге;";</w:t>
      </w:r>
      <w:r>
        <w:br/>
      </w:r>
      <w:r>
        <w:rPr>
          <w:rFonts w:ascii="Times New Roman"/>
          <w:b w:val="false"/>
          <w:i w:val="false"/>
          <w:color w:val="000000"/>
          <w:sz w:val="28"/>
        </w:rPr>
        <w:t>
      </w:t>
      </w:r>
      <w:r>
        <w:rPr>
          <w:rFonts w:ascii="Times New Roman"/>
          <w:b w:val="false"/>
          <w:i w:val="false"/>
          <w:color w:val="000000"/>
          <w:sz w:val="28"/>
        </w:rPr>
        <w:t>мынадай мазмұндағы жиырма екінші абзацпен толықтырылсын:</w:t>
      </w:r>
      <w:r>
        <w:br/>
      </w:r>
      <w:r>
        <w:rPr>
          <w:rFonts w:ascii="Times New Roman"/>
          <w:b w:val="false"/>
          <w:i w:val="false"/>
          <w:color w:val="000000"/>
          <w:sz w:val="28"/>
        </w:rPr>
        <w:t>
      </w:t>
      </w:r>
      <w:r>
        <w:rPr>
          <w:rFonts w:ascii="Times New Roman"/>
          <w:b w:val="false"/>
          <w:i w:val="false"/>
          <w:color w:val="000000"/>
          <w:sz w:val="28"/>
        </w:rPr>
        <w:t>"Батыс Қазақстан облысы Теректі ауданы Федоровка ауылындағы Ленин көшесіндегі жолын күрделі жөндеу – 56 423 мың теңге;";</w:t>
      </w:r>
      <w:r>
        <w:br/>
      </w:r>
      <w:r>
        <w:rPr>
          <w:rFonts w:ascii="Times New Roman"/>
          <w:b w:val="false"/>
          <w:i w:val="false"/>
          <w:color w:val="000000"/>
          <w:sz w:val="28"/>
        </w:rPr>
        <w:t>
      </w:t>
      </w:r>
      <w:r>
        <w:rPr>
          <w:rFonts w:ascii="Times New Roman"/>
          <w:b w:val="false"/>
          <w:i w:val="false"/>
          <w:color w:val="000000"/>
          <w:sz w:val="28"/>
        </w:rPr>
        <w:t xml:space="preserve">аталған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2. Аудандық мәслихат аппаратының басшысы (В.Мустивко) осы шешімді әділет органдарында мемлекеттік тіркелуін, "Әділет" ақпараттық-құқықтық жүйесінде және бұқаралық ақпарат құралдарында оның ресми жариялануын қамтамасыз етсін.</w:t>
      </w:r>
      <w:r>
        <w:br/>
      </w:r>
      <w:r>
        <w:rPr>
          <w:rFonts w:ascii="Times New Roman"/>
          <w:b w:val="false"/>
          <w:i w:val="false"/>
          <w:color w:val="000000"/>
          <w:sz w:val="28"/>
        </w:rPr>
        <w:t>
      </w:t>
      </w:r>
      <w:r>
        <w:rPr>
          <w:rFonts w:ascii="Times New Roman"/>
          <w:b w:val="false"/>
          <w:i w:val="false"/>
          <w:color w:val="000000"/>
          <w:sz w:val="28"/>
        </w:rPr>
        <w:t>3. Осы шешім 2016 жылдың 1 қаңтарынан бастап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4"/>
        <w:gridCol w:w="4206"/>
      </w:tblGrid>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Сессия төрағасы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Ибраев</w:t>
            </w:r>
            <w:r>
              <w:rPr>
                <w:rFonts w:ascii="Times New Roman"/>
                <w:b w:val="false"/>
                <w:i w:val="false"/>
                <w:color w:val="000000"/>
                <w:sz w:val="20"/>
              </w:rPr>
              <w:t>
</w:t>
            </w:r>
          </w:p>
        </w:tc>
      </w:tr>
      <w:tr>
        <w:trPr>
          <w:trHeight w:val="30" w:hRule="atLeast"/>
        </w:trPr>
        <w:tc>
          <w:tcPr>
            <w:tcW w:w="779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w:t>
            </w:r>
            <w:r>
              <w:rPr>
                <w:rFonts w:ascii="Times New Roman"/>
                <w:b w:val="false"/>
                <w:i/>
                <w:color w:val="000000"/>
                <w:sz w:val="20"/>
              </w:rPr>
              <w:t>Аудандық</w:t>
            </w:r>
            <w:r>
              <w:br/>
            </w:r>
            <w:r>
              <w:rPr>
                <w:rFonts w:ascii="Times New Roman"/>
                <w:b w:val="false"/>
                <w:i/>
                <w:color w:val="000000"/>
                <w:sz w:val="20"/>
              </w:rPr>
              <w:t>мәслихат хатшысы</w:t>
            </w:r>
            <w:r>
              <w:rPr>
                <w:rFonts w:ascii="Times New Roman"/>
                <w:b w:val="false"/>
                <w:i w:val="false"/>
                <w:color w:val="000000"/>
                <w:sz w:val="20"/>
              </w:rPr>
              <w:t>
</w:t>
            </w:r>
          </w:p>
        </w:tc>
        <w:tc>
          <w:tcPr>
            <w:tcW w:w="420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Ә. Нұрғалиев</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2016 жылғы 7 желтоқсандағы</w:t>
            </w:r>
            <w:r>
              <w:br/>
            </w:r>
            <w:r>
              <w:rPr>
                <w:rFonts w:ascii="Times New Roman"/>
                <w:b w:val="false"/>
                <w:i w:val="false"/>
                <w:color w:val="000000"/>
                <w:sz w:val="20"/>
              </w:rPr>
              <w:t>№8-1 шешіміне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Теректі аудандық мәслихатының</w:t>
            </w:r>
            <w:r>
              <w:br/>
            </w:r>
            <w:r>
              <w:rPr>
                <w:rFonts w:ascii="Times New Roman"/>
                <w:b w:val="false"/>
                <w:i w:val="false"/>
                <w:color w:val="000000"/>
                <w:sz w:val="20"/>
              </w:rPr>
              <w:t>2015 жылғы 25 желтоқсандағы</w:t>
            </w:r>
            <w:r>
              <w:br/>
            </w:r>
            <w:r>
              <w:rPr>
                <w:rFonts w:ascii="Times New Roman"/>
                <w:b w:val="false"/>
                <w:i w:val="false"/>
                <w:color w:val="000000"/>
                <w:sz w:val="20"/>
              </w:rPr>
              <w:t>№32-2 шешіміне 1-қосымша</w:t>
            </w:r>
          </w:p>
        </w:tc>
      </w:tr>
    </w:tbl>
    <w:bookmarkStart w:name="z53" w:id="0"/>
    <w:p>
      <w:pPr>
        <w:spacing w:after="0"/>
        <w:ind w:left="0"/>
        <w:jc w:val="left"/>
      </w:pPr>
      <w:r>
        <w:rPr>
          <w:rFonts w:ascii="Times New Roman"/>
          <w:b/>
          <w:i w:val="false"/>
          <w:color w:val="000000"/>
        </w:rPr>
        <w:t xml:space="preserve"> 2016 жылға арналған аудандық бюджет</w:t>
      </w:r>
    </w:p>
    <w:bookmarkEnd w:id="0"/>
    <w:bookmarkStart w:name="z54" w:id="1"/>
    <w:p>
      <w:pPr>
        <w:spacing w:after="0"/>
        <w:ind w:left="0"/>
        <w:jc w:val="both"/>
      </w:pPr>
      <w:r>
        <w:rPr>
          <w:rFonts w:ascii="Times New Roman"/>
          <w:b w:val="false"/>
          <w:i w:val="false"/>
          <w:color w:val="000000"/>
          <w:sz w:val="28"/>
        </w:rPr>
        <w:t>            мың теңге</w:t>
      </w:r>
      <w:r>
        <w:br/>
      </w:r>
      <w:r>
        <w:rPr>
          <w:rFonts w:ascii="Times New Roman"/>
          <w:b w:val="false"/>
          <w:i w:val="false"/>
          <w:color w:val="000000"/>
          <w:sz w:val="28"/>
        </w:rPr>
        <w:t>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4"/>
        <w:gridCol w:w="725"/>
        <w:gridCol w:w="1028"/>
        <w:gridCol w:w="1028"/>
        <w:gridCol w:w="5980"/>
        <w:gridCol w:w="2815"/>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Iшкi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 Кірістер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5 750 161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943 387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Жеке табыс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380 840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Әлеуметтік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Меншiкке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225 097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Мүлiкке салынатын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175 602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Көлiк құралдарына салынатын салық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Бірыңғай жер салығы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4 403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Тауарларға, жұмыстарға және қызметтерге салынатын iшкi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34 691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Акциздер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14 882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Табиғи және басқа да ресурстарды пайдаланғаны үшiн түсетiн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және кәсiби қызметтi жүргiзгенi үшiн алынатын алымдар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баж</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 да салықтық емес түсiмдер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Негізгі капиталды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мекемелерге бекітілген мемлекеттік мүлікті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Жердi және материалдық емес активтердi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Жерді сату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жоғары тұрған органдарынан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4 799 554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Облыстық бюджеттен түсетiн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4 799 554</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 Шығындар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5 889 736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мемлекеттік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504 254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457 270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20 166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109 123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103 189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5 934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327 981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қаланың, кент, ауыл, ауылдық округ әкімінің қызметін қамтамасыз ету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312 907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Қаржылық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Салық салу мақсатында мүлікті бағалауды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сипаттағы өзге де мемлекеттiк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45 676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20 177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Қорғаныс</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31 864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Әскери мұқтаждар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Жалпыға бірдей әскери міндетті атқару шеңберіндегі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Төтенше жағдайлар жөнiндегi жұмыстарды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15 772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қауіпсіздік, құқықтық, сот, қылмыстық-атқару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Қоғамдық тәртіп және қауіпсіздік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мекендерде жол қозғалысы қауiпсiздiгін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3 653 485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дейiнгi тәрбие және оқыту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320 909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тәрбие мен оқыту ұйымдарының қызметін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248 974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Мектепке дейінгі білім беру ұйымдарында мемлекеттік білім беру тапсырысын іске асыруға</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71 935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Бастауыш, негізгі орта және жалпы орта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3 162 419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Ауылдық жерлерде балаларды мектепке дейін тегін алып баруды және кері алып келуді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20 977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жасөспірімдерге спорт бойынша қосымша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3 107 224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Жалпы білім беру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2 917 064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Балаларға қосымша білім беру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190 160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Білім беру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170 157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ауқымдағы мектеп олимпиадаларын және мектептен тыс іс-шараларды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Балалар мен жасөспірімдердің психикалық денсаулығын зерттеу және халыққа психологиялық-медициналық-педагогикалық консультациялық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86 501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Халықтың компьютерлік сауаттылығын арттыруды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Денсаулық сақтау саласындағы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Шұғыл жағдайларда сырқаты ауыр адамдарды дәрігерлік көмек көрсететін ең жақын денсаулық сақтау ұйымына дейін жеткізуді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280 744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қамсыздандыру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39 048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атаулы әлеуметтік көмек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 18 жасқа дейінгі балаларға мемлекеттік жәрдемақылар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35 579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Патронат тәрбиешілерге берілген баланы (балаларды) асырап бағу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196 305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бағдарламасы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45 384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үйге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44 047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Үйден тәрбиеленіп оқытылатын мүгедек балаларды материалдық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Мұқтаж азаматтарға үйде әлеуметтiк көмек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72 757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Әлеуметтiк көмек және әлеуметтiк қамтамасыз ету салаларындағы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35 640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Тұрғын үй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286 814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 және абаттандыру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2 813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62 741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тұрғын үй қорының сақталуын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3 954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Азматтардың жекелеген санаттарын тұрғын үймен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57 922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464</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білім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Жұмыспен қамту 2020 жол картасы бойынша қалаларды және ауылдық елді мекендерді дамыту шеңберінде объектілерді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52 959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157 170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тұрғын үй қорының тұрғын үйін жобалау және (немесе) салу, реконструкциялау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Инженерлік-коммуникациялық инфрақұрылымды жобалау, дамыту және (немесе) жайластыру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156 170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шаруашылық</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142 711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сумен жабдықтауды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Сумен жабдықтау және су бұру жүйесінің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46 317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95 994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Коммуналдық шаруашылығын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50 104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сумен жабдықтау және су бұру жүйелерін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45 890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Елді-мекендерді көркейту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100 106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96 457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мекендердегі көшелерді жарықтандыру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47 878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Елді мекендерді абаттандыру мен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48 579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 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мекендердiң санитариясын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абаттандыру және көгалдандыру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кеңістiк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486 111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саласындағы қызмет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Мәдени-демалыс жұмысын қолдау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256 518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Спорт</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21 464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Ұлттық және бұқаралық спорт түрлерін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(облыстық маңызы бар қалалық) деңгейде спорттық жарыстар өткiзу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Ақпараттық кеңiстiк</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124 853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ақпараттық саясат жүргізу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(қалалық) кiтапханалардың жұмыс істеуі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114 593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83 276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ішкі саясат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40 751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Жастар саясаты саласында іс-шараларды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25 233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457</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мәдениет, тілдерді дамыту, дене шынықтыру және спорт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мәдениет, тілдерді дамыту, дене шынықтыру және спорт саласында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13 056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014</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032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Ведомстволық бағыныстағы мемлекеттік мекемелерінің және ұйымдарының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29 259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227 174</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158 168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099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Мамандардың әлеуметтік көмек көрсетуі жөніндегі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26 463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ауыл шаруашылығы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29 157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объектілерін дамыту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5 798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96 585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18 132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3 822</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Мал көмінділерінің (биотермиялық шұңқырлардың)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10 280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Ауру жануарларды санитарлық союды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1 908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Қаңғыбас иттер мен мысықтарды аулауды және жоюды ұйымдастыру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14 455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009</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энзоотиялық аурулары бойынша ветеринариялық іс-шараларды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 жануарларын сәйкестендіру жөніндегі іс-шараларды өткізу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Жануарлардың саулығы мен адамның денсаулығына қауіп төндіретін, алып қоймай залалсыздандырылған (зарарсыздандырылған) және қайта өңделген жануарлардың, жануарлардан алынатын өнімдер мен шикізаттың құнын иелеріне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39 441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жер қатынастары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14 237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Елдi мекендердi жер-шаруашылық орналастыру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007</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органның күрделі шығыстары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қоршаған ортаны қорғау және жер қатынастары саласындағы басқа да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473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ветеринария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Эпизоотияға қарсы іс-шаралар жүргізу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54 769</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11</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Өнеркәсіп, 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Сәулет, қала құрылысы және құрылыс қызметі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466</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сәулет, қала құрылысы және құрылыс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оңтайла және тиімді қала құрылыстық игеруді қамтамасыз ету жөніндегі қызметтер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19 725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Көлік және коммуникация</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көлігі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29 851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қалаларда, кенттерде, ауылдарда, ауылдық округтерде 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27 091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023</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Автомобиль жолдарының жұмыс істеуін қамтамасыз 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24 231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Аудандық маңызы бар автомобиль жолдарын және елді-мекендердің көшелерін күрделі және орташа жөндеу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2 860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44 071</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Кәсiпкерлiк қызметтi қолдау және бәсекелестікті қорғау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469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кәсіпкерлік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деңгейде кәсіпкерлікті дамыту саласындағы мемлекеттік саясатты іске асыру жөніндегі қызметтер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123</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Қаладағы аудан, аудандық маңызы бар қала, кент, ауыл, ауылдық округ әкімінің аппараты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040</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"Өңірлерді дамыту" Бағдарламасы шеңберінде өңірлерді экономикалық дамытуға жәрдемдесу бойынша шараларды іске асыру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33 823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012</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Ауданның (облыстық маңызы бар қаланың) жергілікті атқарушы органының резерві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14</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Борышқа қызмет көрсету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021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Жергілікті атқарушы органдардың облыстық бюджеттен қарыздар бойынша сыйақылар мен өзге де төлемдерді төлеу бойынша борышына қызмет көрсету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78 030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006</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Нысаналы пайдаланылмаған (толық пайдаланылмаған) трансферттерді қайтару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3 327</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051</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өзін-өзі басқару органдарына берілетін трансферттер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74 703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 Таза бюджеттік кредиттеу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66 275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10</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Ауыл шаруашылығы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018</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Мамандарды әлеуметтік қолдау шараларын іске асыруға берілетін бюджеттік кредиттер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95 618</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Мемлекеттік бюджеттен берілген бюджеттік кредиттерді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 Қаржы активтерімен операциялар бойынша сальдо</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сатып алу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13</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Басқалар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458</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065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Заңды тұлғалардың жарғылық капиталын қалыптастыру немесе ұлғайту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Мемлекеттің қаржы активтерін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Қаржы активтерін ел ішінде сатудан түсетін түсімдер</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5) Бюджет тапшылығы (профициті)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6) Бюджет тапшылығын қаржыландыру (профицитін пайдалану)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205 850</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7</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 түсімі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Мемлекеттік ішкі қарыздар </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 алу келісім-шарттары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95 445</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топ</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Функционалдық кіші топ</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Бюджеттік бағдарламалардың әкiмшiсi</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Бағдарлама</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16</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Қарыздарды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459</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Ауданның (облыстық маңызы бар қаланың) экономика және қаржы бөлімі</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005</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Жергілікті атқарушы органның жоғары тұрған бюджет алдындағы борышын өтеу</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29 343</w:t>
            </w:r>
            <w:r>
              <w:br/>
            </w:r>
            <w:r>
              <w:rPr>
                <w:rFonts w:ascii="Times New Roman"/>
                <w:b w:val="false"/>
                <w:i w:val="false"/>
                <w:color w:val="000000"/>
                <w:sz w:val="20"/>
              </w:rPr>
              <w:t>
</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Санаты</w:t>
            </w:r>
            <w:r>
              <w:br/>
            </w:r>
            <w:r>
              <w:rPr>
                <w:rFonts w:ascii="Times New Roman"/>
                <w:b w:val="false"/>
                <w:i w:val="false"/>
                <w:color w:val="000000"/>
                <w:sz w:val="20"/>
              </w:rPr>
              <w:t>
</w:t>
            </w:r>
          </w:p>
        </w:tc>
        <w:tc>
          <w:tcPr>
            <w:tcW w:w="28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Ішкі сыныбы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Ерекшелігі</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Атауы</w:t>
            </w: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8</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пайдаланылатын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01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r>
        <w:trPr>
          <w:trHeight w:val="30" w:hRule="atLeast"/>
        </w:trPr>
        <w:tc>
          <w:tcPr>
            <w:tcW w:w="7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59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Бюджет қаражатының бос қалдықтары</w:t>
            </w:r>
            <w:r>
              <w:br/>
            </w:r>
            <w:r>
              <w:rPr>
                <w:rFonts w:ascii="Times New Roman"/>
                <w:b w:val="false"/>
                <w:i w:val="false"/>
                <w:color w:val="000000"/>
                <w:sz w:val="20"/>
              </w:rPr>
              <w:t>
</w:t>
            </w:r>
          </w:p>
        </w:tc>
        <w:tc>
          <w:tcPr>
            <w:tcW w:w="28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139 748</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