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2f32" w14:textId="da72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 бойынша 2016 жылға арналған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ауданы әкімдігінің 2016 жылғы 19 қаңтардағы № 20 қаулысы. Батыс Қазақстан облысының Әділет департаментінде 2016 жылғы 8 ақпанда № 4257 болып тіркелді. Күші жойылды - Батыс Қазақстан облысы Теректі ауданы әкімдігінің 2017 жылғы 14 ақпандағы № 29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Теректі ауданы әкімдігінің 14.02.2017 </w:t>
      </w:r>
      <w:r>
        <w:rPr>
          <w:rFonts w:ascii="Times New Roman"/>
          <w:b w:val="false"/>
          <w:i w:val="false"/>
          <w:color w:val="ff0000"/>
          <w:sz w:val="28"/>
        </w:rPr>
        <w:t>№ 29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w:t>
      </w:r>
      <w:r>
        <w:rPr>
          <w:rFonts w:ascii="Times New Roman"/>
          <w:b w:val="false"/>
          <w:i w:val="false"/>
          <w:color w:val="000000"/>
          <w:sz w:val="28"/>
        </w:rPr>
        <w:t xml:space="preserve">, Теректі аудандық мәслихатының 2016 жылғы 11 қаңтардағы № 33-4 "2016-2020 жылдарға арналған Теректі ауданының аймақтық даму бағдарламасы туралы" шешімін басшылыққа алып және жұмыс берушілердің өтінімдерін ескере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Теректі ауданы бойынша 2016 жылға арналған қоғамдық жұмыстар жұмыссыздарға әдейі арналған уақытша жұмыс орындарын ашу жолымен ұйымдастырылсын.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Теректі ауданы бойынша 2016 жылға арналған қоғамдық жұмыстар жүргізілетін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қатысушылардың еңбегіне төленетін ақының мөлшері және оларды қаржыландандыру көздері бекітілсін және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xml:space="preserve">3. Теректі ауданы әкімдігінің 2014 жылғы 23 желтоқсандағы №535 "Теректі ауданы бойынша 2015 жылға арналған қоғамдық жұмыстарды ұйымдастыру және қаржыландыру туралы" (Нормативтік құқықтық актілерді мемлекеттік тіркеу тізілімінде № 3771 тіркелген, 2015 жылғы 23 қаңтарында "Теректі жаңалығы-Теректинская новь"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4. Аудан әкімі аппаратының басшысы (А.А.Байгазиев)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әкімінің орынбасары С.Нурмаганбетовке жүктелсін.</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Ж.Сериккалиев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әкімдігінің</w:t>
            </w:r>
            <w:r>
              <w:br/>
            </w:r>
            <w:r>
              <w:rPr>
                <w:rFonts w:ascii="Times New Roman"/>
                <w:b w:val="false"/>
                <w:i w:val="false"/>
                <w:color w:val="000000"/>
                <w:sz w:val="20"/>
              </w:rPr>
              <w:t>2016 жылғы 19 қаңтардағы № 20</w:t>
            </w:r>
            <w:r>
              <w:br/>
            </w:r>
            <w:r>
              <w:rPr>
                <w:rFonts w:ascii="Times New Roman"/>
                <w:b w:val="false"/>
                <w:i w:val="false"/>
                <w:color w:val="000000"/>
                <w:sz w:val="20"/>
              </w:rPr>
              <w:t>қаулысымен бекітілген</w:t>
            </w:r>
          </w:p>
        </w:tc>
      </w:tr>
    </w:tbl>
    <w:bookmarkStart w:name="z12" w:id="0"/>
    <w:p>
      <w:pPr>
        <w:spacing w:after="0"/>
        <w:ind w:left="0"/>
        <w:jc w:val="left"/>
      </w:pPr>
      <w:r>
        <w:rPr>
          <w:rFonts w:ascii="Times New Roman"/>
          <w:b/>
          <w:i w:val="false"/>
          <w:color w:val="000000"/>
        </w:rPr>
        <w:t xml:space="preserve"> Теректі ауданы бойынша 2016 жылға арналған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қаржыландандыру көздері және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2915"/>
        <w:gridCol w:w="702"/>
        <w:gridCol w:w="2110"/>
        <w:gridCol w:w="2490"/>
        <w:gridCol w:w="1539"/>
        <w:gridCol w:w="934"/>
        <w:gridCol w:w="627"/>
        <w:gridCol w:w="484"/>
      </w:tblGrid>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тізбесі</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нақты жағдайлары</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 сұраным (айына)</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(айына)</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Батыс Қазақстан облысы ішкі істер департаменті Теректі ауданының ішкі істер бөлімі" мемлекеттік мекемесі</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250 шаршы метрден кем емес </w:t>
            </w:r>
            <w:r>
              <w:br/>
            </w:r>
            <w:r>
              <w:rPr>
                <w:rFonts w:ascii="Times New Roman"/>
                <w:b w:val="false"/>
                <w:i w:val="false"/>
                <w:color w:val="000000"/>
                <w:sz w:val="20"/>
              </w:rPr>
              <w:t>
</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 құжаттар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Батыс Қазақстан облыстық сотының кеңсесі" мемлекеттік мекемесі Теректі аудандық соты</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 құжаттар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"Батыс Қазақстан облысы Теректі ауданының қорғаныс істері жөніндегі бөлімі" республикалық мемлекеттік мекемесі</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Батыс Қазақстан облысы Әділет департаментінің Теректі ауданының Әділет басқармасы" республикалық мемлекеттік мекемесі</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"Теректі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 құжаттар</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Жоғарғы Сотының жанындағы Соттардың қызметін қамтамасыз ету департаменті (Қазақстан Республикасы Жоғарғы Сотының аппараты) Батыс Қазақстан облыстық сотының кеңсесі" мемлекеттік мекемесі Теректі аудандық №2 соты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құжаттарды келуіне қарай тіркеу және тігу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облыстық прокуратурасы" мемлекеттік мекемесі Теректі ауданының прокуратурасы</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10-20 құжаттар</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министрлігінің Мемлекеттік кірістер комитеті Батыс Қазақстан облысы бойынша Мемлекеттік кірістер департаментінің Теректі ауданы бойынша Мемлекеттік кірістер басқармасы" республикалық мемлекеттік мекемесі</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хабарлама жеткізу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 құжаттар, 30-40 хабарлама жеткізу</w:t>
            </w: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"Федоровка селолық округі әкімінің аппараты" мемлекеттік мекемесі</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метрден кем емес</w:t>
            </w:r>
            <w:r>
              <w:br/>
            </w:r>
            <w:r>
              <w:rPr>
                <w:rFonts w:ascii="Times New Roman"/>
                <w:b w:val="false"/>
                <w:i w:val="false"/>
                <w:color w:val="000000"/>
                <w:sz w:val="20"/>
              </w:rPr>
              <w:t>
</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 құжаттарды жеткізу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 құжаттар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"Ақжайық селолық округі әкімінің аппараты" мемлекеттік мекемесі</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метрден кем емес</w:t>
            </w:r>
            <w:r>
              <w:br/>
            </w:r>
            <w:r>
              <w:rPr>
                <w:rFonts w:ascii="Times New Roman"/>
                <w:b w:val="false"/>
                <w:i w:val="false"/>
                <w:color w:val="000000"/>
                <w:sz w:val="20"/>
              </w:rPr>
              <w:t>
</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 құжаттар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"Ақсоғым селолық округі әкімінің аппараты" мемлекеттік мекемесі</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метрден кем емес</w:t>
            </w:r>
            <w:r>
              <w:br/>
            </w:r>
            <w:r>
              <w:rPr>
                <w:rFonts w:ascii="Times New Roman"/>
                <w:b w:val="false"/>
                <w:i w:val="false"/>
                <w:color w:val="000000"/>
                <w:sz w:val="20"/>
              </w:rPr>
              <w:t>
</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 құжаттар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селолық округі әкімінің аппараты" мемлекеттік мекемесі</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метрден кем емес</w:t>
            </w:r>
            <w:r>
              <w:br/>
            </w:r>
            <w:r>
              <w:rPr>
                <w:rFonts w:ascii="Times New Roman"/>
                <w:b w:val="false"/>
                <w:i w:val="false"/>
                <w:color w:val="000000"/>
                <w:sz w:val="20"/>
              </w:rPr>
              <w:t>
</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 құжаттар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"Аңқаты селолық округі әкімінің аппараты" мемлекеттік мекемесі</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метрден кем емес</w:t>
            </w:r>
            <w:r>
              <w:br/>
            </w:r>
            <w:r>
              <w:rPr>
                <w:rFonts w:ascii="Times New Roman"/>
                <w:b w:val="false"/>
                <w:i w:val="false"/>
                <w:color w:val="000000"/>
                <w:sz w:val="20"/>
              </w:rPr>
              <w:t>
</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құжаттар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"Богдановка селолық округі әкімінің аппараты" мемлекеттік мекемесі</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1000 шаршы метрден кем емес </w:t>
            </w:r>
            <w:r>
              <w:br/>
            </w:r>
            <w:r>
              <w:rPr>
                <w:rFonts w:ascii="Times New Roman"/>
                <w:b w:val="false"/>
                <w:i w:val="false"/>
                <w:color w:val="000000"/>
                <w:sz w:val="20"/>
              </w:rPr>
              <w:t>
</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 құжаттар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"Долин селолық округі әкімінің аппараты" мемлекеттік мекемесі</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метрден кем емес</w:t>
            </w:r>
            <w:r>
              <w:br/>
            </w:r>
            <w:r>
              <w:rPr>
                <w:rFonts w:ascii="Times New Roman"/>
                <w:b w:val="false"/>
                <w:i w:val="false"/>
                <w:color w:val="000000"/>
                <w:sz w:val="20"/>
              </w:rPr>
              <w:t>
</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 құжаттар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"Новопавловка селолық округі әкімінің аппараты" мемлекеттік мекемесі</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1000 шаршы метрден кем емес </w:t>
            </w:r>
            <w:r>
              <w:br/>
            </w:r>
            <w:r>
              <w:rPr>
                <w:rFonts w:ascii="Times New Roman"/>
                <w:b w:val="false"/>
                <w:i w:val="false"/>
                <w:color w:val="000000"/>
                <w:sz w:val="20"/>
              </w:rPr>
              <w:t>
</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 құжаттар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"Подстепное селолық округі әкімінің аппараты" мемлекеттік мекемесі</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метрден кем емес</w:t>
            </w:r>
            <w:r>
              <w:br/>
            </w:r>
            <w:r>
              <w:rPr>
                <w:rFonts w:ascii="Times New Roman"/>
                <w:b w:val="false"/>
                <w:i w:val="false"/>
                <w:color w:val="000000"/>
                <w:sz w:val="20"/>
              </w:rPr>
              <w:t>
</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 құжаттар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"Покатиловка селолық округі әкімінің аппараты" мемлекеттік мекемесі</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1000 шаршы метрден кем емес </w:t>
            </w:r>
            <w:r>
              <w:br/>
            </w:r>
            <w:r>
              <w:rPr>
                <w:rFonts w:ascii="Times New Roman"/>
                <w:b w:val="false"/>
                <w:i w:val="false"/>
                <w:color w:val="000000"/>
                <w:sz w:val="20"/>
              </w:rPr>
              <w:t>
</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 құжаттар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"Приречное селолық округі әкімінің аппараты" мемлекеттік мекемесі</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метрден кем емес</w:t>
            </w:r>
            <w:r>
              <w:br/>
            </w:r>
            <w:r>
              <w:rPr>
                <w:rFonts w:ascii="Times New Roman"/>
                <w:b w:val="false"/>
                <w:i w:val="false"/>
                <w:color w:val="000000"/>
                <w:sz w:val="20"/>
              </w:rPr>
              <w:t>
</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 құжаттар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 селолық округі әкімінің аппараты" мемлекеттік мекемесі</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метрден кем емес</w:t>
            </w:r>
            <w:r>
              <w:br/>
            </w:r>
            <w:r>
              <w:rPr>
                <w:rFonts w:ascii="Times New Roman"/>
                <w:b w:val="false"/>
                <w:i w:val="false"/>
                <w:color w:val="000000"/>
                <w:sz w:val="20"/>
              </w:rPr>
              <w:t>
</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 құжаттар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"Шағатай селолық округі әкімінің аппараты" мемлекеттік мекемесі</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метрден кем емес</w:t>
            </w:r>
            <w:r>
              <w:br/>
            </w:r>
            <w:r>
              <w:rPr>
                <w:rFonts w:ascii="Times New Roman"/>
                <w:b w:val="false"/>
                <w:i w:val="false"/>
                <w:color w:val="000000"/>
                <w:sz w:val="20"/>
              </w:rPr>
              <w:t>
</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 құжаттар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селолық округі әкімінің аппараты" мемлекеттік мекемесі</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метрден кем емес</w:t>
            </w:r>
            <w:r>
              <w:br/>
            </w:r>
            <w:r>
              <w:rPr>
                <w:rFonts w:ascii="Times New Roman"/>
                <w:b w:val="false"/>
                <w:i w:val="false"/>
                <w:color w:val="000000"/>
                <w:sz w:val="20"/>
              </w:rPr>
              <w:t>
</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құжаттар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"Шаған селолық округі әкімінің аппараты" мемлекеттік мекемесі</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1000 шаршы метрден кем емес </w:t>
            </w:r>
            <w:r>
              <w:br/>
            </w:r>
            <w:r>
              <w:rPr>
                <w:rFonts w:ascii="Times New Roman"/>
                <w:b w:val="false"/>
                <w:i w:val="false"/>
                <w:color w:val="000000"/>
                <w:sz w:val="20"/>
              </w:rPr>
              <w:t>
</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r>
              <w:br/>
            </w:r>
            <w:r>
              <w:rPr>
                <w:rFonts w:ascii="Times New Roman"/>
                <w:b w:val="false"/>
                <w:i w:val="false"/>
                <w:color w:val="000000"/>
                <w:sz w:val="20"/>
              </w:rPr>
              <w:t>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негізінде,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 құжаттар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