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c79e" w14:textId="e7bc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17 ақпандағы № 38-3 шешімі. Батыс Қазақстан облысының Әділет департаментінде 2016 жылғы 3 наурызда № 4288 болып тіркелді. Күші жойылды - Батыс Қазақстан облысы Тасқала аудандық мәслихатының 2017 жылғы 27 қаңтардағы № 10-1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27.01.2017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бюджеттік кредит – бір мың бес жүз еселік айлық есептік көрсеткіштен аспайтын сомада берілсін.</w:t>
      </w:r>
      <w:r>
        <w:br/>
      </w:r>
      <w:r>
        <w:rPr>
          <w:rFonts w:ascii="Times New Roman"/>
          <w:b w:val="false"/>
          <w:i w:val="false"/>
          <w:color w:val="000000"/>
          <w:sz w:val="28"/>
        </w:rPr>
        <w:t>
      </w:t>
      </w:r>
      <w:r>
        <w:rPr>
          <w:rFonts w:ascii="Times New Roman"/>
          <w:b w:val="false"/>
          <w:i w:val="false"/>
          <w:color w:val="000000"/>
          <w:sz w:val="28"/>
        </w:rPr>
        <w:t>2. Тасқала аудандық мәслихат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Нұрмұхамбетова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