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d1d1" w14:textId="dc3d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2016 жылғы 2 ақпандағы № 77 қаулысы. Батыс Қазақстан облысының Әділет департаментінде 2016 жылғы 12 ақпанда № 4261 болып тіркелді. Күші жойылды - Батыс Қазақстан облысы Зеленов ауданы әкімдігінің 2017 жылғы 23 маусымдағы № 349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Зеленов ауданы әкімдігінің 23.06.2017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"Зеленов аудандық тұрғын үй-коммуналдық шаруашылық,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Қосымшаға</w:t>
      </w:r>
      <w:r>
        <w:rPr>
          <w:rFonts w:ascii="Times New Roman"/>
          <w:b w:val="false"/>
          <w:i w:val="false"/>
          <w:color w:val="000000"/>
          <w:sz w:val="28"/>
        </w:rPr>
        <w:t xml:space="preserve"> сәйкес Зеленов ауданы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3. Зеленов ауданы әкімі аппаратының басшысы (М.Залмұқанов)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әкiмi орынбасарының міндетін атқарушы А.Тугузбаевқа жүктелсiн.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2 ақпандағы №77</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"Зеленов аудандық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"Зеленов аудандық тұрғын үй-коммуналдық шаруашылық, жолаушылар көлігі және автомобиль жолдары бөлімі" мемлекеттік мекемесі өз құзыреті шегінде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"Зеленов аудандық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"Зеленов аудандық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"Зеленов аудандық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"Зеленов аудандық тұрғын үй-коммуналдық шаруашылық,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"Зеленов аудандық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"Зеленов аудандық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"Зеленов аудандық тұрғын үй-коммуналдық шаруашылық,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090600, Қазақстан Республикасы, Батыс Қазақстан облысы, Зеленов ауданы, Переметный ауылы, Гагарин көшесі, № 139.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"Зеленов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"Зеленов аудандық тұрғын үй-коммуналдық шаруашылық, жолаушылар көлігі және автомобиль жолдары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"Зеленов аудандық тұрғын үй-коммуналдық шаруашылық, жолаушылар көлігі және автомобиль жолдары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"Зеленов аудандық тұрғын үй-коммуналдық шаруашылық, жолаушылар көлігі және автомобиль жолдары бөлімі" мемлекеттік мекемесіне кәсіпкерлік субъектілерімен "Зеленов аудандық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"Зеленов аудандық тұрғын үй-коммуналдық шаруашылық,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"Зеленов аудандық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"Зеленов аудандық тұрғын үй-коммуналдық шаруашылық, жолаушылар көлігі және автомобиль жолдары бөлімі" мемлекеттік мекемесінің миссиясы: тұрғын үй қатынастары, коммуникациялар, жолаушылар көлігі және автомобиль жолдары салаларында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елдi мекендердi абаттандыру мен көгалдандыру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2) елдi мекендердi санитарлық тазартуды қамтамасыз ету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3) өндiрiс және тұтыну қалдықтарын сақтау мен көму орындарын күтiп ұстау.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r>
        <w:br/>
      </w:r>
      <w:r>
        <w:rPr>
          <w:rFonts w:ascii="Times New Roman"/>
          <w:b w:val="false"/>
          <w:i w:val="false"/>
          <w:color w:val="000000"/>
          <w:sz w:val="28"/>
        </w:rPr>
        <w:t>
      </w:t>
      </w:r>
      <w:r>
        <w:rPr>
          <w:rFonts w:ascii="Times New Roman"/>
          <w:b w:val="false"/>
          <w:i w:val="false"/>
          <w:color w:val="000000"/>
          <w:sz w:val="28"/>
        </w:rPr>
        <w:t>2) жолаушылар мен багажды тұрақты қалалық (ауылдық), қала маңындағы және ауданішілік автомобильмен тасымалдау маршруттарының тiзiлiмiн жүргiзедi;</w:t>
      </w:r>
      <w:r>
        <w:br/>
      </w:r>
      <w:r>
        <w:rPr>
          <w:rFonts w:ascii="Times New Roman"/>
          <w:b w:val="false"/>
          <w:i w:val="false"/>
          <w:color w:val="000000"/>
          <w:sz w:val="28"/>
        </w:rPr>
        <w:t>
      </w:t>
      </w:r>
      <w:r>
        <w:rPr>
          <w:rFonts w:ascii="Times New Roman"/>
          <w:b w:val="false"/>
          <w:i w:val="false"/>
          <w:color w:val="000000"/>
          <w:sz w:val="28"/>
        </w:rPr>
        <w:t>3)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4)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5)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7) аудандық маңызы бар жалпыға ортақ пайдаланылатын автомобиль жолдары желiсiн, елдi мекендердiң көшелерiн басқару; </w:t>
      </w:r>
      <w:r>
        <w:br/>
      </w:r>
      <w:r>
        <w:rPr>
          <w:rFonts w:ascii="Times New Roman"/>
          <w:b w:val="false"/>
          <w:i w:val="false"/>
          <w:color w:val="000000"/>
          <w:sz w:val="28"/>
        </w:rPr>
        <w:t>
      </w:t>
      </w:r>
      <w:r>
        <w:rPr>
          <w:rFonts w:ascii="Times New Roman"/>
          <w:b w:val="false"/>
          <w:i w:val="false"/>
          <w:color w:val="000000"/>
          <w:sz w:val="28"/>
        </w:rPr>
        <w:t xml:space="preserve">8) аудандардың (облыстық маңызы бар қалалардың) коммуналдық меншігіндегі жолдарды және жол кәсіпорындарын басқару; </w:t>
      </w:r>
      <w:r>
        <w:br/>
      </w:r>
      <w:r>
        <w:rPr>
          <w:rFonts w:ascii="Times New Roman"/>
          <w:b w:val="false"/>
          <w:i w:val="false"/>
          <w:color w:val="000000"/>
          <w:sz w:val="28"/>
        </w:rPr>
        <w:t>
      </w:t>
      </w:r>
      <w:r>
        <w:rPr>
          <w:rFonts w:ascii="Times New Roman"/>
          <w:b w:val="false"/>
          <w:i w:val="false"/>
          <w:color w:val="000000"/>
          <w:sz w:val="28"/>
        </w:rPr>
        <w:t xml:space="preserve">9)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10) аудандық маңызы бар автомобиль жолдарын немесе олардың учаскелерін өтеусіз уақытша пайдалануға беру туралы шешім қабылдау;</w:t>
      </w:r>
      <w:r>
        <w:br/>
      </w:r>
      <w:r>
        <w:rPr>
          <w:rFonts w:ascii="Times New Roman"/>
          <w:b w:val="false"/>
          <w:i w:val="false"/>
          <w:color w:val="000000"/>
          <w:sz w:val="28"/>
        </w:rPr>
        <w:t>
      </w:t>
      </w:r>
      <w:r>
        <w:rPr>
          <w:rFonts w:ascii="Times New Roman"/>
          <w:b w:val="false"/>
          <w:i w:val="false"/>
          <w:color w:val="000000"/>
          <w:sz w:val="28"/>
        </w:rPr>
        <w:t>11)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12)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13) коммуналдық тұрғын үй қорынан берілетін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15)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ауданның айқындайтын бюджеттік бағдарламалар және (немесе) тауралар, жұмыстар, көрсетілетін қызметтер бойынша орындайды.</w:t>
      </w:r>
      <w:r>
        <w:br/>
      </w:r>
      <w:r>
        <w:rPr>
          <w:rFonts w:ascii="Times New Roman"/>
          <w:b w:val="false"/>
          <w:i w:val="false"/>
          <w:color w:val="000000"/>
          <w:sz w:val="28"/>
        </w:rPr>
        <w:t>
      </w:t>
      </w:r>
      <w:r>
        <w:rPr>
          <w:rFonts w:ascii="Times New Roman"/>
          <w:b w:val="false"/>
          <w:i w:val="false"/>
          <w:color w:val="000000"/>
          <w:sz w:val="28"/>
        </w:rPr>
        <w:t>16) елді мекендерде сыртқы (көрнекі) жарнама объектілерін орналастыруға рұқсат береді;</w:t>
      </w:r>
      <w:r>
        <w:br/>
      </w:r>
      <w:r>
        <w:rPr>
          <w:rFonts w:ascii="Times New Roman"/>
          <w:b w:val="false"/>
          <w:i w:val="false"/>
          <w:color w:val="000000"/>
          <w:sz w:val="28"/>
        </w:rPr>
        <w:t>
      </w:t>
      </w:r>
      <w:r>
        <w:rPr>
          <w:rFonts w:ascii="Times New Roman"/>
          <w:b w:val="false"/>
          <w:i w:val="false"/>
          <w:color w:val="000000"/>
          <w:sz w:val="28"/>
        </w:rPr>
        <w:t>17) жеке және (немесе) заңды тұлғалардың және (немесе) олардың филиалдары мен өкілдіктерінің жарнама қызметі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18) өз құзыреті шегінде Қазақстан Республикасының жарнама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"Зеленов аудандық тұрғын үй-коммуналдық шаруашылық, жолаушылар көлігі және автомобиль жолдары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заңнамалық актілерінде көзделген өзге де құқықтар мен міндеттерді жүзеге асырады.</w:t>
      </w:r>
    </w:p>
    <w:bookmarkEnd w:id="5"/>
    <w:bookmarkStart w:name="z59" w:id="6"/>
    <w:p>
      <w:pPr>
        <w:spacing w:after="0"/>
        <w:ind w:left="0"/>
        <w:jc w:val="left"/>
      </w:pPr>
      <w:r>
        <w:rPr>
          <w:rFonts w:ascii="Times New Roman"/>
          <w:b/>
          <w:i w:val="false"/>
          <w:color w:val="000000"/>
        </w:rPr>
        <w:t xml:space="preserve"> 3. "Зеленов аудандық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қызметін ұйымдастыру.</w:t>
      </w:r>
    </w:p>
    <w:bookmarkEnd w:id="6"/>
    <w:bookmarkStart w:name="z60" w:id="7"/>
    <w:p>
      <w:pPr>
        <w:spacing w:after="0"/>
        <w:ind w:left="0"/>
        <w:jc w:val="both"/>
      </w:pPr>
      <w:r>
        <w:rPr>
          <w:rFonts w:ascii="Times New Roman"/>
          <w:b w:val="false"/>
          <w:i w:val="false"/>
          <w:color w:val="000000"/>
          <w:sz w:val="28"/>
        </w:rPr>
        <w:t>
      17. "Зеленов аудандық тұрғын үй-коммуналдық шаруашылық, жолаушылар көлігі және автомобиль жолдары бөлімі" мемлекеттік мекемесіне басшылықты "Зеленов аудандық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"Зеленов аудандық тұрғын үй-коммуналдық шаруашылық, жолаушылар көлігі және автомобиль жолдары бөлімі" мемлекеттік мекемесінің бірінші басшысын қолданыстағы заңнамаларға сәйкес Зеленов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"Зеленов аудандық тұрғын үй-коммуналдық шаруашылық, жолаушылар көлігі және автомобиль жолдары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"Зеленов аудандық тұрғын үй-коммуналдық шаруашылық, жолаушылар көлігі және автомобиль жолдары бөлімі" мемлекеттік мекемесінің мамандарының міндеттерін және өкілеттігін айқындайды; </w:t>
      </w:r>
      <w:r>
        <w:br/>
      </w:r>
      <w:r>
        <w:rPr>
          <w:rFonts w:ascii="Times New Roman"/>
          <w:b w:val="false"/>
          <w:i w:val="false"/>
          <w:color w:val="000000"/>
          <w:sz w:val="28"/>
        </w:rPr>
        <w:t>
      </w:t>
      </w:r>
      <w:r>
        <w:rPr>
          <w:rFonts w:ascii="Times New Roman"/>
          <w:b w:val="false"/>
          <w:i w:val="false"/>
          <w:color w:val="000000"/>
          <w:sz w:val="28"/>
        </w:rPr>
        <w:t xml:space="preserve">2) заңнамаға сәйкес "Зеленов аудандық тұрғын үй-коммуналдық шаруашылық, жолаушылар көлігі және автомобиль жолдары бөлімі"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3) өз қызметтігін пайдалана отырып, бұйрық шығарады, нұсқаулықтар береді, қызметтін құжаттарға қол қояды; </w:t>
      </w:r>
      <w:r>
        <w:br/>
      </w:r>
      <w:r>
        <w:rPr>
          <w:rFonts w:ascii="Times New Roman"/>
          <w:b w:val="false"/>
          <w:i w:val="false"/>
          <w:color w:val="000000"/>
          <w:sz w:val="28"/>
        </w:rPr>
        <w:t>
      </w:t>
      </w:r>
      <w:r>
        <w:rPr>
          <w:rFonts w:ascii="Times New Roman"/>
          <w:b w:val="false"/>
          <w:i w:val="false"/>
          <w:color w:val="000000"/>
          <w:sz w:val="28"/>
        </w:rPr>
        <w:t>4)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"Зеленов аудандық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69" w:id="8"/>
    <w:p>
      <w:pPr>
        <w:spacing w:after="0"/>
        <w:ind w:left="0"/>
        <w:jc w:val="left"/>
      </w:pPr>
      <w:r>
        <w:rPr>
          <w:rFonts w:ascii="Times New Roman"/>
          <w:b/>
          <w:i w:val="false"/>
          <w:color w:val="000000"/>
        </w:rPr>
        <w:t xml:space="preserve"> 4. "Зеленов аудандық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мүлкі</w:t>
      </w:r>
    </w:p>
    <w:bookmarkEnd w:id="8"/>
    <w:bookmarkStart w:name="z70" w:id="9"/>
    <w:p>
      <w:pPr>
        <w:spacing w:after="0"/>
        <w:ind w:left="0"/>
        <w:jc w:val="both"/>
      </w:pPr>
      <w:r>
        <w:rPr>
          <w:rFonts w:ascii="Times New Roman"/>
          <w:b w:val="false"/>
          <w:i w:val="false"/>
          <w:color w:val="000000"/>
          <w:sz w:val="28"/>
        </w:rPr>
        <w:t>
      20. "Зеленов аудандық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"Зеленов аудандық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"Зеленов аудандық тұрғын үй-коммуналдық шаруашылық, жолаушылар көлігі және автомобиль жолдары бөлімі" мемлекеттік мекемесіне бекітілген мүлік республикалық/коммуналдық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"Зеленов аудандық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4" w:id="10"/>
    <w:p>
      <w:pPr>
        <w:spacing w:after="0"/>
        <w:ind w:left="0"/>
        <w:jc w:val="left"/>
      </w:pPr>
      <w:r>
        <w:rPr>
          <w:rFonts w:ascii="Times New Roman"/>
          <w:b/>
          <w:i w:val="false"/>
          <w:color w:val="000000"/>
        </w:rPr>
        <w:t xml:space="preserve"> 5. "Зеленов аудандық тұрғын-үй 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 қайта ұйымдастыру және тарату</w:t>
      </w:r>
    </w:p>
    <w:bookmarkEnd w:id="10"/>
    <w:bookmarkStart w:name="z75" w:id="11"/>
    <w:p>
      <w:pPr>
        <w:spacing w:after="0"/>
        <w:ind w:left="0"/>
        <w:jc w:val="both"/>
      </w:pPr>
      <w:r>
        <w:rPr>
          <w:rFonts w:ascii="Times New Roman"/>
          <w:b w:val="false"/>
          <w:i w:val="false"/>
          <w:color w:val="000000"/>
          <w:sz w:val="28"/>
        </w:rPr>
        <w:t>
      23. "Зеленов аудандық тұрғын-үй 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"Зеленов аудандық тұрғын-үй коммуналдық шаруашылық жолаушылар көлігі және автомобиль жолдары бөлімі"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Батыс Қазақстан облысы Зеленов ауданы "Достастық"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Зеленов ауданы әкімдігінің "Коммунальник" (шаруашылық жүргізу құқығындағы) мемлекеттік коммуналдық кәсіпорны.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2 ақпандағы №77</w:t>
            </w:r>
            <w:r>
              <w:br/>
            </w:r>
            <w:r>
              <w:rPr>
                <w:rFonts w:ascii="Times New Roman"/>
                <w:b w:val="false"/>
                <w:i w:val="false"/>
                <w:color w:val="000000"/>
                <w:sz w:val="20"/>
              </w:rPr>
              <w:t xml:space="preserve">қаулысына қосымша </w:t>
            </w:r>
          </w:p>
        </w:tc>
      </w:tr>
    </w:tbl>
    <w:bookmarkStart w:name="z80" w:id="12"/>
    <w:p>
      <w:pPr>
        <w:spacing w:after="0"/>
        <w:ind w:left="0"/>
        <w:jc w:val="left"/>
      </w:pPr>
      <w:r>
        <w:rPr>
          <w:rFonts w:ascii="Times New Roman"/>
          <w:b/>
          <w:i w:val="false"/>
          <w:color w:val="000000"/>
        </w:rPr>
        <w:t xml:space="preserve"> Зеленов ауданы әкімдігінің кейбір жойылған қаулыларының тізімі</w:t>
      </w:r>
    </w:p>
    <w:bookmarkEnd w:id="12"/>
    <w:bookmarkStart w:name="z81" w:id="13"/>
    <w:p>
      <w:pPr>
        <w:spacing w:after="0"/>
        <w:ind w:left="0"/>
        <w:jc w:val="both"/>
      </w:pPr>
      <w:r>
        <w:rPr>
          <w:rFonts w:ascii="Times New Roman"/>
          <w:b w:val="false"/>
          <w:i w:val="false"/>
          <w:color w:val="000000"/>
          <w:sz w:val="28"/>
        </w:rPr>
        <w:t>
      1. Зеленов ауданы әкімдігінің 2005 жылғы 3  ақпандағы №69 "Зеленов аудандық тұрғын үй-коммуналдық шаруашылық, жолаушылар көлігі және автомобиль жолдары бөлімі" мемлекеттік мекемені құру туралы" қаулысының 2-тармағы.</w:t>
      </w:r>
      <w:r>
        <w:br/>
      </w:r>
      <w:r>
        <w:rPr>
          <w:rFonts w:ascii="Times New Roman"/>
          <w:b w:val="false"/>
          <w:i w:val="false"/>
          <w:color w:val="000000"/>
          <w:sz w:val="28"/>
        </w:rPr>
        <w:t>
      </w:t>
      </w:r>
      <w:r>
        <w:rPr>
          <w:rFonts w:ascii="Times New Roman"/>
          <w:b w:val="false"/>
          <w:i w:val="false"/>
          <w:color w:val="000000"/>
          <w:sz w:val="28"/>
        </w:rPr>
        <w:t>2. Зеленов ауданы әкімдігінің 2012 жылғы 19 желтоқсандағы №701 "Зеленов ауданы әкімдігінің "Зеленов аудандық тұрғын үй-коммуналдық шаруашылық, жолаушылар көлігі және автомобиль жолдары бөлімі" мемлекеттік мекемені құру туралы" 2005 жылғы 03 ақпандағы №69 қаулысына өзгерістер енгізу туралы" қаулысы.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