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5cf9" w14:textId="7175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2013 жылғы 20 желтоқсандағы №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18 сәуірдегі № 2-5 шешімі. Батыс Қазақстан облысының Әділет департаментінде 2016 жылғы 16 мамырда № 4408 болып тіркелді. Күші жойылды -Батыс Қазақстан облысы Жәнібек аудандық мәслихатының 2020 жылғы 4 наурыздағы № 40-6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Жәнібек аудандық мәслихатының 04.03.2020 </w:t>
      </w:r>
      <w:r>
        <w:rPr>
          <w:rFonts w:ascii="Times New Roman"/>
          <w:b w:val="false"/>
          <w:i w:val="false"/>
          <w:color w:val="000000"/>
          <w:sz w:val="28"/>
        </w:rPr>
        <w:t>№ 40-6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Республикасының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Жәнібек аудандық мәслихатының 2013 жылғы 20 желтоқсандағы №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3414 тіркелген, 2014 жылғы 24 қаңтардағы "Шұғыла" газетінде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Республикасының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Жәнібек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мынадай мазмұндағы </w:t>
      </w:r>
      <w:r>
        <w:rPr>
          <w:rFonts w:ascii="Times New Roman"/>
          <w:b w:val="false"/>
          <w:i w:val="false"/>
          <w:color w:val="000000"/>
          <w:sz w:val="28"/>
        </w:rPr>
        <w:t>1) тармақшасы</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"1,2";</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мынадай мазмұндағы </w:t>
      </w:r>
      <w:r>
        <w:rPr>
          <w:rFonts w:ascii="Times New Roman"/>
          <w:b w:val="false"/>
          <w:i w:val="false"/>
          <w:color w:val="000000"/>
          <w:sz w:val="28"/>
        </w:rPr>
        <w:t>6) тармақшасындағы</w:t>
      </w:r>
      <w:r>
        <w:rPr>
          <w:rFonts w:ascii="Times New Roman"/>
          <w:b w:val="false"/>
          <w:i w:val="false"/>
          <w:color w:val="000000"/>
          <w:sz w:val="28"/>
        </w:rPr>
        <w:t xml:space="preserve"> "50 мың теңге":</w:t>
      </w:r>
      <w:r>
        <w:br/>
      </w:r>
      <w:r>
        <w:rPr>
          <w:rFonts w:ascii="Times New Roman"/>
          <w:b w:val="false"/>
          <w:i w:val="false"/>
          <w:color w:val="000000"/>
          <w:sz w:val="28"/>
        </w:rPr>
        <w:t xml:space="preserve">
      </w:t>
      </w:r>
      <w:r>
        <w:rPr>
          <w:rFonts w:ascii="Times New Roman"/>
          <w:b w:val="false"/>
          <w:i w:val="false"/>
          <w:color w:val="000000"/>
          <w:sz w:val="28"/>
        </w:rPr>
        <w:t>"50 айлық есептік көрсеткіш" болып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тармақшаларымен толықтырылсын:</w:t>
      </w:r>
      <w:r>
        <w:br/>
      </w:r>
      <w:r>
        <w:rPr>
          <w:rFonts w:ascii="Times New Roman"/>
          <w:b w:val="false"/>
          <w:i w:val="false"/>
          <w:color w:val="000000"/>
          <w:sz w:val="28"/>
        </w:rPr>
        <w:t xml:space="preserve">
      </w:t>
      </w:r>
      <w:r>
        <w:rPr>
          <w:rFonts w:ascii="Times New Roman"/>
          <w:b w:val="false"/>
          <w:i w:val="false"/>
          <w:color w:val="000000"/>
          <w:sz w:val="28"/>
        </w:rPr>
        <w:t>"11)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13)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14)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15)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w:t>
      </w:r>
      <w:r>
        <w:rPr>
          <w:rFonts w:ascii="Times New Roman"/>
          <w:b w:val="false"/>
          <w:i w:val="false"/>
          <w:color w:val="000000"/>
          <w:sz w:val="28"/>
        </w:rPr>
        <w:t>16) өтініш беруші (үміткер) - "Өрлеу" жобасына қатысу үшін өз атынан және отбасы атынан өтініш білдірген адам.".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w:t>
      </w:r>
      <w:r>
        <w:rPr>
          <w:rFonts w:ascii="Times New Roman"/>
          <w:b w:val="false"/>
          <w:i w:val="false"/>
          <w:color w:val="000000"/>
          <w:sz w:val="28"/>
        </w:rPr>
        <w:t>3)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"3)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"24.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Бұл ретте, жан басына шаққандағы табысы кедейлік шегінен төмен отбасына (адамға) ШАК төлеу мынадай тәртіппен жүзеге асырылады:</w:t>
      </w:r>
      <w:r>
        <w:br/>
      </w:r>
      <w:r>
        <w:rPr>
          <w:rFonts w:ascii="Times New Roman"/>
          <w:b w:val="false"/>
          <w:i w:val="false"/>
          <w:color w:val="000000"/>
          <w:sz w:val="28"/>
        </w:rPr>
        <w:t xml:space="preserve">
      </w:t>
      </w:r>
      <w:r>
        <w:rPr>
          <w:rFonts w:ascii="Times New Roman"/>
          <w:b w:val="false"/>
          <w:i w:val="false"/>
          <w:color w:val="000000"/>
          <w:sz w:val="28"/>
        </w:rPr>
        <w:t>отбасының жан басына шаққандағы табысы мен облыстарда (республикалық маңызы бар қалада, астанада) белгіленген кедейлік шегінің арасындағы айырма жергілікті бюджет қаражаты есебінен (007 "Жергілікті өкілетті органдардың шешімі бойынша мұқтаж азаматтардың жекелеген топтарына әлеуметтік көмек" бағдарламасының 029 "Ауданның (облыстық маңызы бар қаланың)       бюджет қаражаты есебінен" кіші бағдарламасының 322 "Жеке тұлғаларға берілетін трансферттер" ерекшелігі бойынша) қаржыландырылады.</w:t>
      </w:r>
      <w:r>
        <w:br/>
      </w:r>
      <w:r>
        <w:rPr>
          <w:rFonts w:ascii="Times New Roman"/>
          <w:b w:val="false"/>
          <w:i w:val="false"/>
          <w:color w:val="000000"/>
          <w:sz w:val="28"/>
        </w:rPr>
        <w:t xml:space="preserve">
      </w:t>
      </w:r>
      <w:r>
        <w:rPr>
          <w:rFonts w:ascii="Times New Roman"/>
          <w:b w:val="false"/>
          <w:i w:val="false"/>
          <w:color w:val="000000"/>
          <w:sz w:val="28"/>
        </w:rPr>
        <w:t>Жан басына шаққандағы орташа табыс ШАК тағайындауға өтініш білдірген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 отбасының белсенділігін арттырудың әлеуметтік келісімшарты қолданылатын мерзімге беріледі және ай сайын немесе үміткердің өтініші бойынша үш ай үшін бір мезгілде төленеді.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r>
        <w:br/>
      </w:r>
      <w:r>
        <w:rPr>
          <w:rFonts w:ascii="Times New Roman"/>
          <w:b w:val="false"/>
          <w:i w:val="false"/>
          <w:color w:val="000000"/>
          <w:sz w:val="28"/>
        </w:rPr>
        <w:t xml:space="preserve">
      </w:t>
      </w:r>
      <w:r>
        <w:rPr>
          <w:rFonts w:ascii="Times New Roman"/>
          <w:b w:val="false"/>
          <w:i w:val="false"/>
          <w:color w:val="000000"/>
          <w:sz w:val="28"/>
        </w:rPr>
        <w:t>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2. Жәнібек аудандық мәслихатының аппарат басшысы (Н. Уәлиева) осы шешімнің әділет органдарына мемлекеттік тіркелуін, оның бұқаралық ақпарат құралдарына ресми жариялануын және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М.Хаби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"КЕЛIСIЛГEH" </w:t>
      </w:r>
      <w:r>
        <w:br/>
      </w: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әкімінің орынбасары </w:t>
      </w:r>
      <w:r>
        <w:br/>
      </w:r>
      <w:r>
        <w:rPr>
          <w:rFonts w:ascii="Times New Roman"/>
          <w:b w:val="false"/>
          <w:i w:val="false"/>
          <w:color w:val="000000"/>
          <w:sz w:val="28"/>
        </w:rPr>
        <w:t xml:space="preserve">_________________ М. Тоқжанов </w:t>
      </w:r>
      <w:r>
        <w:br/>
      </w:r>
      <w:r>
        <w:rPr>
          <w:rFonts w:ascii="Times New Roman"/>
          <w:b w:val="false"/>
          <w:i w:val="false"/>
          <w:color w:val="000000"/>
          <w:sz w:val="28"/>
        </w:rPr>
        <w:t>2016 жылғы 22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