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baba" w14:textId="3d8b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19 ақпандағы № 29-1 шешімі. Батыс Қазақстан облысының Әділет департаментінде 2016 жылғы 15 наурызда № 4294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Бөкей ордасы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бюджеттік кредит – бір мың бес жүз еселік айлық есептік көрсеткіштен аспайтын сомада берілсін.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 аппаратының басшысы (А. 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Арыстанбеков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