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3c19" w14:textId="4f23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2016 жылғы 25 ақпандағы № 146 қаулысы. Батыс Қазақстан облысының Әділет департаментінде 2016 жылғы 29 наурызда № 4310 болып тіркелді. Күші жойылды - Батыс Қазақстан облысы Бөрлі ауданы әкімдігінің 2017 жылғы 3 наурыздағы № 175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ауданы әкімдігінің 03.03.2017 </w:t>
      </w:r>
      <w:r>
        <w:rPr>
          <w:rFonts w:ascii="Times New Roman"/>
          <w:b w:val="false"/>
          <w:i w:val="false"/>
          <w:color w:val="ff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Батыс Қазақстан облысы әкімдігінің 11.04.2016 </w:t>
      </w:r>
      <w:r>
        <w:rPr>
          <w:rFonts w:ascii="Times New Roman"/>
          <w:b w:val="false"/>
          <w:i w:val="false"/>
          <w:color w:val="ff0000"/>
          <w:sz w:val="28"/>
        </w:rPr>
        <w:t>№ 203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болып тіркелген)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"Бөрлі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11.04.2016 </w:t>
      </w:r>
      <w:r>
        <w:rPr>
          <w:rFonts w:ascii="Times New Roman"/>
          <w:b w:val="false"/>
          <w:i w:val="false"/>
          <w:color w:val="ff0000"/>
          <w:sz w:val="28"/>
        </w:rPr>
        <w:t>№ 203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Бөрлі ауданы әкімдігінің "Б" корпусы мемлекеттік әкімшілік қызметшілерінің қызметін жыл сайынғы бағалау әдістемесін бекіту туралы" 2015 жылғы 3 қарашадағы № 823 (Нормативтік құқықтық актілерін мемлекеттік тіркеу тізілімінде № 4164 тіркелген, 2015 жылғы 17 желтоқсандағы "Бөрлі Жаршысы – Бурлинские Вести"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3. Аудан әкімі аппаратының мемлекеттік-құқықтық жұмысы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аппаратының басшысы М. Давлетжановқа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Сафималиев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ақпан № 146 </w:t>
            </w:r>
            <w:r>
              <w:br/>
            </w:r>
            <w:r>
              <w:rPr>
                <w:rFonts w:ascii="Times New Roman"/>
                <w:b w:val="false"/>
                <w:i w:val="false"/>
                <w:color w:val="000000"/>
                <w:sz w:val="20"/>
              </w:rPr>
              <w:t xml:space="preserve">Бөрлі ауданы әкімдігінің </w:t>
            </w:r>
            <w:r>
              <w:br/>
            </w:r>
            <w:r>
              <w:rPr>
                <w:rFonts w:ascii="Times New Roman"/>
                <w:b w:val="false"/>
                <w:i w:val="false"/>
                <w:color w:val="000000"/>
                <w:sz w:val="20"/>
              </w:rPr>
              <w:t xml:space="preserve">қаулысымен бекітілген </w:t>
            </w:r>
          </w:p>
        </w:tc>
      </w:tr>
    </w:tbl>
    <w:bookmarkStart w:name="z10" w:id="0"/>
    <w:p>
      <w:pPr>
        <w:spacing w:after="0"/>
        <w:ind w:left="0"/>
        <w:jc w:val="left"/>
      </w:pPr>
      <w:r>
        <w:rPr>
          <w:rFonts w:ascii="Times New Roman"/>
          <w:b/>
          <w:i w:val="false"/>
          <w:color w:val="000000"/>
        </w:rPr>
        <w:t xml:space="preserve"> Бөрлі ауданы әкімінің аппараты" мемлекеттік мекемесінің және жергілікті бюджеттен</w:t>
      </w:r>
      <w:r>
        <w:br/>
      </w:r>
      <w:r>
        <w:rPr>
          <w:rFonts w:ascii="Times New Roman"/>
          <w:b/>
          <w:i w:val="false"/>
          <w:color w:val="000000"/>
        </w:rPr>
        <w:t>қаржыланатын аудандық атқарушы органдардың "Б" корпусы мемлекеттік әкімшілік</w:t>
      </w:r>
      <w:r>
        <w:br/>
      </w:r>
      <w:r>
        <w:rPr>
          <w:rFonts w:ascii="Times New Roman"/>
          <w:b/>
          <w:i w:val="false"/>
          <w:color w:val="000000"/>
        </w:rPr>
        <w:t>қызметшілерінің қызметін бағалаудың әдістемесі</w:t>
      </w:r>
    </w:p>
    <w:bookmarkEnd w:id="0"/>
    <w:p>
      <w:pPr>
        <w:spacing w:after="0"/>
        <w:ind w:left="0"/>
        <w:jc w:val="left"/>
      </w:pPr>
      <w:r>
        <w:rPr>
          <w:rFonts w:ascii="Times New Roman"/>
          <w:b w:val="false"/>
          <w:i w:val="false"/>
          <w:color w:val="ff0000"/>
          <w:sz w:val="28"/>
        </w:rPr>
        <w:t xml:space="preserve">      Ескерту. Әдістемесі жаңа редакцияда - Батыс Қазақстан облысы әкімдігінің 11.04.2016 </w:t>
      </w:r>
      <w:r>
        <w:rPr>
          <w:rFonts w:ascii="Times New Roman"/>
          <w:b w:val="false"/>
          <w:i w:val="false"/>
          <w:color w:val="ff0000"/>
          <w:sz w:val="28"/>
        </w:rPr>
        <w:t>№ 203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"Бөрлі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№12705 болып тіркелген) сәйкес әзірленді және "Бөрлі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11.04.2016 </w:t>
      </w:r>
      <w:r>
        <w:rPr>
          <w:rFonts w:ascii="Times New Roman"/>
          <w:b w:val="false"/>
          <w:i w:val="false"/>
          <w:color w:val="ff0000"/>
          <w:sz w:val="28"/>
        </w:rPr>
        <w:t>№ 203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ауылдық округ әкімдерін және Ақсай қаласының әкімін бағалауды аудан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Бөрлі ауданы әкімі аппаратының персоналды басқару қызметі (кадр қызметі) (бұдан әрі–персоналды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Бөрлі ауданы әкімі аппаратының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p>
      <w:pPr>
        <w:spacing w:after="0"/>
        <w:ind w:left="0"/>
        <w:jc w:val="both"/>
      </w:pPr>
      <w:r>
        <w:rPr>
          <w:rFonts w:ascii="Times New Roman"/>
          <w:b/>
          <w:i w:val="false"/>
          <w:color w:val="000000"/>
          <w:sz w:val="28"/>
        </w:rPr>
        <w:t>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бағытталған,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xml:space="preserve">Іс-шаралар қолжетімді, іске асатын, "Б" корпусы қызметшісі жұмысының функционалды бағытымен байланысады, нақты аяқтау нысанына ие болады.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8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517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17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09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609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105"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2"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тәртіппен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5444"/>
        <w:gridCol w:w="3556"/>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мақсатына (мақсаттарына) қол жеткізуге бағытталуын,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Тікелей басшы </w:t>
            </w:r>
            <w:r>
              <w:br/>
            </w:r>
            <w:r>
              <w:rPr>
                <w:rFonts w:ascii="Times New Roman"/>
                <w:b w:val="false"/>
                <w:i w:val="false"/>
                <w:color w:val="000000"/>
                <w:sz w:val="20"/>
              </w:rPr>
              <w:t>
</w:t>
            </w:r>
            <w:r>
              <w:rPr>
                <w:rFonts w:ascii="Times New Roman"/>
                <w:b/>
                <w:i w:val="false"/>
                <w:color w:val="000000"/>
                <w:sz w:val="20"/>
              </w:rPr>
              <w:t>Т.А.Ә. (болған жағдайда)_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
      </w:t>
      </w:r>
      <w:r>
        <w:rPr>
          <w:rFonts w:ascii="Times New Roman"/>
          <w:b w:val="false"/>
          <w:i w:val="false"/>
          <w:color w:val="000000"/>
          <w:sz w:val="28"/>
        </w:rPr>
        <w:t>_________________________тоқсан_____жыл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Тікелей басшы </w:t>
            </w:r>
            <w:r>
              <w:br/>
            </w:r>
            <w:r>
              <w:rPr>
                <w:rFonts w:ascii="Times New Roman"/>
                <w:b w:val="false"/>
                <w:i w:val="false"/>
                <w:color w:val="000000"/>
                <w:sz w:val="20"/>
              </w:rPr>
              <w:t>
</w:t>
            </w:r>
            <w:r>
              <w:rPr>
                <w:rFonts w:ascii="Times New Roman"/>
                <w:b/>
                <w:i w:val="false"/>
                <w:color w:val="000000"/>
                <w:sz w:val="20"/>
              </w:rPr>
              <w:t>Т.А.Ә. (болған жағдайда)_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090"/>
        <w:gridCol w:w="3991"/>
        <w:gridCol w:w="2593"/>
        <w:gridCol w:w="1574"/>
        <w:gridCol w:w="785"/>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Тікелей басшы </w:t>
            </w:r>
            <w:r>
              <w:br/>
            </w:r>
            <w:r>
              <w:rPr>
                <w:rFonts w:ascii="Times New Roman"/>
                <w:b w:val="false"/>
                <w:i w:val="false"/>
                <w:color w:val="000000"/>
                <w:sz w:val="20"/>
              </w:rPr>
              <w:t>
</w:t>
            </w:r>
            <w:r>
              <w:rPr>
                <w:rFonts w:ascii="Times New Roman"/>
                <w:b/>
                <w:i w:val="false"/>
                <w:color w:val="000000"/>
                <w:sz w:val="20"/>
              </w:rPr>
              <w:t>Т.А.Ә. (болған жағдайда)_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r>
        <w:rPr>
          <w:rFonts w:ascii="Times New Roman"/>
          <w:b w:val="false"/>
          <w:i w:val="false"/>
          <w:color w:val="000000"/>
          <w:sz w:val="28"/>
        </w:rPr>
        <w:t>Айналмалы бағалау нәтижелері</w:t>
      </w:r>
      <w:r>
        <w:br/>
      </w: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r>
        <w:rPr>
          <w:rFonts w:ascii="Times New Roman"/>
          <w:b w:val="false"/>
          <w:i w:val="false"/>
          <w:color w:val="000000"/>
          <w:sz w:val="28"/>
        </w:rPr>
        <w:t>Бағалау жөніндегі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нәтижелеріне түзетулері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