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f82e" w14:textId="1e4f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28 шілдедегі № 193 "Кәсіпкерлік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22 қыркүйектегі № 289 қаулысы. Батыс Қазақстан облысының Әділет департаментінде 2016 жылғы 26 қазанда № 4591 болып тіркелді. Күші жойылды - Батыс Қазақстан облысы әкімдігінің 2020 жылғы 1 маусымдағы № 126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28 шілдедегі № 193 "Кәсіпкерлік саласындағы мемлекеттік көрсетілетін қызметтер регламенттерін бекіту туралы" (Нормативтік құқықтық актілерді мемлекеттік тіркеу тізілімінде № 4014 тіркелген, 2015 жылғы 26 қыркүйекте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қаулымен бекітілген: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мемлекеттік гранттар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r>
        <w:rPr>
          <w:rFonts w:ascii="Times New Roman"/>
          <w:b w:val="false"/>
          <w:i w:val="false"/>
          <w:color w:val="000000"/>
          <w:sz w:val="28"/>
        </w:rPr>
        <w:t xml:space="preserve"> мемлекеттік көрсетілетін қызметтер регламенттері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кәсіпкерлік және индустриалдық-инновациялық даму басқармасы" мемлекеттік мекемесі (М.М. Сатқанов)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И. В. Стексовке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қыркүйек № 289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2015 жылғы 28 шілдедегі № 193 қаулысымен бекітілген</w:t>
            </w:r>
          </w:p>
        </w:tc>
      </w:tr>
    </w:tbl>
    <w:bookmarkStart w:name="z16" w:id="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облыстардың, облыстық және аудандық маңызы бар қалалардың, қаладағы аудандардың жергілікті атқарушы органдарының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Өңірлік үйлестіру кеңесі (бұдан әрі - ӨҮК) отырысының хаттамасынан үзінді (бұдан әрі - үзінді)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6" w:id="5"/>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ӨҮК жолдайды (14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ӨҮК кредиттер бойынша сыйақы мөлшерлемесін субсидиялауды беру мүмкіндігінің бары немесе жоқтығы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үзінді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үзіндіні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кредиттер бойынша сыйақы мөлшерлемесінің бір бөлігіне субсидия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5"/>
    <w:bookmarkStart w:name="z4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2"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 қимылдары реттілігінің толық сипаттамасы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кредиттер бойынша </w:t>
            </w:r>
            <w:r>
              <w:br/>
            </w:r>
            <w:r>
              <w:rPr>
                <w:rFonts w:ascii="Times New Roman"/>
                <w:b w:val="false"/>
                <w:i w:val="false"/>
                <w:color w:val="000000"/>
                <w:sz w:val="20"/>
              </w:rPr>
              <w:t xml:space="preserve">сыйақы мөлшерлемесінің бір </w:t>
            </w:r>
            <w:r>
              <w:br/>
            </w:r>
            <w:r>
              <w:rPr>
                <w:rFonts w:ascii="Times New Roman"/>
                <w:b w:val="false"/>
                <w:i w:val="false"/>
                <w:color w:val="000000"/>
                <w:sz w:val="20"/>
              </w:rPr>
              <w:t xml:space="preserve">бөлігіне субсидия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50" w:id="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қызметін көрсетудің бизнес-процестерінің анықтамалығы</w:t>
      </w:r>
    </w:p>
    <w:bookmarkEnd w:id="8"/>
    <w:bookmarkStart w:name="z51"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0"/>
    <w:bookmarkStart w:name="z5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қыркүйек № 289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2015 жылғы 28 шілдедегі № 193 қаулысымен бекітілген</w:t>
            </w:r>
          </w:p>
        </w:tc>
      </w:tr>
    </w:tbl>
    <w:bookmarkStart w:name="z56" w:id="1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12"/>
    <w:bookmarkStart w:name="z57" w:id="13"/>
    <w:p>
      <w:pPr>
        <w:spacing w:after="0"/>
        <w:ind w:left="0"/>
        <w:jc w:val="left"/>
      </w:pPr>
      <w:r>
        <w:rPr>
          <w:rFonts w:ascii="Times New Roman"/>
          <w:b/>
          <w:i w:val="false"/>
          <w:color w:val="000000"/>
        </w:rPr>
        <w:t xml:space="preserve"> 1. Жалпы ережелер</w:t>
      </w:r>
    </w:p>
    <w:bookmarkEnd w:id="13"/>
    <w:bookmarkStart w:name="z58" w:id="14"/>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 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облыстардың, облыстық және аудандық маңызы бар қалалардың, қаладағы аудандардың жергілікті атқарушы органдарының кеңсесі; </w:t>
      </w:r>
      <w:r>
        <w:br/>
      </w:r>
      <w:r>
        <w:rPr>
          <w:rFonts w:ascii="Times New Roman"/>
          <w:b w:val="false"/>
          <w:i w:val="false"/>
          <w:color w:val="000000"/>
          <w:sz w:val="28"/>
        </w:rPr>
        <w:t xml:space="preserve">
      </w:t>
      </w:r>
      <w:r>
        <w:rPr>
          <w:rFonts w:ascii="Times New Roman"/>
          <w:b w:val="false"/>
          <w:i w:val="false"/>
          <w:color w:val="000000"/>
          <w:sz w:val="28"/>
        </w:rPr>
        <w:t>2) "Даму кәсіпкерлікті дамыту қоры" акционерлік қоғамының кеңсесі (бұдан әрі – қаржы агенттігі);</w:t>
      </w:r>
      <w:r>
        <w:br/>
      </w:r>
      <w:r>
        <w:rPr>
          <w:rFonts w:ascii="Times New Roman"/>
          <w:b w:val="false"/>
          <w:i w:val="false"/>
          <w:color w:val="000000"/>
          <w:sz w:val="28"/>
        </w:rPr>
        <w:t xml:space="preserve">
      </w:t>
      </w:r>
      <w:r>
        <w:rPr>
          <w:rFonts w:ascii="Times New Roman"/>
          <w:b w:val="false"/>
          <w:i w:val="false"/>
          <w:color w:val="000000"/>
          <w:sz w:val="28"/>
        </w:rPr>
        <w:t>3) 180 миллион (бұдан әрі – млн.) теңгеден артық емес кредиттер бойынша www.egov.kz "электрондық үкімет" веб – порталы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көрсету нәтижесі: 180 млн. теңгеге дейінгі кредиттер бойынша - қаржы агенттігінің уәкілетті органының қабылданған шешімін көрсете отырып, алдын ала кепілдік хаты немесе хабарлама, 180 млн. теңгеден астам кредиттер бойынша Өңірлік үйлестіру кеңесі отырысы хаттамасынан үзінді көшірме (бұдан әрі – үзінді көшірме).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көрсету нәтижесін беру нысаны: электрондық және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қолтаңбасымен (бұдан әрі – ЭЦҚ) расталған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Кепілдік беру шартына қол қойғанға дейін "Даму" кәсіпкерлікті дамыту қоры" акционерлік қоғамына кепілдікті беру үшін кепілдік беру мерзіміне байланысты: 2 (екі) қоса алғанда жылға дейін - кепілдік беру сомасынан 0,05%; 2 (екі) жылдан астам - кепілдік беру сомасынан 0,1 % төлейді.</w:t>
      </w:r>
    </w:p>
    <w:bookmarkEnd w:id="14"/>
    <w:bookmarkStart w:name="z7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72" w:id="16"/>
    <w:p>
      <w:pPr>
        <w:spacing w:after="0"/>
        <w:ind w:left="0"/>
        <w:jc w:val="both"/>
      </w:pPr>
      <w:r>
        <w:rPr>
          <w:rFonts w:ascii="Times New Roman"/>
          <w:b w:val="false"/>
          <w:i w:val="false"/>
          <w:color w:val="000000"/>
          <w:sz w:val="28"/>
        </w:rPr>
        <w:t>
      6. Мемлекеттік қызмет көрсету бойынша рәсімді (іс-қимылды) бастауға негіздеме көрсетілетін қызметті алушының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180 млн. теңгеден жоғары кредиттер бойынша құжаттар топтамасын тапсырғанда– 10 (он) жұмыс күні ішінде.</w:t>
      </w:r>
      <w:r>
        <w:br/>
      </w:r>
      <w:r>
        <w:rPr>
          <w:rFonts w:ascii="Times New Roman"/>
          <w:b w:val="false"/>
          <w:i w:val="false"/>
          <w:color w:val="000000"/>
          <w:sz w:val="28"/>
        </w:rPr>
        <w:t xml:space="preserve">
      </w:t>
      </w:r>
      <w:r>
        <w:rPr>
          <w:rFonts w:ascii="Times New Roman"/>
          <w:b w:val="false"/>
          <w:i w:val="false"/>
          <w:color w:val="000000"/>
          <w:sz w:val="28"/>
        </w:rPr>
        <w:t>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қызметті беруші оларды жою үшін 3 (үш) жұмыс күні ішінде көрсетілетін қызметті алушыға жолдайды.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(1 сағат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қабылдау және оларды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(3 жұмыс күні ішінде), (180 млн. теңгеден аспайтын кредиттер бойынша – 1 жұмыс күні ішінде) тексеруді жүзеге асырады, ӨҮК қарау үшін құжаттарды дайындайды.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4) ӨҮК кредиттер бойынша кепілдіктер беру мүмкіндігі немесе мүмкін еместігі туралы шешім қабылдайды, ол хаттамамен ресімделеді (3 жұмыс күні ішінде), (180 млн. теңгеден аспайтын кредиттер бойынша – 2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көшірме дайындайды (3 жұмыс күні ішінде), (180 млн. теңгеден аспайтын кредиттер бойынша –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үзінді көшірме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үзінді көшірмені береді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кредиттер бойынша кепілдіктер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16"/>
    <w:bookmarkStart w:name="z89"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90" w:id="1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p>
    <w:bookmarkEnd w:id="18"/>
    <w:bookmarkStart w:name="z95"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9"/>
    <w:bookmarkStart w:name="z96" w:id="20"/>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дәлелді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(бұдан әрі - Регламент)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112" w:id="21"/>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іс-қимылдарының диаграммасы </w:t>
      </w:r>
    </w:p>
    <w:bookmarkEnd w:id="21"/>
    <w:bookmarkStart w:name="z11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117" w:id="2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қызметін көрсетудің бизнес-процестерінің анықтамалығы</w:t>
      </w:r>
    </w:p>
    <w:bookmarkEnd w:id="23"/>
    <w:bookmarkStart w:name="z118"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25"/>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25"/>
    <w:bookmarkStart w:name="z120"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қыркүйек № 289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28 шілдедегі № 193 қаулысымен </w:t>
            </w:r>
            <w:r>
              <w:br/>
            </w:r>
            <w:r>
              <w:rPr>
                <w:rFonts w:ascii="Times New Roman"/>
                <w:b w:val="false"/>
                <w:i w:val="false"/>
                <w:color w:val="000000"/>
                <w:sz w:val="20"/>
              </w:rPr>
              <w:t>бекітілген</w:t>
            </w:r>
          </w:p>
        </w:tc>
      </w:tr>
    </w:tbl>
    <w:bookmarkStart w:name="z123" w:id="27"/>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27"/>
    <w:bookmarkStart w:name="z124" w:id="28"/>
    <w:p>
      <w:pPr>
        <w:spacing w:after="0"/>
        <w:ind w:left="0"/>
        <w:jc w:val="left"/>
      </w:pPr>
      <w:r>
        <w:rPr>
          <w:rFonts w:ascii="Times New Roman"/>
          <w:b/>
          <w:i w:val="false"/>
          <w:color w:val="000000"/>
        </w:rPr>
        <w:t xml:space="preserve"> 1. Жалпы ережелер</w:t>
      </w:r>
    </w:p>
    <w:bookmarkEnd w:id="28"/>
    <w:bookmarkStart w:name="z125" w:id="29"/>
    <w:p>
      <w:pPr>
        <w:spacing w:after="0"/>
        <w:ind w:left="0"/>
        <w:jc w:val="both"/>
      </w:pPr>
      <w:r>
        <w:rPr>
          <w:rFonts w:ascii="Times New Roman"/>
          <w:b w:val="false"/>
          <w:i w:val="false"/>
          <w:color w:val="000000"/>
          <w:sz w:val="28"/>
        </w:rPr>
        <w:t>
      1. "Бизнестің жол картасы-2020" бизнесті қолдау мен дамытудың бірыңғай бағдарламасы шеңберінде мемлекеттік гранттар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облыстардың, облыстық және аудандық маңызы бар қалалардың, қаладағы аудандардың жергілікті атқарушы органдарының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 көрсету нәтижесі-грантты беру туралы шарт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29"/>
    <w:bookmarkStart w:name="z132"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0"/>
    <w:bookmarkStart w:name="z133" w:id="31"/>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алушының өтініші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топтамасын және жобалар бойынша ақпаратты алған сәттен бастап 30 жұмыс күні ішінде көрсетілетін қызметті алушының материалдарын Конкурстық комиссия қарауына шығарады.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алушының материалдарын Конкурстық комиссия қарауына шығарады;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мемлекеттік гранттар беру туралы ұсынымдар береді, ол отырыс өткізілген күннен бастап 7 жұмыс күні ішінде Конкурстық комиссияның хаттамасымен ресімделеді.</w:t>
      </w:r>
      <w:r>
        <w:br/>
      </w:r>
      <w:r>
        <w:rPr>
          <w:rFonts w:ascii="Times New Roman"/>
          <w:b w:val="false"/>
          <w:i w:val="false"/>
          <w:color w:val="000000"/>
          <w:sz w:val="28"/>
        </w:rPr>
        <w:t xml:space="preserve">
      </w:t>
      </w:r>
      <w:r>
        <w:rPr>
          <w:rFonts w:ascii="Times New Roman"/>
          <w:b w:val="false"/>
          <w:i w:val="false"/>
          <w:color w:val="000000"/>
          <w:sz w:val="28"/>
        </w:rPr>
        <w:t>Нәтиже - мемлекеттік гранттар беру туралы ұсынымдар;</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6 жұмыс күні ішінде Конкурстық комиссия хаттамасын Өңірлік үйлестіру кеңесінің (бұдан әрі - ӨҮК) қарауына жолдайды.</w:t>
      </w:r>
      <w:r>
        <w:br/>
      </w:r>
      <w:r>
        <w:rPr>
          <w:rFonts w:ascii="Times New Roman"/>
          <w:b w:val="false"/>
          <w:i w:val="false"/>
          <w:color w:val="000000"/>
          <w:sz w:val="28"/>
        </w:rPr>
        <w:t xml:space="preserve">
      </w:t>
      </w:r>
      <w:r>
        <w:rPr>
          <w:rFonts w:ascii="Times New Roman"/>
          <w:b w:val="false"/>
          <w:i w:val="false"/>
          <w:color w:val="000000"/>
          <w:sz w:val="28"/>
        </w:rPr>
        <w:t>Нәтиже – хаттаманы жолдау;</w:t>
      </w:r>
      <w:r>
        <w:br/>
      </w:r>
      <w:r>
        <w:rPr>
          <w:rFonts w:ascii="Times New Roman"/>
          <w:b w:val="false"/>
          <w:i w:val="false"/>
          <w:color w:val="000000"/>
          <w:sz w:val="28"/>
        </w:rPr>
        <w:t xml:space="preserve">
      </w:t>
      </w:r>
      <w:r>
        <w:rPr>
          <w:rFonts w:ascii="Times New Roman"/>
          <w:b w:val="false"/>
          <w:i w:val="false"/>
          <w:color w:val="000000"/>
          <w:sz w:val="28"/>
        </w:rPr>
        <w:t>6) Конкурстық комиссия ұсынымдарын талқылау нәтижесі бойынша ӨҮК грант беру мүмкіндігі немесе мүмкін еместігі туралы шешім қабылдайды, ол ӨҮК отырысы өткізілген күннен бастап 3 жұмыс күні ішінде хаттамамен ресімделеді.</w:t>
      </w:r>
      <w:r>
        <w:br/>
      </w:r>
      <w:r>
        <w:rPr>
          <w:rFonts w:ascii="Times New Roman"/>
          <w:b w:val="false"/>
          <w:i w:val="false"/>
          <w:color w:val="000000"/>
          <w:sz w:val="28"/>
        </w:rPr>
        <w:t xml:space="preserve">
      </w:t>
      </w:r>
      <w:r>
        <w:rPr>
          <w:rFonts w:ascii="Times New Roman"/>
          <w:b w:val="false"/>
          <w:i w:val="false"/>
          <w:color w:val="000000"/>
          <w:sz w:val="28"/>
        </w:rPr>
        <w:t>Нәтиже - грант беру мүмкіндігі немесе мүмкін еместігі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ӨҮК хаттамасына қол қойылғаннан кейін 1 жұмыс күні ішінде ӨҮК отырысы хаттамасының көшірмесімен бірге грантты беру туралы шартты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гранттар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31"/>
    <w:bookmarkStart w:name="z150"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151" w:id="33"/>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конкурстық комиссия;</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картасы-2020" бизнесті қолдау мен дамытудың бірыңғай бағдарламасы шеңберінде мемлекеттік гранттар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159" w:id="3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қызметін көрсетудің бизнес-процестерінің анықтамалығы</w:t>
      </w:r>
    </w:p>
    <w:bookmarkEnd w:id="34"/>
    <w:bookmarkStart w:name="z16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36"/>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36"/>
    <w:bookmarkStart w:name="z16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қыркүйек № 289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2016 жылғы 28 шілдедегі № 193 қаулысымен </w:t>
            </w:r>
            <w:r>
              <w:br/>
            </w:r>
            <w:r>
              <w:rPr>
                <w:rFonts w:ascii="Times New Roman"/>
                <w:b w:val="false"/>
                <w:i w:val="false"/>
                <w:color w:val="000000"/>
                <w:sz w:val="20"/>
              </w:rPr>
              <w:t>бекітілген</w:t>
            </w:r>
          </w:p>
        </w:tc>
      </w:tr>
    </w:tbl>
    <w:bookmarkStart w:name="z165" w:id="3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38"/>
    <w:bookmarkStart w:name="z166" w:id="39"/>
    <w:p>
      <w:pPr>
        <w:spacing w:after="0"/>
        <w:ind w:left="0"/>
        <w:jc w:val="left"/>
      </w:pPr>
      <w:r>
        <w:rPr>
          <w:rFonts w:ascii="Times New Roman"/>
          <w:b/>
          <w:i w:val="false"/>
          <w:color w:val="000000"/>
        </w:rPr>
        <w:t xml:space="preserve"> 1. Жалпы ережелер</w:t>
      </w:r>
    </w:p>
    <w:bookmarkEnd w:id="39"/>
    <w:bookmarkStart w:name="z167" w:id="4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Орал қаласы, Х. Чурин көшесі, 116 үй мекенжайы бойынша орналасқан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Ұлттық экономика министрінің "Кәсіпкерлік саласындағы мемлекеттік көрсетілетін қызметтер стандарттарын бекіту туралы" 2015 жылғы 24 сәуірдегі № 352 бұйрығымен бекітілген (Қазақстан Республикасының Әділет Министрлігінде 2015 жылдың 26 мамырында № 11181 тіркелген)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мен мемлекеттік қызметті көрсету нәтижелерін беруді облыстардың, облыстық және аудандық маңызы бар қалалардың, қаладағы аудандардың жергілікті атқарушы органдарының кеңсесі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қызметті көрсету нәтижесі - Өңірлік үйлестіру кеңесі (бұдан әрі - ӨҮК) отырысының хаттамасынан үзінді.</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көрсету нәтижесін беру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p>
    <w:bookmarkEnd w:id="40"/>
    <w:bookmarkStart w:name="z174"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175" w:id="42"/>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еркін нысандағы қатысуға өтінім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қабылдайды және оларды көрсетілетін қызметті берушінің басшысына жолдайды (20 минут ішінде).</w:t>
      </w:r>
      <w:r>
        <w:br/>
      </w:r>
      <w:r>
        <w:rPr>
          <w:rFonts w:ascii="Times New Roman"/>
          <w:b w:val="false"/>
          <w:i w:val="false"/>
          <w:color w:val="000000"/>
          <w:sz w:val="28"/>
        </w:rPr>
        <w:t xml:space="preserve">
      </w:t>
      </w:r>
      <w:r>
        <w:rPr>
          <w:rFonts w:ascii="Times New Roman"/>
          <w:b w:val="false"/>
          <w:i w:val="false"/>
          <w:color w:val="000000"/>
          <w:sz w:val="28"/>
        </w:rPr>
        <w:t>Нәтиже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(1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(6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ӨҮК өндірістік (индустриялық) инфрақұрылымды дамыту бойынша қолдау көрсету мүмкіндігі немесе мүмкін еместігі туралы шешім қабылдайды, ол хаттамамен ресімделеді (3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үзіндіні дайындайды (5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ӨҮК отырысының хаттамасынан үзіндіні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хаттамасынан үзіндіні береді (30 минут ішінде).</w:t>
      </w:r>
      <w:r>
        <w:br/>
      </w:r>
      <w:r>
        <w:rPr>
          <w:rFonts w:ascii="Times New Roman"/>
          <w:b w:val="false"/>
          <w:i w:val="false"/>
          <w:color w:val="000000"/>
          <w:sz w:val="28"/>
        </w:rPr>
        <w:t xml:space="preserve">
      </w:t>
      </w:r>
      <w:r>
        <w:rPr>
          <w:rFonts w:ascii="Times New Roman"/>
          <w:b w:val="false"/>
          <w:i w:val="false"/>
          <w:color w:val="000000"/>
          <w:sz w:val="28"/>
        </w:rPr>
        <w:t>Нәтиже - өндірістік (индустриялық) инфрақұрылымды дамыту бойынша қолдау көрсету.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қызметті көрсетуден бас тарту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жүзеге асырылады.</w:t>
      </w:r>
    </w:p>
    <w:bookmarkEnd w:id="42"/>
    <w:bookmarkStart w:name="z190" w:id="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191" w:id="4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ӨҮК.</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қосымша</w:t>
            </w:r>
          </w:p>
        </w:tc>
      </w:tr>
    </w:tbl>
    <w:bookmarkStart w:name="z199" w:id="45"/>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қызметін көрсетудің бизнес-процестерінің анықтамалығы</w:t>
      </w:r>
    </w:p>
    <w:bookmarkEnd w:id="45"/>
    <w:bookmarkStart w:name="z200"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47"/>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47"/>
    <w:bookmarkStart w:name="z20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