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c534" w14:textId="d1cc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аудандар және Орал қаласы бойынша субсидиялар көлемдерін (егіс алқаптарының болжамды құрылымына қарай)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15 шілдедегі № 215 қаулысы. Батыс Қазақстан облысының Әділет департаментінде 2016 жылғы 3 тамызда № 4499 болып тіркелді. Күші жойылды - Батыс Қазақстан облысы әкімдігінің 2017 жылғы 6 қаңтардағы № 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06.01.2017 </w:t>
      </w:r>
      <w:r>
        <w:rPr>
          <w:rFonts w:ascii="Times New Roman"/>
          <w:b w:val="false"/>
          <w:i w:val="false"/>
          <w:color w:val="ff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8 шілдедегі </w:t>
      </w:r>
      <w:r>
        <w:rPr>
          <w:rFonts w:ascii="Times New Roman"/>
          <w:b w:val="false"/>
          <w:i w:val="false"/>
          <w:color w:val="000000"/>
          <w:sz w:val="28"/>
        </w:rPr>
        <w:t>"Агроөнеркәсіптік кешенді және ауылдық аумақтарды дамытуды мемлекеттік реттеу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Қазақстан Республикасы Ауыл шаруашылығы Министрінің 2014 жылғы 12 желтоқсандағы №4-2/664 "Тұқым шаруашылығын дамытуды субсидиялау қағидаларын бекіту туралы" (Қазақстан Республикасының Әділет министрлігінде 2015 жылы 6 ақпанда №10190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аудандар және Орал қаласы бойынша субсидиялар көлемдері (егіс алқаптарының болжамды құрылымына қарай)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мекемесі, аудандар және Орал қаласы әкімдері осы қаулыны іске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"Батыс Қазақстан облысының ауыл шаруашылығы басқармасы" мемлекеттік мекемесі (М.К.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Батыс Қазақстан облысы әкімінің бірінші орынбасары А.К.Өтеғұловқа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15 шілдедегі №215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аудандар және Орал қаласы бойынша субсидиялар көлемдері</w:t>
      </w:r>
      <w:r>
        <w:br/>
      </w:r>
      <w:r>
        <w:rPr>
          <w:rFonts w:ascii="Times New Roman"/>
          <w:b/>
          <w:i w:val="false"/>
          <w:color w:val="000000"/>
        </w:rPr>
        <w:t>(егіс алқаптарының болжамды құрылымына қарай)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5"/>
        <w:gridCol w:w="2627"/>
        <w:gridCol w:w="7778"/>
      </w:tblGrid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көлемдері,мың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2 544,2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