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93b5" w14:textId="23b9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22 қыркүйектегі № 272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15 наурыздағы № 72 қаулысы. Батыс Қазақстан облысының Әділет департаментінде 2016 жылғы 22 сәуірде № 4342 болып тіркелді. Күші жойылды - Батыс Қазақстан облысы әкімдігінің 2020 жылғы 28 тамыздағы № 200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000000"/>
          <w:sz w:val="28"/>
        </w:rPr>
        <w:t>№ 200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РҚАО-ның ескертпесі.</w:t>
      </w:r>
      <w:r>
        <w:br/>
      </w: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22 қыркүйектегі № 272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(Нормативтік құқықтық актілерді мемлекеттік тіркеу тізілімінде № 4116 тіркелген, 2015 жылғы 21 желтоқсанда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жолаушылар көлігі және автомобиль жолдары басқармасы" мемлекеттік мекемесі (М.Ғ. Қуаншалиев)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Н.Т. Төреғалиевқа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15 наурыздағы </w:t>
            </w:r>
            <w:r>
              <w:br/>
            </w:r>
            <w:r>
              <w:rPr>
                <w:rFonts w:ascii="Times New Roman"/>
                <w:b w:val="false"/>
                <w:i w:val="false"/>
                <w:color w:val="000000"/>
                <w:sz w:val="20"/>
              </w:rPr>
              <w:t>№ 72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22 қыркүйектегі </w:t>
            </w:r>
            <w:r>
              <w:br/>
            </w:r>
            <w:r>
              <w:rPr>
                <w:rFonts w:ascii="Times New Roman"/>
                <w:b w:val="false"/>
                <w:i w:val="false"/>
                <w:color w:val="000000"/>
                <w:sz w:val="20"/>
              </w:rPr>
              <w:t>№ 272 қаулысымен бекітілген</w:t>
            </w:r>
          </w:p>
        </w:tc>
      </w:tr>
    </w:tbl>
    <w:bookmarkStart w:name="z12" w:id="1"/>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қызметі (бұдан әрі – мемлекеттік көрсетілетін қызмет) Қазақстан Республикасы Инвестициялар және даму министрінің 2015 жылғы 30 сәуірдегі № 529 "Автомобиль жолдары саласындағы мемлекеттік көрсетілетін қызмет стандарттарын бекіту туралы" (Қазақстан Республикасы Әділет министрлігінде 2015 жылы 12 маусымда № 11327 тіркелген) бұйрығымен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(бұдан әрі - Стандарт) автомобиль жолдары саласында қызметті жүзеге асыратын Батыс Қазақстан облысының жергілікті атқарушы органдарымен (бұдан әрі–көрсетілетін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www.elicense.kz веб-порталы (бұдан әрі – портал) порталы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нәтижесін ұсыну нысаны: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көрсетудің нәтижесі - 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объектісін орналастыруға паспорт (бұдан әрі – паспорт) немесе мемлекеттік көрсетілетін қызметті көрсетуден бас тарту туралы дәлелді жауап (бұдан әрі –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өтінішті қабылдаудан бас тартады және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жеке және заңды тұлғаларға (бұдан әрі – көрсетілетін қызметті алушы) ақысыз негізде көрсетіледі.</w:t>
      </w:r>
    </w:p>
    <w:bookmarkEnd w:id="3"/>
    <w:bookmarkStart w:name="z2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5" w:id="5"/>
    <w:p>
      <w:pPr>
        <w:spacing w:after="0"/>
        <w:ind w:left="0"/>
        <w:jc w:val="both"/>
      </w:pPr>
      <w:r>
        <w:rPr>
          <w:rFonts w:ascii="Times New Roman"/>
          <w:b w:val="false"/>
          <w:i w:val="false"/>
          <w:color w:val="000000"/>
          <w:sz w:val="28"/>
        </w:rPr>
        <w:t xml:space="preserve">
      4. Көрсетілетін қызметті берушіге мемлекеттік көрсетілетін қызметті көрсету бойынша рәсім (іс-қимылды) бастауға негіз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көрсету процесінің құрамына кіретін әрбір рәсімінің (іс-қимылының)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құжаттарды қабылдайды, тіркеу журналында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сағат ішінде құжаттармен танысады және көрсетілетін қызметті берушінің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4 (төрт) жұмыс күні ішінде құжаттарды зерделейді, паспортты немесе бас тарту туралы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сағат ішінде паспортқа немесе бас тарту туралы дәлелді жауапқа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мемлекеттік қызмет нәтижесін тіркейді және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тіркеу және көрсетілетін қызметті берушінің басшысына беру; </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паспортқа немесе бас тарту туралы дәлелді жауапқа қол қойып және көрсетілетін қызметті берушінің кеңсе қызметкеріне жолдау;</w:t>
      </w:r>
      <w:r>
        <w:br/>
      </w:r>
      <w:r>
        <w:rPr>
          <w:rFonts w:ascii="Times New Roman"/>
          <w:b w:val="false"/>
          <w:i w:val="false"/>
          <w:color w:val="000000"/>
          <w:sz w:val="28"/>
        </w:rPr>
        <w:t xml:space="preserve">
      </w:t>
      </w:r>
      <w:r>
        <w:rPr>
          <w:rFonts w:ascii="Times New Roman"/>
          <w:b w:val="false"/>
          <w:i w:val="false"/>
          <w:color w:val="000000"/>
          <w:sz w:val="28"/>
        </w:rPr>
        <w:t>4) паспортты тіркеу және көрсетілетін қызметті алушыға беру.</w:t>
      </w:r>
    </w:p>
    <w:bookmarkEnd w:id="5"/>
    <w:bookmarkStart w:name="z37"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8" w:id="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42"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3" w:id="9"/>
    <w:p>
      <w:pPr>
        <w:spacing w:after="0"/>
        <w:ind w:left="0"/>
        <w:jc w:val="both"/>
      </w:pPr>
      <w:r>
        <w:rPr>
          <w:rFonts w:ascii="Times New Roman"/>
          <w:b w:val="false"/>
          <w:i w:val="false"/>
          <w:color w:val="000000"/>
          <w:sz w:val="28"/>
        </w:rPr>
        <w:t>
      8. Мемлекеттік корпорацияға жүгіну тәртібін, көрсетілетін қызметті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Мемлекеттік корпорация қызметкеріне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өтінішті және жеке басын куәландыратын құжатты ұсынады, ол электрондық кезек ретімен "кедергісіз" қызмет көрсету арқылы операциялық залда жүзеге асырылады 2 (екі) минут ішінде;</w:t>
      </w:r>
      <w:r>
        <w:br/>
      </w:r>
      <w:r>
        <w:rPr>
          <w:rFonts w:ascii="Times New Roman"/>
          <w:b w:val="false"/>
          <w:i w:val="false"/>
          <w:color w:val="000000"/>
          <w:sz w:val="28"/>
        </w:rPr>
        <w:t xml:space="preserve">
      </w:t>
      </w:r>
      <w:r>
        <w:rPr>
          <w:rFonts w:ascii="Times New Roman"/>
          <w:b w:val="false"/>
          <w:i w:val="false"/>
          <w:color w:val="000000"/>
          <w:sz w:val="28"/>
        </w:rPr>
        <w:t>2) 1 - процесс – қызмет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МК ЫАЖ АЖО) логин мен парольді (авторландыру процесі) енгізеді;</w:t>
      </w:r>
      <w:r>
        <w:br/>
      </w:r>
      <w:r>
        <w:rPr>
          <w:rFonts w:ascii="Times New Roman"/>
          <w:b w:val="false"/>
          <w:i w:val="false"/>
          <w:color w:val="000000"/>
          <w:sz w:val="28"/>
        </w:rPr>
        <w:t xml:space="preserve">
      </w:t>
      </w:r>
      <w:r>
        <w:rPr>
          <w:rFonts w:ascii="Times New Roman"/>
          <w:b w:val="false"/>
          <w:i w:val="false"/>
          <w:color w:val="000000"/>
          <w:sz w:val="28"/>
        </w:rPr>
        <w:t>3) 2 - процесс – Мемлекеттік корпорациясының қызметкері қызметті таңдайды, экранға мемлекеттік қызметті көрсету үшін сұраныс нысанын шығарады және Мемлекеттік корпорацияның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 2 (екі) минут ішінде;</w:t>
      </w:r>
      <w:r>
        <w:br/>
      </w:r>
      <w:r>
        <w:rPr>
          <w:rFonts w:ascii="Times New Roman"/>
          <w:b w:val="false"/>
          <w:i w:val="false"/>
          <w:color w:val="000000"/>
          <w:sz w:val="28"/>
        </w:rPr>
        <w:t xml:space="preserve">
      </w:t>
      </w:r>
      <w:r>
        <w:rPr>
          <w:rFonts w:ascii="Times New Roman"/>
          <w:b w:val="false"/>
          <w:i w:val="false"/>
          <w:color w:val="000000"/>
          <w:sz w:val="28"/>
        </w:rPr>
        <w:t>4) 3 - 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көрсетілетін қызметті алушы өкілінің сенімхат мәліметтері туралы сұранысты жолдайды 2 (екі) минут ішінде;</w:t>
      </w:r>
      <w:r>
        <w:br/>
      </w:r>
      <w:r>
        <w:rPr>
          <w:rFonts w:ascii="Times New Roman"/>
          <w:b w:val="false"/>
          <w:i w:val="false"/>
          <w:color w:val="000000"/>
          <w:sz w:val="28"/>
        </w:rPr>
        <w:t xml:space="preserve">
      </w:t>
      </w:r>
      <w:r>
        <w:rPr>
          <w:rFonts w:ascii="Times New Roman"/>
          <w:b w:val="false"/>
          <w:i w:val="false"/>
          <w:color w:val="000000"/>
          <w:sz w:val="28"/>
        </w:rPr>
        <w:t>5) 1 - шарт – ЖТ МДҚ немесе ЗТ МДҚ көрсетілетін қызметті алушының мәліметтерінің және БНАЖ сенімхат мәліметтерінің бар болуын тексереді 1 (бір) минут ішінде;</w:t>
      </w:r>
      <w:r>
        <w:br/>
      </w:r>
      <w:r>
        <w:rPr>
          <w:rFonts w:ascii="Times New Roman"/>
          <w:b w:val="false"/>
          <w:i w:val="false"/>
          <w:color w:val="000000"/>
          <w:sz w:val="28"/>
        </w:rPr>
        <w:t xml:space="preserve">
      </w:t>
      </w:r>
      <w:r>
        <w:rPr>
          <w:rFonts w:ascii="Times New Roman"/>
          <w:b w:val="false"/>
          <w:i w:val="false"/>
          <w:color w:val="000000"/>
          <w:sz w:val="28"/>
        </w:rPr>
        <w:t>6) 4 - процесс – көрсетілетін қызметті алушының ЖТ МДҚ немесе ЗТ 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қалыптастырылады 2 (екі) минут ішінде;</w:t>
      </w:r>
      <w:r>
        <w:br/>
      </w:r>
      <w:r>
        <w:rPr>
          <w:rFonts w:ascii="Times New Roman"/>
          <w:b w:val="false"/>
          <w:i w:val="false"/>
          <w:color w:val="000000"/>
          <w:sz w:val="28"/>
        </w:rPr>
        <w:t xml:space="preserve">
      </w:t>
      </w:r>
      <w:r>
        <w:rPr>
          <w:rFonts w:ascii="Times New Roman"/>
          <w:b w:val="false"/>
          <w:i w:val="false"/>
          <w:color w:val="000000"/>
          <w:sz w:val="28"/>
        </w:rPr>
        <w:t>7) 5 - процесс – Мемлекеттік корпорация қызметкерінің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жолдайды 2 (екі) минут ішінде;</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6 - процесс – ЭҮАШ АЖО-да электрондық құжатты тіркеу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2) 2 - шарт – көрсетілетін қызметті беруші қызмет көрсетуге негіз болатын және </w:t>
      </w:r>
      <w:r>
        <w:rPr>
          <w:rFonts w:ascii="Times New Roman"/>
          <w:b w:val="false"/>
          <w:i w:val="false"/>
          <w:color w:val="000000"/>
          <w:sz w:val="28"/>
        </w:rPr>
        <w:t>Стандартта</w:t>
      </w:r>
      <w:r>
        <w:rPr>
          <w:rFonts w:ascii="Times New Roman"/>
          <w:b w:val="false"/>
          <w:i w:val="false"/>
          <w:color w:val="000000"/>
          <w:sz w:val="28"/>
        </w:rPr>
        <w:t xml:space="preserve"> көрсетілген (өтініші, жеке басын куәландыратын құжат) көрсетілетін қызметті алушының жалғаған құжаттарының сәйкестігін тексеру (өңдеу) 2 (екі) минут ішінде;</w:t>
      </w:r>
      <w:r>
        <w:br/>
      </w:r>
      <w:r>
        <w:rPr>
          <w:rFonts w:ascii="Times New Roman"/>
          <w:b w:val="false"/>
          <w:i w:val="false"/>
          <w:color w:val="000000"/>
          <w:sz w:val="28"/>
        </w:rPr>
        <w:t xml:space="preserve">
      </w:t>
      </w:r>
      <w:r>
        <w:rPr>
          <w:rFonts w:ascii="Times New Roman"/>
          <w:b w:val="false"/>
          <w:i w:val="false"/>
          <w:color w:val="000000"/>
          <w:sz w:val="28"/>
        </w:rPr>
        <w:t>3) 7 -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 (5 минут ішінде) немесе көрсетілетін қызметті алушының Мемлекеттік корпорация қызметкері арқылы тиісті құжаттарды алғандығы туралы қолхат алуы;</w:t>
      </w:r>
      <w:r>
        <w:br/>
      </w:r>
      <w:r>
        <w:rPr>
          <w:rFonts w:ascii="Times New Roman"/>
          <w:b w:val="false"/>
          <w:i w:val="false"/>
          <w:color w:val="000000"/>
          <w:sz w:val="28"/>
        </w:rPr>
        <w:t xml:space="preserve">
      </w:t>
      </w:r>
      <w:r>
        <w:rPr>
          <w:rFonts w:ascii="Times New Roman"/>
          <w:b w:val="false"/>
          <w:i w:val="false"/>
          <w:color w:val="000000"/>
          <w:sz w:val="28"/>
        </w:rPr>
        <w:t>4) 8 - процесс – көрсетілетін қызметті алушының Мемлекеттік корпорацияға құжаттар топтамасы тапсырылған сәттен бастап 5 (бес) жұмыс күні ішінде ЭҮАШ АЖО қалыптастырылған қызметтің нәтижесін Мемлекеттік корпорацияның қызметкері арқылы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қызмет беруші мен қызмет алушының мемлекеттік қызмет көрсету процесінің барысы мен жүгіну ретінің сипаттамасы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3- қосымшасына</w:t>
      </w:r>
      <w:r>
        <w:rPr>
          <w:rFonts w:ascii="Times New Roman"/>
          <w:b w:val="false"/>
          <w:i w:val="false"/>
          <w:color w:val="000000"/>
          <w:sz w:val="28"/>
        </w:rPr>
        <w:t>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(немесе) бизнес сәйкестендіру нөмірі (бұдан әрі - БСН), сондай-ақ паролдің (порталда тіркелмеген көрсетілетін қызметті алушылар үшін іске асырылады) көмегімен Порталға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1 - процесс – көрсетілетін қызметті алу үшін көрсетілетін қызметті алушымен порталға ЖСН немесе БСН және паролін (авторландыру процесі) енгізу;</w:t>
      </w:r>
      <w:r>
        <w:br/>
      </w:r>
      <w:r>
        <w:rPr>
          <w:rFonts w:ascii="Times New Roman"/>
          <w:b w:val="false"/>
          <w:i w:val="false"/>
          <w:color w:val="000000"/>
          <w:sz w:val="28"/>
        </w:rPr>
        <w:t xml:space="preserve">
      </w:t>
      </w:r>
      <w:r>
        <w:rPr>
          <w:rFonts w:ascii="Times New Roman"/>
          <w:b w:val="false"/>
          <w:i w:val="false"/>
          <w:color w:val="000000"/>
          <w:sz w:val="28"/>
        </w:rPr>
        <w:t>3) 1 - шарт – ЖСН немесе БСН және пароль арқылы тіркелген көрсетілетін қызметті алушының мәліметтерінің дұрыстығы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4) 2 - процесс – көрсетілетін қызметті алушының құжаттарында бұзушылықтың болуына байланысты авторландырудан бас тарту жөнінде порталда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5) 3 - 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көрсетілетін қызметті таңдайды,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сондай-ақ көрсетілетін қызметті алушымен сұранысты (қол қою) куәландыру үшін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2 - шарт – порталда ЭЦҚ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немесе БСН және ЭЦҚ тіркеу куәлігінде көрсетілген ЖСН немесе БСН аралығын) тексеріледі;</w:t>
      </w:r>
      <w:r>
        <w:br/>
      </w:r>
      <w:r>
        <w:rPr>
          <w:rFonts w:ascii="Times New Roman"/>
          <w:b w:val="false"/>
          <w:i w:val="false"/>
          <w:color w:val="000000"/>
          <w:sz w:val="28"/>
        </w:rPr>
        <w:t xml:space="preserve">
      </w:t>
      </w:r>
      <w:r>
        <w:rPr>
          <w:rFonts w:ascii="Times New Roman"/>
          <w:b w:val="false"/>
          <w:i w:val="false"/>
          <w:color w:val="000000"/>
          <w:sz w:val="28"/>
        </w:rPr>
        <w:t>7) 4 - процесс – көрсетілетін қызметті алушының ЭЦҚ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5 - процесс – көрсетілетін қызметті беруші сұранысты өңдеу үшін көрсетілетін қызметті алушының ЭЦҚ-мен куәландырылған (қол қойылған) электрондық құжатты (көрсетілетін қызметті алушының сұранысын) ЭҮШ арқылы ЭҮАШ АЖО жолдайды;</w:t>
      </w:r>
      <w:r>
        <w:br/>
      </w:r>
      <w:r>
        <w:rPr>
          <w:rFonts w:ascii="Times New Roman"/>
          <w:b w:val="false"/>
          <w:i w:val="false"/>
          <w:color w:val="000000"/>
          <w:sz w:val="28"/>
        </w:rPr>
        <w:t xml:space="preserve">
      </w:t>
      </w:r>
      <w:r>
        <w:rPr>
          <w:rFonts w:ascii="Times New Roman"/>
          <w:b w:val="false"/>
          <w:i w:val="false"/>
          <w:color w:val="000000"/>
          <w:sz w:val="28"/>
        </w:rPr>
        <w:t>9) 3 - шарт – көрсетілетін қызметті беруші қызметті көрсетуге негіз болатын және Стандарттың 9 тармағында көрсетілген көрсетілетін қызметті алушы жалғаған құжаттарды тексереді;</w:t>
      </w:r>
      <w:r>
        <w:br/>
      </w:r>
      <w:r>
        <w:rPr>
          <w:rFonts w:ascii="Times New Roman"/>
          <w:b w:val="false"/>
          <w:i w:val="false"/>
          <w:color w:val="000000"/>
          <w:sz w:val="28"/>
        </w:rPr>
        <w:t xml:space="preserve">
      </w:t>
      </w:r>
      <w:r>
        <w:rPr>
          <w:rFonts w:ascii="Times New Roman"/>
          <w:b w:val="false"/>
          <w:i w:val="false"/>
          <w:color w:val="000000"/>
          <w:sz w:val="28"/>
        </w:rPr>
        <w:t>10) 6 - 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7 - 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ЭЦҚ-мен куәландырылған электрондық құжат түрінде порталға өтініш берген кезден бастап 5 (бес) жұмыс күні ішінде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сондай-ақ өзге де қызмет беруші мен (немесе) Мемлекеттік корпорация және ақпараттық жүйені пайдалану ретімен мемлекеттік қызмет көрсетудің бизнес-процестерінің анықтамалығы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көрсетіледі. Мемлекеттік қызмет көрсетудің бизнес- процестерінің анықтамалығы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қызметті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және аудандық </w:t>
            </w:r>
            <w:r>
              <w:br/>
            </w:r>
            <w:r>
              <w:rPr>
                <w:rFonts w:ascii="Times New Roman"/>
                <w:b w:val="false"/>
                <w:i w:val="false"/>
                <w:color w:val="000000"/>
                <w:sz w:val="20"/>
              </w:rPr>
              <w:t xml:space="preserve">маңызы бар жалпыға ортақ </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жолдарына бөлінген </w:t>
            </w:r>
            <w:r>
              <w:br/>
            </w:r>
            <w:r>
              <w:rPr>
                <w:rFonts w:ascii="Times New Roman"/>
                <w:b w:val="false"/>
                <w:i w:val="false"/>
                <w:color w:val="000000"/>
                <w:sz w:val="20"/>
              </w:rPr>
              <w:t xml:space="preserve">белдеуде,жарнаманы тұрақты </w:t>
            </w:r>
            <w:r>
              <w:br/>
            </w:r>
            <w:r>
              <w:rPr>
                <w:rFonts w:ascii="Times New Roman"/>
                <w:b w:val="false"/>
                <w:i w:val="false"/>
                <w:color w:val="000000"/>
                <w:sz w:val="20"/>
              </w:rPr>
              <w:t xml:space="preserve">орналастыру объектілерінде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72" w:id="10"/>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қызметін көрсетудің бизнес-процестерінің анықтамалығы</w:t>
      </w:r>
    </w:p>
    <w:bookmarkEnd w:id="10"/>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11"/>
    <w:p>
      <w:pPr>
        <w:spacing w:after="0"/>
        <w:ind w:left="0"/>
        <w:jc w:val="both"/>
      </w:pPr>
      <w:r>
        <w:rPr>
          <w:rFonts w:ascii="Times New Roman"/>
          <w:b w:val="false"/>
          <w:i w:val="false"/>
          <w:color w:val="000000"/>
          <w:sz w:val="28"/>
        </w:rPr>
        <w:t>
      Шартты белгілер:</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және аудандық </w:t>
            </w:r>
            <w:r>
              <w:br/>
            </w:r>
            <w:r>
              <w:rPr>
                <w:rFonts w:ascii="Times New Roman"/>
                <w:b w:val="false"/>
                <w:i w:val="false"/>
                <w:color w:val="000000"/>
                <w:sz w:val="20"/>
              </w:rPr>
              <w:t xml:space="preserve">маңызы бар жалпыға ортақ </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жолдарына бөлінген </w:t>
            </w:r>
            <w:r>
              <w:br/>
            </w:r>
            <w:r>
              <w:rPr>
                <w:rFonts w:ascii="Times New Roman"/>
                <w:b w:val="false"/>
                <w:i w:val="false"/>
                <w:color w:val="000000"/>
                <w:sz w:val="20"/>
              </w:rPr>
              <w:t xml:space="preserve">белдеуде,жарнаманы тұрақты </w:t>
            </w:r>
            <w:r>
              <w:br/>
            </w:r>
            <w:r>
              <w:rPr>
                <w:rFonts w:ascii="Times New Roman"/>
                <w:b w:val="false"/>
                <w:i w:val="false"/>
                <w:color w:val="000000"/>
                <w:sz w:val="20"/>
              </w:rPr>
              <w:t xml:space="preserve">орналастыру объектілерінде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75" w:id="12"/>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іс-қимылының диаграммасы</w:t>
      </w:r>
    </w:p>
    <w:bookmarkEnd w:id="12"/>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және аудандық </w:t>
            </w:r>
            <w:r>
              <w:br/>
            </w:r>
            <w:r>
              <w:rPr>
                <w:rFonts w:ascii="Times New Roman"/>
                <w:b w:val="false"/>
                <w:i w:val="false"/>
                <w:color w:val="000000"/>
                <w:sz w:val="20"/>
              </w:rPr>
              <w:t xml:space="preserve">маңызы бар жалпыға ортақ </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жолдарына бөлінген белдеуде, </w:t>
            </w:r>
            <w:r>
              <w:br/>
            </w:r>
            <w:r>
              <w:rPr>
                <w:rFonts w:ascii="Times New Roman"/>
                <w:b w:val="false"/>
                <w:i w:val="false"/>
                <w:color w:val="000000"/>
                <w:sz w:val="20"/>
              </w:rPr>
              <w:t xml:space="preserve">жарнаманы тұрақты </w:t>
            </w:r>
            <w:r>
              <w:br/>
            </w:r>
            <w:r>
              <w:rPr>
                <w:rFonts w:ascii="Times New Roman"/>
                <w:b w:val="false"/>
                <w:i w:val="false"/>
                <w:color w:val="000000"/>
                <w:sz w:val="20"/>
              </w:rPr>
              <w:t xml:space="preserve">орналастыру объектілерінде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3-қосымша</w:t>
            </w:r>
          </w:p>
        </w:tc>
      </w:tr>
    </w:tbl>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13"/>
    <w:p>
      <w:pPr>
        <w:spacing w:after="0"/>
        <w:ind w:left="0"/>
        <w:jc w:val="both"/>
      </w:pPr>
      <w:r>
        <w:rPr>
          <w:rFonts w:ascii="Times New Roman"/>
          <w:b w:val="false"/>
          <w:i w:val="false"/>
          <w:color w:val="000000"/>
          <w:sz w:val="28"/>
        </w:rPr>
        <w:t>
      Шартты белгілер:</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