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355c" w14:textId="2bd3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тілдерді дамыту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 наурыздағы № 49 қаулысы. Батыс Қазақстан облысының Әділет департаментінде 2016 жылғы 4 сәуірде № 4319 болып тіркелді. Күші жойылды - Батыс Қазақстан облысы әкімдігінің 2016 жылғы 23 қарашадағы № 345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23.11.2016 </w:t>
      </w:r>
      <w:r>
        <w:rPr>
          <w:rFonts w:ascii="Times New Roman"/>
          <w:b w:val="false"/>
          <w:i w:val="false"/>
          <w:color w:val="ff0000"/>
          <w:sz w:val="28"/>
        </w:rPr>
        <w:t>№ 345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облыстық тілдерді дамыту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облыстық тілдерді дамыту басқармасы" мемлекеттік мекемесі (М. М. Ихсанғали)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 наурыздағы № 49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облыстық тілдерді дамыту басқармасы" </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облыстық тілдерді дамыту басқармасы" мемлекеттік мекемесі мемлекеттік тіл саясатын жүргізу саласына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облыстық тілдерді дамыту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"Батыс Қазақстан облыстық тілдерді дамыту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"Батыс Қазақстан облыстық тілдерді дамыту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"Батыс Қазақстан облыстық тілдерді дамыту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"Батыс Қазақстан облыстық тілдерді дамыту басқармасы" мемлекеттік мекемесі өз құзыретінің мәселелері бойынша заңнамада белгіленген тәртіппен "Батыс Қазақстан облыстық тілдерді дамыту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"Батыс Қазақстан облыстық тілдерді дамыту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090006, Қазақстан Республикасы, Батыс Қазақстан облысы, Орал қаласы, Х. Чурин көшесі, 116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"Батыс Қазақстан облыстық тілдерді дамыту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облыстық тілдерді дамыту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"Батыс Қазақстан облыстық тілдерді дамыту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"Батыс Қазақстан облыстық тілдерді дамыту басқармасы" мемлекеттік мекемесіне кәсіпкерлік субъектілерімен "Батыс Қазақстан облыстық тілдерді дамыту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облыстық тілдерді дамыту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"Батыс Қазақстан облыстық тілдерді дамыту басқармасы" мемлекеттік мекемесінің миссиясы қоғамдық өмірдің барлық саласында мемлекеттік тілді кең ауқымды қолдану үшін жағдай жасау, мемлекеттік тіл саясатын тиімді жүзеге асыру және Батыс Қазақстан облысында тұратын халықтар тілдерін дамыту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мемлекеттік тілді қолдану мәртебесін арттыру;</w:t>
      </w:r>
      <w:r>
        <w:br/>
      </w:r>
      <w:r>
        <w:rPr>
          <w:rFonts w:ascii="Times New Roman"/>
          <w:b w:val="false"/>
          <w:i w:val="false"/>
          <w:color w:val="000000"/>
          <w:sz w:val="28"/>
        </w:rPr>
        <w:t>
      </w:t>
      </w:r>
      <w:r>
        <w:rPr>
          <w:rFonts w:ascii="Times New Roman"/>
          <w:b w:val="false"/>
          <w:i w:val="false"/>
          <w:color w:val="000000"/>
          <w:sz w:val="28"/>
        </w:rPr>
        <w:t>2) мемлекеттік тілге сұранысты арттыру;</w:t>
      </w:r>
      <w:r>
        <w:br/>
      </w:r>
      <w:r>
        <w:rPr>
          <w:rFonts w:ascii="Times New Roman"/>
          <w:b w:val="false"/>
          <w:i w:val="false"/>
          <w:color w:val="000000"/>
          <w:sz w:val="28"/>
        </w:rPr>
        <w:t>
      </w:t>
      </w:r>
      <w:r>
        <w:rPr>
          <w:rFonts w:ascii="Times New Roman"/>
          <w:b w:val="false"/>
          <w:i w:val="false"/>
          <w:color w:val="000000"/>
          <w:sz w:val="28"/>
        </w:rPr>
        <w:t>3) қазақ тілінің лексикалық қорын жетілдіру және жүйелеу;</w:t>
      </w:r>
      <w:r>
        <w:br/>
      </w:r>
      <w:r>
        <w:rPr>
          <w:rFonts w:ascii="Times New Roman"/>
          <w:b w:val="false"/>
          <w:i w:val="false"/>
          <w:color w:val="000000"/>
          <w:sz w:val="28"/>
        </w:rPr>
        <w:t>
      </w:t>
      </w:r>
      <w:r>
        <w:rPr>
          <w:rFonts w:ascii="Times New Roman"/>
          <w:b w:val="false"/>
          <w:i w:val="false"/>
          <w:color w:val="000000"/>
          <w:sz w:val="28"/>
        </w:rPr>
        <w:t>4) тіл мәдениетін жетілдіру;</w:t>
      </w:r>
      <w:r>
        <w:br/>
      </w:r>
      <w:r>
        <w:rPr>
          <w:rFonts w:ascii="Times New Roman"/>
          <w:b w:val="false"/>
          <w:i w:val="false"/>
          <w:color w:val="000000"/>
          <w:sz w:val="28"/>
        </w:rPr>
        <w:t>
      </w:t>
      </w:r>
      <w:r>
        <w:rPr>
          <w:rFonts w:ascii="Times New Roman"/>
          <w:b w:val="false"/>
          <w:i w:val="false"/>
          <w:color w:val="000000"/>
          <w:sz w:val="28"/>
        </w:rPr>
        <w:t>5) ағылшын және басқа да шет тілдерін оқып-үйрену.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орталық атқарушы органдардың аумақтық бөлімшелерінің және аудандық атқарушы органдардың Қазақстан Республикасының тіл туралы заңдарын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2) деректемелер мен көрнекі ақпаратты орналастыру бөлігінде Қазақстан Республикасының тіл туралы заңнамасының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тіл туралы заңнамасында белгіленген талаптардың бұзылуын жою туралы ұсынымдар беру, Қазақстан Республикасының әкімшілік құқық бұзушылық туралы заңнамасында көзделген негізде және тәртіппен әкімшілік ықпал ету шараларын қолдану;</w:t>
      </w:r>
      <w:r>
        <w:br/>
      </w:r>
      <w:r>
        <w:rPr>
          <w:rFonts w:ascii="Times New Roman"/>
          <w:b w:val="false"/>
          <w:i w:val="false"/>
          <w:color w:val="000000"/>
          <w:sz w:val="28"/>
        </w:rPr>
        <w:t>
      </w:t>
      </w:r>
      <w:r>
        <w:rPr>
          <w:rFonts w:ascii="Times New Roman"/>
          <w:b w:val="false"/>
          <w:i w:val="false"/>
          <w:color w:val="000000"/>
          <w:sz w:val="28"/>
        </w:rPr>
        <w:t>4) мемлекеттік тілді және басқа тілдерді дамытуға бағытталған облыстық маңызы бар шаралар кешенін жүзеге асыру;</w:t>
      </w:r>
      <w:r>
        <w:br/>
      </w:r>
      <w:r>
        <w:rPr>
          <w:rFonts w:ascii="Times New Roman"/>
          <w:b w:val="false"/>
          <w:i w:val="false"/>
          <w:color w:val="000000"/>
          <w:sz w:val="28"/>
        </w:rPr>
        <w:t>
      </w:t>
      </w:r>
      <w:r>
        <w:rPr>
          <w:rFonts w:ascii="Times New Roman"/>
          <w:b w:val="false"/>
          <w:i w:val="false"/>
          <w:color w:val="000000"/>
          <w:sz w:val="28"/>
        </w:rPr>
        <w:t>5) ұлттық-мәдени бірлестіктердің ана тілдерін дамыту мәселесі бойынша қызметтерін үйлестіру;</w:t>
      </w:r>
      <w:r>
        <w:br/>
      </w:r>
      <w:r>
        <w:rPr>
          <w:rFonts w:ascii="Times New Roman"/>
          <w:b w:val="false"/>
          <w:i w:val="false"/>
          <w:color w:val="000000"/>
          <w:sz w:val="28"/>
        </w:rPr>
        <w:t>
      </w:t>
      </w:r>
      <w:r>
        <w:rPr>
          <w:rFonts w:ascii="Times New Roman"/>
          <w:b w:val="false"/>
          <w:i w:val="false"/>
          <w:color w:val="000000"/>
          <w:sz w:val="28"/>
        </w:rPr>
        <w:t>6) Батыс Қазақстан облысында тұратын Қазақстан Республикасы азаматтарына мемлекеттік тілді оқытуды ұйымдастыру;</w:t>
      </w:r>
      <w:r>
        <w:br/>
      </w:r>
      <w:r>
        <w:rPr>
          <w:rFonts w:ascii="Times New Roman"/>
          <w:b w:val="false"/>
          <w:i w:val="false"/>
          <w:color w:val="000000"/>
          <w:sz w:val="28"/>
        </w:rPr>
        <w:t>
      </w:t>
      </w:r>
      <w:r>
        <w:rPr>
          <w:rFonts w:ascii="Times New Roman"/>
          <w:b w:val="false"/>
          <w:i w:val="false"/>
          <w:color w:val="000000"/>
          <w:sz w:val="28"/>
        </w:rPr>
        <w:t>7) Қазақстан Республикасы азаматтарының ағылшын тілін меңгеруі үшін жағдай жасау;</w:t>
      </w:r>
      <w:r>
        <w:br/>
      </w:r>
      <w:r>
        <w:rPr>
          <w:rFonts w:ascii="Times New Roman"/>
          <w:b w:val="false"/>
          <w:i w:val="false"/>
          <w:color w:val="000000"/>
          <w:sz w:val="28"/>
        </w:rPr>
        <w:t>
      </w:t>
      </w:r>
      <w:r>
        <w:rPr>
          <w:rFonts w:ascii="Times New Roman"/>
          <w:b w:val="false"/>
          <w:i w:val="false"/>
          <w:color w:val="000000"/>
          <w:sz w:val="28"/>
        </w:rPr>
        <w:t>8) облыстық ономастика комиссиясының қызметін қамтамасыз ету.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Қазақстандағы тілдік әралуандықты сақтау;</w:t>
      </w:r>
      <w:r>
        <w:br/>
      </w:r>
      <w:r>
        <w:rPr>
          <w:rFonts w:ascii="Times New Roman"/>
          <w:b w:val="false"/>
          <w:i w:val="false"/>
          <w:color w:val="000000"/>
          <w:sz w:val="28"/>
        </w:rPr>
        <w:t>
      </w:t>
      </w:r>
      <w:r>
        <w:rPr>
          <w:rFonts w:ascii="Times New Roman"/>
          <w:b w:val="false"/>
          <w:i w:val="false"/>
          <w:color w:val="000000"/>
          <w:sz w:val="28"/>
        </w:rPr>
        <w:t>2) мемлекеттік органдардан, өзге де ұйымдардан, лауазымды тұлғалардан және азаматтардан мемлекеттік тіл саясаты мәселелері бойынша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3) өзінің құзыреті мен өкілеттігі шегінде мемлекет меншігіндегі мүлікті пайдалануды жүзеге асыру;</w:t>
      </w:r>
      <w:r>
        <w:br/>
      </w:r>
      <w:r>
        <w:rPr>
          <w:rFonts w:ascii="Times New Roman"/>
          <w:b w:val="false"/>
          <w:i w:val="false"/>
          <w:color w:val="000000"/>
          <w:sz w:val="28"/>
        </w:rPr>
        <w:t>
      </w:t>
      </w:r>
      <w:r>
        <w:rPr>
          <w:rFonts w:ascii="Times New Roman"/>
          <w:b w:val="false"/>
          <w:i w:val="false"/>
          <w:color w:val="000000"/>
          <w:sz w:val="28"/>
        </w:rPr>
        <w:t xml:space="preserve">4) өзінің заңды мәртебесінен және осы </w:t>
      </w:r>
      <w:r>
        <w:rPr>
          <w:rFonts w:ascii="Times New Roman"/>
          <w:b w:val="false"/>
          <w:i w:val="false"/>
          <w:color w:val="000000"/>
          <w:sz w:val="28"/>
        </w:rPr>
        <w:t>Ережеден</w:t>
      </w:r>
      <w:r>
        <w:rPr>
          <w:rFonts w:ascii="Times New Roman"/>
          <w:b w:val="false"/>
          <w:i w:val="false"/>
          <w:color w:val="000000"/>
          <w:sz w:val="28"/>
        </w:rPr>
        <w:t xml:space="preserve"> туындайтын басқа да құқықтар, сондай-ақ облыс әкімі мен әкімдігі жүктейтін құқықтар.</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"Батыс Қазақстан облыстық тілдерді дамыту басқармасы" мемлекеттік мекемесіне басшылықты "Батыс Қазақстан облыстық тілдерді дамыту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"Батыс Қазақстан облыстық тілдерді дамыту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"Батыс Қазақстан облыстық тілдерді дамыту басқармасы" мемлекеттік мекемесінің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облыстық тілдерді дамыту басқармасы" мемлекеттік мекемесінің жұмысын ұйымдастырады және басқарады, "Батыс Қазақстан облыстық тілдерді дамыту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облыстық тілдерді дамыту басқармасы" мемлекеттік мекемесінің бөлімдер басшылары мен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облыстық тілдерді дамыту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облыстық тілдерді дамыту басқармасы" мемлекеттік мекемесі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облыстық тілдерді дамыту басқармасы" мемлекеттік мекемесінің бөлімдері туралы ережелерді және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облыстық тілдерді дамыту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облыстық тілдерді дамыту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"Батыс Қазақстан облыстық тілдерді дамыту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облыстық тілдерді дамыту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"Батыс Қазақстан облыстық тілдерді дамыту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"Батыс Қазақстан облыстық тілдерді дамыту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"Батыс Қазақстан облыстық тілдерді дамыту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