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a8d2" w14:textId="baaa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20 қаңтардағы № 15 "Батыс Қазақстан облысының мемлекеттік сәулет-құрылыс бақылауы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наурыздағы № 74 қаулысы. Батыс Қазақстан облысының Әділет департаментінде 2016 жылғы 29 наурызда № 4313 болып тіркелді. Күші жойылды - Батыс Қазақстан облысы әкімдігінің 2017 жылғы 6 қаңтардағы № 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06.01.2017 </w:t>
      </w:r>
      <w:r>
        <w:rPr>
          <w:rFonts w:ascii="Times New Roman"/>
          <w:b w:val="false"/>
          <w:i w:val="false"/>
          <w:color w:val="ff0000"/>
          <w:sz w:val="28"/>
        </w:rPr>
        <w:t xml:space="preserve">№ 6 </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29 қазандағы Кәсіпкерлік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Қазақстан Республикасының Заңдарын басшылыққа ала отырып және "Қазақстан Республикасы мемлекеттік органының үлгі ережесін бекіту туралы" 2012 жылғы 29 қазандағы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жылғы 20 қаңтардағы №15 "Батыс Қазақстан облысының мемлекеттік сәулет-құрылыс бақылауы басқармасы" мемлекеттік мекемесі туралы ережені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№3784 тіркелген, 2015 жылғы 31 қаңтардағы "Орал өңірі" және "Приуралье"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"Батыс Қазақстан облысының мемлекеттік сәулет-құрылыс бақылауы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сәулет-құрылыс бақылауы басқармасы" мемлекеттік мекемесі (А.Н.Ғұбайдуллин)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Н.Т.Төреғалиевқа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наурыздағы № 74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20 қаңтардағы № 15</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"Батыс Қазақстан облысының мемлекеттік сәулет-құрылыс бақылауы басқармасы"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сәулет-құрылыс бақылауы басқармасы" мемлекеттік мекемесі Қазақстан Республикасының заңнамасына сәйкес сәулет, қала құрылысы және құрылыс қызметі саласында мемлекеттік бақылау және қадағалауды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сәулет-құрылыс бақылауы басқармасы" мемлекеттік мекемесінің ведомстволары болмайды.</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мемлекеттік сәулет-құрылыс бақылауы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сәулет-құрылыс бақылауы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мемлекеттік сәулет-құрылыс бақылауы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сәулет-құрылыс бақылауы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мемлекеттік сәулет-құрылыс бақылауы басқармасы" мемлекеттік мекемесі өз құзыретінің мәселелері бойынша заңнамада белгіленген тәртіппен "Батыс Қазақстан облысының мемлекеттік сәулет-құрылыс бақылауы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мемлекеттік сәулет-құрылыс бақылауы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090000, Батыс Қазақстан облысы, Орал қаласы, Х.Чурин көшесі, 116.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мемлекеттік сәулет-құрылыс бақылауы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мемлекеттік сәулет-құрылыс бақылауы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мемлекеттік сәулет-құрылыс бақылауы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мемлекеттік сәулет-құрылыс бақылауы басқармасы" мемлекеттік мекемесіне кәсіпкерлік субъектілермен "Батыс Қазақстан облысының мемлекеттік сәулет-құрылыс бақылауы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мемлекеттік сәулет-құрылыс бақылауы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"Батыс Қазақстан облысының мемлекеттік сәулет-құрылыс бақылауы басқармасы"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мемлекеттік сәулет-құрылыс бақылауы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Батыс Қазақстан облысының аумағында сәулет, қала құрылысы, құрылыс қызметі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сәулет-құрылыс бақылауы басқармасы" мемлекеттік мекемесі Батыс Қазақстан облысының аумағында сәулет, қала құрылысы және құрылыс саласында инспекциялау, лицензиялау, аттестаттау жөніндегі міндеттерді және Қазақстан Республикасының заңнамасымен көзделген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Республикасынын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және өзге де нысандарда сәулет-құрылыс бақылауын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2) сәулет, қала құрылысы және құрылыс саласында лицензиар функцияларын жүзеге асыру;</w:t>
      </w:r>
      <w:r>
        <w:br/>
      </w:r>
      <w:r>
        <w:rPr>
          <w:rFonts w:ascii="Times New Roman"/>
          <w:b w:val="false"/>
          <w:i w:val="false"/>
          <w:color w:val="000000"/>
          <w:sz w:val="28"/>
        </w:rPr>
        <w:t>
      </w:t>
      </w:r>
      <w:r>
        <w:rPr>
          <w:rFonts w:ascii="Times New Roman"/>
          <w:b w:val="false"/>
          <w:i w:val="false"/>
          <w:color w:val="000000"/>
          <w:sz w:val="28"/>
        </w:rPr>
        <w:t>3) сәулет, қала құрылысы және құрылыс қызметі саласында сараптама жұмыстарын және инжинирингтік көрсетілетін қызметтерді жүзеге асыру құқығына сарапшыларды аттестаттау жөніндегі функцияларды жүзеге асыру;</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w:t>
      </w:r>
      <w:r>
        <w:rPr>
          <w:rFonts w:ascii="Times New Roman"/>
          <w:b w:val="false"/>
          <w:i w:val="false"/>
          <w:color w:val="000000"/>
          <w:sz w:val="28"/>
        </w:rPr>
        <w:t>5) салынып (реконструкцияланып, кеңейтіліп, жаңғыртылып, күрделі жөндеуден өткізіліп) жатқан және пайдалануға берілген объектілердің мониторингі;</w:t>
      </w:r>
      <w:r>
        <w:br/>
      </w:r>
      <w:r>
        <w:rPr>
          <w:rFonts w:ascii="Times New Roman"/>
          <w:b w:val="false"/>
          <w:i w:val="false"/>
          <w:color w:val="000000"/>
          <w:sz w:val="28"/>
        </w:rPr>
        <w:t>
      </w:t>
      </w:r>
      <w:r>
        <w:rPr>
          <w:rFonts w:ascii="Times New Roman"/>
          <w:b w:val="false"/>
          <w:i w:val="false"/>
          <w:color w:val="000000"/>
          <w:sz w:val="28"/>
        </w:rPr>
        <w:t>6)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r>
        <w:br/>
      </w:r>
      <w:r>
        <w:rPr>
          <w:rFonts w:ascii="Times New Roman"/>
          <w:b w:val="false"/>
          <w:i w:val="false"/>
          <w:color w:val="000000"/>
          <w:sz w:val="28"/>
        </w:rPr>
        <w:t>
      </w:t>
      </w:r>
      <w:r>
        <w:rPr>
          <w:rFonts w:ascii="Times New Roman"/>
          <w:b w:val="false"/>
          <w:i w:val="false"/>
          <w:color w:val="000000"/>
          <w:sz w:val="28"/>
        </w:rPr>
        <w:t>7) техникалық және авторлық қадағалаулар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8) объектiлерді салу кезінде тапсырыс берушiнiң (меншік иесiнiң) техникалық және авторлық қадағалауларды ұйымдастыруына және жүзеге асыруына бақылауды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сұрату және алу;</w:t>
      </w:r>
      <w:r>
        <w:br/>
      </w:r>
      <w:r>
        <w:rPr>
          <w:rFonts w:ascii="Times New Roman"/>
          <w:b w:val="false"/>
          <w:i w:val="false"/>
          <w:color w:val="000000"/>
          <w:sz w:val="28"/>
        </w:rPr>
        <w:t>
      </w:t>
      </w:r>
      <w:r>
        <w:rPr>
          <w:rFonts w:ascii="Times New Roman"/>
          <w:b w:val="false"/>
          <w:i w:val="false"/>
          <w:color w:val="000000"/>
          <w:sz w:val="28"/>
        </w:rPr>
        <w:t>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r>
        <w:br/>
      </w:r>
      <w:r>
        <w:rPr>
          <w:rFonts w:ascii="Times New Roman"/>
          <w:b w:val="false"/>
          <w:i w:val="false"/>
          <w:color w:val="000000"/>
          <w:sz w:val="28"/>
        </w:rPr>
        <w:t>
      </w:t>
      </w:r>
      <w:r>
        <w:rPr>
          <w:rFonts w:ascii="Times New Roman"/>
          <w:b w:val="false"/>
          <w:i w:val="false"/>
          <w:color w:val="000000"/>
          <w:sz w:val="28"/>
        </w:rPr>
        <w:t>3)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w:t>
      </w:r>
      <w:r>
        <w:rPr>
          <w:rFonts w:ascii="Times New Roman"/>
          <w:b w:val="false"/>
          <w:i w:val="false"/>
          <w:color w:val="000000"/>
          <w:sz w:val="28"/>
        </w:rPr>
        <w:t>4)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r>
        <w:br/>
      </w:r>
      <w:r>
        <w:rPr>
          <w:rFonts w:ascii="Times New Roman"/>
          <w:b w:val="false"/>
          <w:i w:val="false"/>
          <w:color w:val="000000"/>
          <w:sz w:val="28"/>
        </w:rPr>
        <w:t>
      </w:t>
      </w:r>
      <w:r>
        <w:rPr>
          <w:rFonts w:ascii="Times New Roman"/>
          <w:b w:val="false"/>
          <w:i w:val="false"/>
          <w:color w:val="000000"/>
          <w:sz w:val="28"/>
        </w:rPr>
        <w:t>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 құқығы беріледі;</w:t>
      </w:r>
      <w:r>
        <w:br/>
      </w:r>
      <w:r>
        <w:rPr>
          <w:rFonts w:ascii="Times New Roman"/>
          <w:b w:val="false"/>
          <w:i w:val="false"/>
          <w:color w:val="000000"/>
          <w:sz w:val="28"/>
        </w:rPr>
        <w:t>
      </w:t>
      </w:r>
      <w:r>
        <w:rPr>
          <w:rFonts w:ascii="Times New Roman"/>
          <w:b w:val="false"/>
          <w:i w:val="false"/>
          <w:color w:val="000000"/>
          <w:sz w:val="28"/>
        </w:rPr>
        <w:t>6)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r>
        <w:br/>
      </w:r>
      <w:r>
        <w:rPr>
          <w:rFonts w:ascii="Times New Roman"/>
          <w:b w:val="false"/>
          <w:i w:val="false"/>
          <w:color w:val="000000"/>
          <w:sz w:val="28"/>
        </w:rPr>
        <w:t>
      </w:t>
      </w:r>
      <w:r>
        <w:rPr>
          <w:rFonts w:ascii="Times New Roman"/>
          <w:b w:val="false"/>
          <w:i w:val="false"/>
          <w:color w:val="000000"/>
          <w:sz w:val="28"/>
        </w:rPr>
        <w:t>7) мемлекеттік нормативтерді бұзуға және (немесе) бекітілген жобалардан (жобалау шешімінен) ауытқуға жол берілгендігі анықталған жағдайда Қазақстан Республикасы аумағында сәулет, қала құрылысы және құрылыс қызметі саласындағы барлық субъектілермен орындауға міндетті нұсқамалар береді және әкімшілік құқық бұзушылықтар туралы хаттамалар толтырады;</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өзге де құқықтарды жүзеге асырады.</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"Батыс Қазақстан облысының мемлекеттік сәулет-құрылыс бақылауы 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мемлекеттік сәулет-құрылыс бақылауы басқармасы" мемлекеттік мекемесіне басшылықты "Батыс Қазақстан облысының мемлекеттік сәулет-құрылыс бақылауы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мемлекеттік сәулет-құрылыс бақылауы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мемлекеттік сәулет-құрылыс бақылауы басқармасы"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сәулет-құрылыс бақылауы басқармасы" мемлекеттік мекемесінің жұмысын ұйымдастырады және басқарады, "Батыс Қазақстан облысының мемлекеттік сәулет-құрылыс бақылауы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сәулет-құрылыс бақылауы басқармасы" мемлекеттік мекемесі бөлімдері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сәулет-құрылыс бақылауы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мемлекеттік сәулет-құрылыс бақылауы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сәулет-құрылыс бақылауы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мемлекеттік сәулет-құрылыс бақылауы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мемлекеттік сәулет-құрылыс бақылауы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 қаражатының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мемлекеттік сәулет-құрылыс бақылауы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сәулет-құрылыс бақылауы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"Батыс Қазақстан облысының мемлекеттік сәулет-құрылыс бақылауы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"Батыс Қазақстан облысының мемлекеттік сәулет-құрылыс бақылауы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сәулет-құрылыс бақылауы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облысының мемлекеттік сәулет-құрылыс бақылауы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"Батыс Қазақстан облысының мемлекеттік сәулет-құрылыс бақылауы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"Батыс Қазақстан облысының мемлекеттік сәулет-құрылыс бақылауы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облысының мемлекеттік сәулет-құрылыс бақылауы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