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bf848" w14:textId="5bbf8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 саласындағы дайындаушы ұйымдарды аккредиттеу"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2016 жылғы 16 ақпандағы № 39 қаулысы. Батыс Қазақстан облысының Әділет департаментінде 2016 жылғы 17 наурызда № 4300 болып тіркелді. Күші жойылды - Батыс Қазақстан облысы әкімдігінің 2020 жылғы 20 мамырдағы № 109 қаулысымен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әкімдігінің 20.05.2020 </w:t>
      </w:r>
      <w:r>
        <w:rPr>
          <w:rFonts w:ascii="Times New Roman"/>
          <w:b w:val="false"/>
          <w:i w:val="false"/>
          <w:color w:val="000000"/>
          <w:sz w:val="28"/>
        </w:rPr>
        <w:t>№ 109</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"Агроөнеркәсіптік кешен саласындағы дайындаушы ұйымдарды аккредиттеу"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"Батыс Қазақстан облысының ауыл шаруашылығы басқармасы" мемлекеттік мекемесі (М.К.Оңғарбеков)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Батыс Қазақстан облысы әкімінің бірінші орынбасары А.К.Өтеғұловқа жүктелсін.</w:t>
      </w:r>
      <w:r>
        <w:br/>
      </w:r>
      <w:r>
        <w:rPr>
          <w:rFonts w:ascii="Times New Roman"/>
          <w:b w:val="false"/>
          <w:i w:val="false"/>
          <w:color w:val="000000"/>
          <w:sz w:val="28"/>
        </w:rPr>
        <w:t xml:space="preserve">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Н.Ноғаев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16 ақпандағы №39</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 бекітілген</w:t>
            </w:r>
          </w:p>
        </w:tc>
      </w:tr>
    </w:tbl>
    <w:bookmarkStart w:name="z12" w:id="1"/>
    <w:p>
      <w:pPr>
        <w:spacing w:after="0"/>
        <w:ind w:left="0"/>
        <w:jc w:val="left"/>
      </w:pPr>
      <w:r>
        <w:rPr>
          <w:rFonts w:ascii="Times New Roman"/>
          <w:b/>
          <w:i w:val="false"/>
          <w:color w:val="000000"/>
        </w:rPr>
        <w:t xml:space="preserve"> "Агроөнеркәсіптік кешен саласындағы дайындаушы ұйымдарды аккредиттеу" мемлекеттік көрсетілетін қызмет регламенті</w:t>
      </w:r>
    </w:p>
    <w:bookmarkEnd w:id="1"/>
    <w:p>
      <w:pPr>
        <w:spacing w:after="0"/>
        <w:ind w:left="0"/>
        <w:jc w:val="both"/>
      </w:pPr>
      <w:r>
        <w:rPr>
          <w:rFonts w:ascii="Times New Roman"/>
          <w:b w:val="false"/>
          <w:i w:val="false"/>
          <w:color w:val="ff0000"/>
          <w:sz w:val="28"/>
        </w:rPr>
        <w:t xml:space="preserve">
      Ескерту. Регламент жаңа редакцияда - Батыс Қазақстан облысы әкімдігінің 23.09.2019 </w:t>
      </w:r>
      <w:r>
        <w:rPr>
          <w:rFonts w:ascii="Times New Roman"/>
          <w:b w:val="false"/>
          <w:i w:val="false"/>
          <w:color w:val="ff0000"/>
          <w:sz w:val="28"/>
        </w:rPr>
        <w:t>№ 237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3" w:id="2"/>
    <w:p>
      <w:pPr>
        <w:spacing w:after="0"/>
        <w:ind w:left="0"/>
        <w:jc w:val="left"/>
      </w:pPr>
      <w:r>
        <w:rPr>
          <w:rFonts w:ascii="Times New Roman"/>
          <w:b/>
          <w:i w:val="false"/>
          <w:color w:val="000000"/>
        </w:rPr>
        <w:t xml:space="preserve"> 1.Жалпы ережелер</w:t>
      </w:r>
    </w:p>
    <w:bookmarkEnd w:id="2"/>
    <w:bookmarkStart w:name="z14" w:id="3"/>
    <w:p>
      <w:pPr>
        <w:spacing w:after="0"/>
        <w:ind w:left="0"/>
        <w:jc w:val="both"/>
      </w:pPr>
      <w:r>
        <w:rPr>
          <w:rFonts w:ascii="Times New Roman"/>
          <w:b w:val="false"/>
          <w:i w:val="false"/>
          <w:color w:val="000000"/>
          <w:sz w:val="28"/>
        </w:rPr>
        <w:t xml:space="preserve">
      1. "Агроөнеркәсіптік кешен саласындағы дайындаушы ұйымдарды аккредиттеу" мемлекеттік көрсетілетін қызметі (бұдан әрі – мемлекеттік көрсетілетін қызмет) "Батыс Қазақстан облысының ауыл шаруашылығы басқармасы" мемлекеттік мекемесімен (бұдан әрі – көрсетілетін қызметті беруші) Қазақстан Республикасы Ауыл шаруашылығы министрінің 2015 жылғы 16 қарашадағы № 9-3/1001 "Агроөнеркәсіптік кешен саласындағы дайындаушы ұйымдарды аккредиттеу" мемлекеттік көрсетілетін қызмет стандартын бекіту туралы" бұйрығымен (Нормативтік құқықтық актілерді мемлекеттік тіркеу тізілімінде № 12439 тіркелген) бекітілген "Агроөнеркәсіптік кешен саласындағы дайындаушы ұйымдарды аккредиттеу"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3"/>
    <w:bookmarkStart w:name="z15" w:id="4"/>
    <w:p>
      <w:pPr>
        <w:spacing w:after="0"/>
        <w:ind w:left="0"/>
        <w:jc w:val="both"/>
      </w:pPr>
      <w:r>
        <w:rPr>
          <w:rFonts w:ascii="Times New Roman"/>
          <w:b w:val="false"/>
          <w:i w:val="false"/>
          <w:color w:val="000000"/>
          <w:sz w:val="28"/>
        </w:rPr>
        <w:t>
      Өтінімді қабылдау және мемлекеттік қызметті көрсету нәтижесін беру "Азаматтарға арналған үкімет" мемлекеттік корпорациясы (бұдан әрі – Мемлекеттік корпорация) арқылы жүзеге асырылады.</w:t>
      </w:r>
    </w:p>
    <w:bookmarkEnd w:id="4"/>
    <w:bookmarkStart w:name="z16" w:id="5"/>
    <w:p>
      <w:pPr>
        <w:spacing w:after="0"/>
        <w:ind w:left="0"/>
        <w:jc w:val="both"/>
      </w:pPr>
      <w:r>
        <w:rPr>
          <w:rFonts w:ascii="Times New Roman"/>
          <w:b w:val="false"/>
          <w:i w:val="false"/>
          <w:color w:val="000000"/>
          <w:sz w:val="28"/>
        </w:rPr>
        <w:t>
      2. Мемлекеттік қызметті көрсету нысаны – қағаз түрінде.</w:t>
      </w:r>
    </w:p>
    <w:bookmarkEnd w:id="5"/>
    <w:bookmarkStart w:name="z17" w:id="6"/>
    <w:p>
      <w:pPr>
        <w:spacing w:after="0"/>
        <w:ind w:left="0"/>
        <w:jc w:val="both"/>
      </w:pPr>
      <w:r>
        <w:rPr>
          <w:rFonts w:ascii="Times New Roman"/>
          <w:b w:val="false"/>
          <w:i w:val="false"/>
          <w:color w:val="000000"/>
          <w:sz w:val="28"/>
        </w:rPr>
        <w:t>
      3. Мемлекеттік қызметті көрсету нәтижесі – агроөнеркәсіптік кешен саласындағы дайындаушы ұйымдар тізбесіне қосу және оны көрсетілетін қызметті берушінің интернет-ресурсында орналастыру.</w:t>
      </w:r>
    </w:p>
    <w:bookmarkEnd w:id="6"/>
    <w:bookmarkStart w:name="z18" w:id="7"/>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7"/>
    <w:bookmarkStart w:name="z19" w:id="8"/>
    <w:p>
      <w:pPr>
        <w:spacing w:after="0"/>
        <w:ind w:left="0"/>
        <w:jc w:val="both"/>
      </w:pPr>
      <w:r>
        <w:rPr>
          <w:rFonts w:ascii="Times New Roman"/>
          <w:b w:val="false"/>
          <w:i w:val="false"/>
          <w:color w:val="000000"/>
          <w:sz w:val="28"/>
        </w:rPr>
        <w:t>
      4. Мемлекеттік қызмет заңды тұлғаларға (бұдан әрі – көрсетілетін қызметті алушы) тегін көрсетіледі.</w:t>
      </w:r>
    </w:p>
    <w:bookmarkEnd w:id="8"/>
    <w:bookmarkStart w:name="z20" w:id="9"/>
    <w:p>
      <w:pPr>
        <w:spacing w:after="0"/>
        <w:ind w:left="0"/>
        <w:jc w:val="both"/>
      </w:pPr>
      <w:r>
        <w:rPr>
          <w:rFonts w:ascii="Times New Roman"/>
          <w:b w:val="false"/>
          <w:i w:val="false"/>
          <w:color w:val="000000"/>
          <w:sz w:val="28"/>
        </w:rPr>
        <w:t xml:space="preserve">
      </w:t>
      </w:r>
      <w:r>
        <w:rPr>
          <w:rFonts w:ascii="Times New Roman"/>
          <w:b/>
          <w:i w:val="false"/>
          <w:color w:val="000000"/>
          <w:sz w:val="28"/>
        </w:rPr>
        <w:t>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9"/>
    <w:bookmarkStart w:name="z21" w:id="10"/>
    <w:p>
      <w:pPr>
        <w:spacing w:after="0"/>
        <w:ind w:left="0"/>
        <w:jc w:val="both"/>
      </w:pPr>
      <w:r>
        <w:rPr>
          <w:rFonts w:ascii="Times New Roman"/>
          <w:b w:val="false"/>
          <w:i w:val="false"/>
          <w:color w:val="000000"/>
          <w:sz w:val="28"/>
        </w:rPr>
        <w:t xml:space="preserve">
      5. Мемлекеттік қызметті көрсету бойынша рәсімді (іс-қимылды) бастауға негіздеме көрсетілетін қызметті алушы (не сенімхат бойынша оның өкілі) көрсетілетін қызметті берушіге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белгіленген нысан бойынша агроөнеркәсіптік кешен саласындағы дайындаушы ұйымдарды аккредиттеуге өтінім (бұдан әрі - өтінім) ұсынуы болып табылады.</w:t>
      </w:r>
    </w:p>
    <w:bookmarkEnd w:id="10"/>
    <w:bookmarkStart w:name="z22" w:id="11"/>
    <w:p>
      <w:pPr>
        <w:spacing w:after="0"/>
        <w:ind w:left="0"/>
        <w:jc w:val="both"/>
      </w:pPr>
      <w:r>
        <w:rPr>
          <w:rFonts w:ascii="Times New Roman"/>
          <w:b w:val="false"/>
          <w:i w:val="false"/>
          <w:color w:val="000000"/>
          <w:sz w:val="28"/>
        </w:rPr>
        <w:t>
      Заңды тұлғаны мемлекеттік тіркеу (қайта тіркеу) туралы мәліметтерді көрсетілетін қызметті беруші "электрондық үкімет" шлюзі арқылы тиісті мемлекеттік ақпараттық жүйелерден алады.</w:t>
      </w:r>
    </w:p>
    <w:bookmarkEnd w:id="11"/>
    <w:bookmarkStart w:name="z23" w:id="12"/>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корпорация қызметкері өтінімді қабылдағанда мемлекеттік қызметтерді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bookmarkEnd w:id="12"/>
    <w:bookmarkStart w:name="z24" w:id="13"/>
    <w:p>
      <w:pPr>
        <w:spacing w:after="0"/>
        <w:ind w:left="0"/>
        <w:jc w:val="both"/>
      </w:pPr>
      <w:r>
        <w:rPr>
          <w:rFonts w:ascii="Times New Roman"/>
          <w:b w:val="false"/>
          <w:i w:val="false"/>
          <w:color w:val="000000"/>
          <w:sz w:val="28"/>
        </w:rPr>
        <w:t>
      Көрсетілетін қызметті алушы белгіленген нысанда өтінім берген кезде өтінімді қабылдау туралы қолхат өтінімнің Мемлекеттік корпорацияда қабылданғанын растайды.</w:t>
      </w:r>
    </w:p>
    <w:bookmarkEnd w:id="13"/>
    <w:bookmarkStart w:name="z25" w:id="14"/>
    <w:p>
      <w:pPr>
        <w:spacing w:after="0"/>
        <w:ind w:left="0"/>
        <w:jc w:val="both"/>
      </w:pPr>
      <w:r>
        <w:rPr>
          <w:rFonts w:ascii="Times New Roman"/>
          <w:b w:val="false"/>
          <w:i w:val="false"/>
          <w:color w:val="000000"/>
          <w:sz w:val="28"/>
        </w:rPr>
        <w:t xml:space="preserve">
      Көрсетілетін қызметті алушы белгіленген нысанға сәйкес келмейтін өтінімді берген жағдайда Мемлекеттік корпорацияның қызметкері өтінімді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өтінімдерді қабылдаудан бас тарту туралы қолхат береді.</w:t>
      </w:r>
    </w:p>
    <w:bookmarkEnd w:id="14"/>
    <w:bookmarkStart w:name="z26" w:id="15"/>
    <w:p>
      <w:pPr>
        <w:spacing w:after="0"/>
        <w:ind w:left="0"/>
        <w:jc w:val="both"/>
      </w:pPr>
      <w:r>
        <w:rPr>
          <w:rFonts w:ascii="Times New Roman"/>
          <w:b w:val="false"/>
          <w:i w:val="false"/>
          <w:color w:val="000000"/>
          <w:sz w:val="28"/>
        </w:rPr>
        <w:t>
      6. Мемлекеттік көрсетілетін қызметті көрсету процесінің құрамына кіретін әрбір рәсімнің (іс-қимылдың) мазмұны, оны орындаудың ұзақтығы:</w:t>
      </w:r>
    </w:p>
    <w:bookmarkEnd w:id="15"/>
    <w:bookmarkStart w:name="z27" w:id="16"/>
    <w:p>
      <w:pPr>
        <w:spacing w:after="0"/>
        <w:ind w:left="0"/>
        <w:jc w:val="both"/>
      </w:pPr>
      <w:r>
        <w:rPr>
          <w:rFonts w:ascii="Times New Roman"/>
          <w:b w:val="false"/>
          <w:i w:val="false"/>
          <w:color w:val="000000"/>
          <w:sz w:val="28"/>
        </w:rPr>
        <w:t>
      1) Мемлекеттік корпорацияның қызметкері көрсетілетін қызметті алушының өтінімін ұсынған сәттен бастап 30 (отыз) минуттың ішінде оларды қабылдауды, тіркеуді жүзеге асырады және көрсетілетін қызметті берушінің кеңсе қызметкеріне жолдайды.</w:t>
      </w:r>
    </w:p>
    <w:bookmarkEnd w:id="16"/>
    <w:bookmarkStart w:name="z28" w:id="17"/>
    <w:p>
      <w:pPr>
        <w:spacing w:after="0"/>
        <w:ind w:left="0"/>
        <w:jc w:val="both"/>
      </w:pPr>
      <w:r>
        <w:rPr>
          <w:rFonts w:ascii="Times New Roman"/>
          <w:b w:val="false"/>
          <w:i w:val="false"/>
          <w:color w:val="000000"/>
          <w:sz w:val="28"/>
        </w:rPr>
        <w:t>
      Нәтижесі – өтінімді көрсетілетін қызметті берушіге жолдау;</w:t>
      </w:r>
    </w:p>
    <w:bookmarkEnd w:id="17"/>
    <w:bookmarkStart w:name="z29" w:id="18"/>
    <w:p>
      <w:pPr>
        <w:spacing w:after="0"/>
        <w:ind w:left="0"/>
        <w:jc w:val="both"/>
      </w:pPr>
      <w:r>
        <w:rPr>
          <w:rFonts w:ascii="Times New Roman"/>
          <w:b w:val="false"/>
          <w:i w:val="false"/>
          <w:color w:val="000000"/>
          <w:sz w:val="28"/>
        </w:rPr>
        <w:t>
      2) көрсетілетін қызметті берушінің кеңсе қызметкері 30 (отыз) минуттың ішінде өтінімді тіркеп, көрсетілетін қызметті берушінің басшысына жолдайды.</w:t>
      </w:r>
    </w:p>
    <w:bookmarkEnd w:id="18"/>
    <w:bookmarkStart w:name="z30" w:id="19"/>
    <w:p>
      <w:pPr>
        <w:spacing w:after="0"/>
        <w:ind w:left="0"/>
        <w:jc w:val="both"/>
      </w:pPr>
      <w:r>
        <w:rPr>
          <w:rFonts w:ascii="Times New Roman"/>
          <w:b w:val="false"/>
          <w:i w:val="false"/>
          <w:color w:val="000000"/>
          <w:sz w:val="28"/>
        </w:rPr>
        <w:t>
      Нәтижесі – өтінішті көрсетілетін қызметті берушінің басшысына қарауға жолдау;</w:t>
      </w:r>
    </w:p>
    <w:bookmarkEnd w:id="19"/>
    <w:bookmarkStart w:name="z31" w:id="20"/>
    <w:p>
      <w:pPr>
        <w:spacing w:after="0"/>
        <w:ind w:left="0"/>
        <w:jc w:val="both"/>
      </w:pPr>
      <w:r>
        <w:rPr>
          <w:rFonts w:ascii="Times New Roman"/>
          <w:b w:val="false"/>
          <w:i w:val="false"/>
          <w:color w:val="000000"/>
          <w:sz w:val="28"/>
        </w:rPr>
        <w:t>
      3) көрсетілетін қызметті берушінің басшысы 1 (бір) жұмыс күні ішінде өтінішті қарайды және көрсетілетін қызметті берушінің жауапты орындаушысын белгілейді.</w:t>
      </w:r>
    </w:p>
    <w:bookmarkEnd w:id="20"/>
    <w:bookmarkStart w:name="z32" w:id="21"/>
    <w:p>
      <w:pPr>
        <w:spacing w:after="0"/>
        <w:ind w:left="0"/>
        <w:jc w:val="both"/>
      </w:pPr>
      <w:r>
        <w:rPr>
          <w:rFonts w:ascii="Times New Roman"/>
          <w:b w:val="false"/>
          <w:i w:val="false"/>
          <w:color w:val="000000"/>
          <w:sz w:val="28"/>
        </w:rPr>
        <w:t>
      Нәтижесі – мемлекеттік қызметті көрсету үшін өтінішті көрсетілетін қызметті берушінің жауапты орындаушысына жолдау;</w:t>
      </w:r>
    </w:p>
    <w:bookmarkEnd w:id="21"/>
    <w:bookmarkStart w:name="z33" w:id="22"/>
    <w:p>
      <w:pPr>
        <w:spacing w:after="0"/>
        <w:ind w:left="0"/>
        <w:jc w:val="both"/>
      </w:pPr>
      <w:r>
        <w:rPr>
          <w:rFonts w:ascii="Times New Roman"/>
          <w:b w:val="false"/>
          <w:i w:val="false"/>
          <w:color w:val="000000"/>
          <w:sz w:val="28"/>
        </w:rPr>
        <w:t>
      4) көрсетілетін қызметті берушінің жауапты орындаушысы өтінішті алғаннан кейiн 2 (екі) жұмыс күнi iшiнде оны агроөнеркәсіптік кешен саласындағы дайындаушы ұйымдар тізбесіне қосады және көрсетілетін қызметті берушінің интернет-ресурсында орналастырады.</w:t>
      </w:r>
    </w:p>
    <w:bookmarkEnd w:id="22"/>
    <w:bookmarkStart w:name="z34" w:id="23"/>
    <w:p>
      <w:pPr>
        <w:spacing w:after="0"/>
        <w:ind w:left="0"/>
        <w:jc w:val="both"/>
      </w:pPr>
      <w:r>
        <w:rPr>
          <w:rFonts w:ascii="Times New Roman"/>
          <w:b w:val="false"/>
          <w:i w:val="false"/>
          <w:color w:val="000000"/>
          <w:sz w:val="28"/>
        </w:rPr>
        <w:t>
      Нәтижесі - агроөнеркәсіптік кешен саласындағы дайындаушы ұйымдар тізбесіне қосу және оны көрсетілетін қызметті берушінің интернет-ресурсында орналастыру.</w:t>
      </w:r>
    </w:p>
    <w:bookmarkEnd w:id="23"/>
    <w:bookmarkStart w:name="z35" w:id="24"/>
    <w:p>
      <w:pPr>
        <w:spacing w:after="0"/>
        <w:ind w:left="0"/>
        <w:jc w:val="both"/>
      </w:pPr>
      <w:r>
        <w:rPr>
          <w:rFonts w:ascii="Times New Roman"/>
          <w:b w:val="false"/>
          <w:i w:val="false"/>
          <w:color w:val="000000"/>
          <w:sz w:val="28"/>
        </w:rPr>
        <w:t xml:space="preserve">
      </w:t>
      </w:r>
      <w:r>
        <w:rPr>
          <w:rFonts w:ascii="Times New Roman"/>
          <w:b/>
          <w:i w:val="false"/>
          <w:color w:val="000000"/>
          <w:sz w:val="28"/>
        </w:rPr>
        <w:t>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24"/>
    <w:bookmarkStart w:name="z36" w:id="25"/>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25"/>
    <w:bookmarkStart w:name="z37" w:id="26"/>
    <w:p>
      <w:pPr>
        <w:spacing w:after="0"/>
        <w:ind w:left="0"/>
        <w:jc w:val="both"/>
      </w:pPr>
      <w:r>
        <w:rPr>
          <w:rFonts w:ascii="Times New Roman"/>
          <w:b w:val="false"/>
          <w:i w:val="false"/>
          <w:color w:val="000000"/>
          <w:sz w:val="28"/>
        </w:rPr>
        <w:t>
      1) Мемлекеттік корпорацияның қызметкері;</w:t>
      </w:r>
    </w:p>
    <w:bookmarkEnd w:id="26"/>
    <w:bookmarkStart w:name="z38" w:id="27"/>
    <w:p>
      <w:pPr>
        <w:spacing w:after="0"/>
        <w:ind w:left="0"/>
        <w:jc w:val="both"/>
      </w:pPr>
      <w:r>
        <w:rPr>
          <w:rFonts w:ascii="Times New Roman"/>
          <w:b w:val="false"/>
          <w:i w:val="false"/>
          <w:color w:val="000000"/>
          <w:sz w:val="28"/>
        </w:rPr>
        <w:t>
      2) көрсетілетін қызметті берушінің кеңсе қызметкері;</w:t>
      </w:r>
    </w:p>
    <w:bookmarkEnd w:id="27"/>
    <w:bookmarkStart w:name="z39" w:id="28"/>
    <w:p>
      <w:pPr>
        <w:spacing w:after="0"/>
        <w:ind w:left="0"/>
        <w:jc w:val="both"/>
      </w:pPr>
      <w:r>
        <w:rPr>
          <w:rFonts w:ascii="Times New Roman"/>
          <w:b w:val="false"/>
          <w:i w:val="false"/>
          <w:color w:val="000000"/>
          <w:sz w:val="28"/>
        </w:rPr>
        <w:t>
      3) көрсетілетін қызметті берушінің басшысы;</w:t>
      </w:r>
    </w:p>
    <w:bookmarkEnd w:id="28"/>
    <w:bookmarkStart w:name="z40" w:id="29"/>
    <w:p>
      <w:pPr>
        <w:spacing w:after="0"/>
        <w:ind w:left="0"/>
        <w:jc w:val="both"/>
      </w:pPr>
      <w:r>
        <w:rPr>
          <w:rFonts w:ascii="Times New Roman"/>
          <w:b w:val="false"/>
          <w:i w:val="false"/>
          <w:color w:val="000000"/>
          <w:sz w:val="28"/>
        </w:rPr>
        <w:t>
      4) көрсетілетін қызметті берушінің жауапты орындаушысы.</w:t>
      </w:r>
    </w:p>
    <w:bookmarkEnd w:id="29"/>
    <w:bookmarkStart w:name="z41" w:id="30"/>
    <w:p>
      <w:pPr>
        <w:spacing w:after="0"/>
        <w:ind w:left="0"/>
        <w:jc w:val="both"/>
      </w:pPr>
      <w:r>
        <w:rPr>
          <w:rFonts w:ascii="Times New Roman"/>
          <w:b w:val="false"/>
          <w:i w:val="false"/>
          <w:color w:val="000000"/>
          <w:sz w:val="28"/>
        </w:rPr>
        <w:t xml:space="preserve">
      8. Мемлекеттік көрсетілетін қызметті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"Агроөнеркәсіптік кешен саласындағы дайындаушы ұйымдарды аккредиттеу"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көрсетілетін қызметті көрсетудің бизнес-процестерінің анықтамалығында көрсетіледі.</w:t>
      </w:r>
    </w:p>
    <w:bookmarkEnd w:id="30"/>
    <w:bookmarkStart w:name="z42" w:id="31"/>
    <w:p>
      <w:pPr>
        <w:spacing w:after="0"/>
        <w:ind w:left="0"/>
        <w:jc w:val="both"/>
      </w:pPr>
      <w:r>
        <w:rPr>
          <w:rFonts w:ascii="Times New Roman"/>
          <w:b w:val="false"/>
          <w:i w:val="false"/>
          <w:color w:val="000000"/>
          <w:sz w:val="28"/>
        </w:rPr>
        <w:t xml:space="preserve">
      </w:t>
      </w:r>
      <w:r>
        <w:rPr>
          <w:rFonts w:ascii="Times New Roman"/>
          <w:b/>
          <w:i w:val="false"/>
          <w:color w:val="000000"/>
          <w:sz w:val="28"/>
        </w:rPr>
        <w:t>4. Мемлекеттік көрсетілетін қызмет көрсету процесінде Мемлекеттік корпорация және (немесе) өзге де көрсетілетін қызметті берушілермен өзара іс-қимыл жасасу тәртібін, сондай-ақ ақпараттық жүйелерді пайдалану тәртібін сипаттау</w:t>
      </w:r>
    </w:p>
    <w:bookmarkEnd w:id="31"/>
    <w:bookmarkStart w:name="z43" w:id="32"/>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қызметті берушілерге жүгіну тәртібін, көрсетілетін қызметті алушының өтінішін өңдеу ұзақтығын сипаттау:</w:t>
      </w:r>
    </w:p>
    <w:bookmarkEnd w:id="32"/>
    <w:bookmarkStart w:name="z44" w:id="33"/>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өтінішті және қажетті құжаттарды Мемлекеттік корпорация қызметкеріне береді, ол электрондық кезек ретімен "кедергісіз" қызмет көрсету арқылы операциялық залда жүзеге асырылады (1 минут ішінде);</w:t>
      </w:r>
    </w:p>
    <w:bookmarkEnd w:id="33"/>
    <w:bookmarkStart w:name="z45" w:id="34"/>
    <w:p>
      <w:pPr>
        <w:spacing w:after="0"/>
        <w:ind w:left="0"/>
        <w:jc w:val="both"/>
      </w:pPr>
      <w:r>
        <w:rPr>
          <w:rFonts w:ascii="Times New Roman"/>
          <w:b w:val="false"/>
          <w:i w:val="false"/>
          <w:color w:val="000000"/>
          <w:sz w:val="28"/>
        </w:rPr>
        <w:t>
      2) 1-процесс – Мемлекеттік корпорацияның қызметкері мемлекеттік көрсетілетін қызметті көрсету үшін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процесі) (1 минут ішінде);</w:t>
      </w:r>
    </w:p>
    <w:bookmarkEnd w:id="34"/>
    <w:bookmarkStart w:name="z46" w:id="35"/>
    <w:p>
      <w:pPr>
        <w:spacing w:after="0"/>
        <w:ind w:left="0"/>
        <w:jc w:val="both"/>
      </w:pPr>
      <w:r>
        <w:rPr>
          <w:rFonts w:ascii="Times New Roman"/>
          <w:b w:val="false"/>
          <w:i w:val="false"/>
          <w:color w:val="000000"/>
          <w:sz w:val="28"/>
        </w:rPr>
        <w:t>
      3) 2-процесс – Мемлекеттік корпорация қызметкері мемлекеттік көрсетілетін қызметті таңдайды, экранға мемлекеттік көрсетілетін қызметті көрсету үшін сұраныс нысаны шығады және Мемлекеттік корпорация қызметкері көрсетілетін қызметті алушының немесе көрсетілетін қызметті алушының сенімхат бойынша өкілінің (нотариалды куәландырылған сенімхаттың болуы қажет, басқалай куәландырылған сенімхаттың мәліметтері толтырылмайды) мәліметтерін енгізуі (1 минут ішінде);</w:t>
      </w:r>
    </w:p>
    <w:bookmarkEnd w:id="35"/>
    <w:bookmarkStart w:name="z47" w:id="36"/>
    <w:p>
      <w:pPr>
        <w:spacing w:after="0"/>
        <w:ind w:left="0"/>
        <w:jc w:val="both"/>
      </w:pPr>
      <w:r>
        <w:rPr>
          <w:rFonts w:ascii="Times New Roman"/>
          <w:b w:val="false"/>
          <w:i w:val="false"/>
          <w:color w:val="000000"/>
          <w:sz w:val="28"/>
        </w:rPr>
        <w:t>
      4) 3-процесс – электрондық үкімет шлюзі (бұдан әрі - ЭҮШ) арқылы заңды тұлғалардың мемлекеттік деректер қорына (бұдан әрі – ЗТ МДҚ) көрсетілетін қызметті алушының мәліметтері туралы, сондай-ақ бірыңғай нотариалдық ақпараттық жүйесіне (бұдан әрі - БНАЖ) көрсетілетін қызметті алушы өкілінің сенімхат мәліметтері туралы сұрау жолдануы (1 минут ішінде);</w:t>
      </w:r>
    </w:p>
    <w:bookmarkEnd w:id="36"/>
    <w:bookmarkStart w:name="z48" w:id="37"/>
    <w:p>
      <w:pPr>
        <w:spacing w:after="0"/>
        <w:ind w:left="0"/>
        <w:jc w:val="both"/>
      </w:pPr>
      <w:r>
        <w:rPr>
          <w:rFonts w:ascii="Times New Roman"/>
          <w:b w:val="false"/>
          <w:i w:val="false"/>
          <w:color w:val="000000"/>
          <w:sz w:val="28"/>
        </w:rPr>
        <w:t>
      5) 1-шарт - ЗТ МДҚ-да көрсетілетін қызметті алушы мәліметтерінің және БНАЖ-да сенімхат мәліметтерінің болуының тексерілуі (1 минут ішінде);</w:t>
      </w:r>
    </w:p>
    <w:bookmarkEnd w:id="37"/>
    <w:bookmarkStart w:name="z49" w:id="38"/>
    <w:p>
      <w:pPr>
        <w:spacing w:after="0"/>
        <w:ind w:left="0"/>
        <w:jc w:val="both"/>
      </w:pPr>
      <w:r>
        <w:rPr>
          <w:rFonts w:ascii="Times New Roman"/>
          <w:b w:val="false"/>
          <w:i w:val="false"/>
          <w:color w:val="000000"/>
          <w:sz w:val="28"/>
        </w:rPr>
        <w:t>
      6) 4-процесс –ЗТ МДҚ-да көрсетілетін қызметті алушы мәліметтерінің немесе БНАЖ-да сенімхат мәліметтерінің болмауына байланысты мәліметтерді алу мүмкіндігінің жоқтығы туралы хабарлама қалыптастыру (1 минут ішінде);</w:t>
      </w:r>
    </w:p>
    <w:bookmarkEnd w:id="38"/>
    <w:bookmarkStart w:name="z50" w:id="39"/>
    <w:p>
      <w:pPr>
        <w:spacing w:after="0"/>
        <w:ind w:left="0"/>
        <w:jc w:val="both"/>
      </w:pPr>
      <w:r>
        <w:rPr>
          <w:rFonts w:ascii="Times New Roman"/>
          <w:b w:val="false"/>
          <w:i w:val="false"/>
          <w:color w:val="000000"/>
          <w:sz w:val="28"/>
        </w:rPr>
        <w:t>
      7) 5-процесс – Мемлекеттік корпорация қызметкерінің ЭЦҚ-мен куәландырылған (қол қойылған) электрондық құжаттарды (көрсетілетін қызметті алушының сұранысын) ЭҮШ арқылы электрондық үкіметтің аймақтық шлюзінің автоматтандырылған жұмыс орнына (бұдан әрі – ЭҮАШ АЖО) жолдау (1 минут ішінде).</w:t>
      </w:r>
    </w:p>
    <w:bookmarkEnd w:id="39"/>
    <w:bookmarkStart w:name="z51" w:id="40"/>
    <w:p>
      <w:pPr>
        <w:spacing w:after="0"/>
        <w:ind w:left="0"/>
        <w:jc w:val="both"/>
      </w:pPr>
      <w:r>
        <w:rPr>
          <w:rFonts w:ascii="Times New Roman"/>
          <w:b w:val="false"/>
          <w:i w:val="false"/>
          <w:color w:val="000000"/>
          <w:sz w:val="28"/>
        </w:rPr>
        <w:t>
      10. Әрбір рәсімнің (іс-қимылдың) ұзақтығын көрсете отырып, Мемлекеттік корпорация арқылы мемлекеттік көрсетілетін қызметті көрсету нәтижесін алу процесін сипаттау:</w:t>
      </w:r>
    </w:p>
    <w:bookmarkEnd w:id="40"/>
    <w:bookmarkStart w:name="z52" w:id="41"/>
    <w:p>
      <w:pPr>
        <w:spacing w:after="0"/>
        <w:ind w:left="0"/>
        <w:jc w:val="both"/>
      </w:pPr>
      <w:r>
        <w:rPr>
          <w:rFonts w:ascii="Times New Roman"/>
          <w:b w:val="false"/>
          <w:i w:val="false"/>
          <w:color w:val="000000"/>
          <w:sz w:val="28"/>
        </w:rPr>
        <w:t>
      1) 6-процесс - электрондық құжатты ЭҮАШ АЖО-нда тіркеу (2 минут ішінде);</w:t>
      </w:r>
    </w:p>
    <w:bookmarkEnd w:id="41"/>
    <w:bookmarkStart w:name="z53" w:id="42"/>
    <w:p>
      <w:pPr>
        <w:spacing w:after="0"/>
        <w:ind w:left="0"/>
        <w:jc w:val="both"/>
      </w:pPr>
      <w:r>
        <w:rPr>
          <w:rFonts w:ascii="Times New Roman"/>
          <w:b w:val="false"/>
          <w:i w:val="false"/>
          <w:color w:val="000000"/>
          <w:sz w:val="28"/>
        </w:rPr>
        <w:t>
      2) 2-шарт – көрсетілетін қызметті беруші көрсетілетін қызметті алушы ұсынған қызмет көрсетуге негіз болып табылатын, Стандартта көрсетілген құжаттардың сәйкестігін тексеруі (өңдеуі) (2 минут ішінде);</w:t>
      </w:r>
    </w:p>
    <w:bookmarkEnd w:id="42"/>
    <w:bookmarkStart w:name="z54" w:id="43"/>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қызметтен бас тарту туралы хабарламаны қалыптастыру (2 минут ішінде);</w:t>
      </w:r>
    </w:p>
    <w:bookmarkEnd w:id="43"/>
    <w:bookmarkStart w:name="z55" w:id="44"/>
    <w:p>
      <w:pPr>
        <w:spacing w:after="0"/>
        <w:ind w:left="0"/>
        <w:jc w:val="both"/>
      </w:pPr>
      <w:r>
        <w:rPr>
          <w:rFonts w:ascii="Times New Roman"/>
          <w:b w:val="false"/>
          <w:i w:val="false"/>
          <w:color w:val="000000"/>
          <w:sz w:val="28"/>
        </w:rPr>
        <w:t>
      4) 8-процесс – көрсетілетін қызметті алушы Мемлекеттік корпорация қызметкері арқылы ЭҮАШ АЖО-нда қалыптастырылған мемлекеттік көрсетілетін қызметтің нәтижесін алуы (2 минут ішінде).</w:t>
      </w:r>
    </w:p>
    <w:bookmarkEnd w:id="44"/>
    <w:bookmarkStart w:name="z56" w:id="45"/>
    <w:p>
      <w:pPr>
        <w:spacing w:after="0"/>
        <w:ind w:left="0"/>
        <w:jc w:val="both"/>
      </w:pPr>
      <w:r>
        <w:rPr>
          <w:rFonts w:ascii="Times New Roman"/>
          <w:b w:val="false"/>
          <w:i w:val="false"/>
          <w:color w:val="000000"/>
          <w:sz w:val="28"/>
        </w:rPr>
        <w:t xml:space="preserve">
      Мемлекеттік корпорация арқылы мемлекеттік қызмет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45"/>
    <w:bookmarkStart w:name="z57" w:id="46"/>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адамдарының мемлекеттік көрсетілетін қызметті көрсету мәселелері бойынша шешімдеріне, әрекеттеріне (әрекетсіздігіне) шағымдану тәртібі Стандарттың </w:t>
      </w:r>
      <w:r>
        <w:rPr>
          <w:rFonts w:ascii="Times New Roman"/>
          <w:b w:val="false"/>
          <w:i w:val="false"/>
          <w:color w:val="000000"/>
          <w:sz w:val="28"/>
        </w:rPr>
        <w:t>3-тарауына</w:t>
      </w:r>
      <w:r>
        <w:rPr>
          <w:rFonts w:ascii="Times New Roman"/>
          <w:b w:val="false"/>
          <w:i w:val="false"/>
          <w:color w:val="000000"/>
          <w:sz w:val="28"/>
        </w:rPr>
        <w:t xml:space="preserve"> сәйкес жүзеге асырылады.</w:t>
      </w:r>
    </w:p>
    <w:bookmarkEnd w:id="46"/>
    <w:bookmarkStart w:name="z58" w:id="47"/>
    <w:p>
      <w:pPr>
        <w:spacing w:after="0"/>
        <w:ind w:left="0"/>
        <w:jc w:val="both"/>
      </w:pPr>
      <w:r>
        <w:rPr>
          <w:rFonts w:ascii="Times New Roman"/>
          <w:b w:val="false"/>
          <w:i w:val="false"/>
          <w:color w:val="000000"/>
          <w:sz w:val="28"/>
        </w:rPr>
        <w:t xml:space="preserve">
      12. Мемлекеттік көрсетілетін қызметті көрсетудің, оның ерекшеліктері ескеріле отырып қойылатын өзге де талаптар Стандарттың </w:t>
      </w:r>
      <w:r>
        <w:rPr>
          <w:rFonts w:ascii="Times New Roman"/>
          <w:b w:val="false"/>
          <w:i w:val="false"/>
          <w:color w:val="000000"/>
          <w:sz w:val="28"/>
        </w:rPr>
        <w:t>4-тарауына</w:t>
      </w:r>
      <w:r>
        <w:rPr>
          <w:rFonts w:ascii="Times New Roman"/>
          <w:b w:val="false"/>
          <w:i w:val="false"/>
          <w:color w:val="000000"/>
          <w:sz w:val="28"/>
        </w:rPr>
        <w:t xml:space="preserve"> сәйкес жүзеге асырылады.</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 саласындағы дайындаушы ұйымдарды аккредиттеу" мемлекеттік көрсетілетін қызмет регламентіне 1-қосымша</w:t>
            </w:r>
          </w:p>
        </w:tc>
      </w:tr>
    </w:tbl>
    <w:bookmarkStart w:name="z60" w:id="48"/>
    <w:p>
      <w:pPr>
        <w:spacing w:after="0"/>
        <w:ind w:left="0"/>
        <w:jc w:val="left"/>
      </w:pPr>
      <w:r>
        <w:rPr>
          <w:rFonts w:ascii="Times New Roman"/>
          <w:b/>
          <w:i w:val="false"/>
          <w:color w:val="000000"/>
        </w:rPr>
        <w:t xml:space="preserve"> "Агроөнеркәсіптік кешен саласындағы дайындаушы ұйымдарды аккредиттеу" мемлекеттік көрсетілетін қызметін көрсетудің бизнес-процестерінің анықтамалығы</w:t>
      </w:r>
    </w:p>
    <w:bookmarkEnd w:id="48"/>
    <w:p>
      <w:pPr>
        <w:spacing w:after="0"/>
        <w:ind w:left="0"/>
        <w:jc w:val="left"/>
      </w:pPr>
      <w:r>
        <w:br/>
      </w:r>
    </w:p>
    <w:p>
      <w:pPr>
        <w:spacing w:after="0"/>
        <w:ind w:left="0"/>
        <w:jc w:val="both"/>
      </w:pPr>
      <w:r>
        <w:drawing>
          <wp:inline distT="0" distB="0" distL="0" distR="0">
            <wp:extent cx="78105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87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76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 саласындағы дайындаушы ұйымдарды аккредиттеу" мемлекеттік көрсетілетін қызмет регламентіне 2-қосымша</w:t>
            </w:r>
          </w:p>
        </w:tc>
      </w:tr>
    </w:tbl>
    <w:bookmarkStart w:name="z64" w:id="49"/>
    <w:p>
      <w:pPr>
        <w:spacing w:after="0"/>
        <w:ind w:left="0"/>
        <w:jc w:val="left"/>
      </w:pPr>
      <w:r>
        <w:rPr>
          <w:rFonts w:ascii="Times New Roman"/>
          <w:b/>
          <w:i w:val="false"/>
          <w:color w:val="000000"/>
        </w:rPr>
        <w:t xml:space="preserve"> Мемлекеттік корпорация арқылы мемлекеттік көрсетілетін қызметті көрсетуге тартылған ақпараттық жүйелердің функционалдық өзара іс-қимыл диаграммасы</w:t>
      </w:r>
    </w:p>
    <w:bookmarkEnd w:id="49"/>
    <w:p>
      <w:pPr>
        <w:spacing w:after="0"/>
        <w:ind w:left="0"/>
        <w:jc w:val="left"/>
      </w:pPr>
      <w:r>
        <w:br/>
      </w:r>
    </w:p>
    <w:p>
      <w:pPr>
        <w:spacing w:after="0"/>
        <w:ind w:left="0"/>
        <w:jc w:val="both"/>
      </w:pPr>
      <w:r>
        <w:drawing>
          <wp:inline distT="0" distB="0" distL="0" distR="0">
            <wp:extent cx="7810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8707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870700" cy="737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