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f4c0" w14:textId="71ff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10 ақпандағы № 44 "Батыс Қазақстан облысының жер қатынастары басқармасы" мемлекеттік мекемесі туралы ережені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9 ақпандағы № 26 қаулысы. Батыс Қазақстан облысының Әділет департаментінде 2016 жылғы 3 наурызда № 4285 болып тіркелді. Күші жойылды - Батыс Қазақстан облысы әкімдігінің 2016 жылғы 30 қыркүйектегі № 299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әкімдігінің 30.09.2016 </w:t>
      </w:r>
      <w:r>
        <w:rPr>
          <w:rFonts w:ascii="Times New Roman"/>
          <w:b w:val="false"/>
          <w:i w:val="false"/>
          <w:color w:val="ff0000"/>
          <w:sz w:val="28"/>
        </w:rPr>
        <w:t>№ 299</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 жылғы 10 ақпандағы №44 "Батыс Қазақстан облысының жер қатынастары басқармасы" мемлекеттік мекемесі туралы ережені бекіту туралы" (Нормативтік құқықтық актілерді мемлекеттік тіркеу тізілімінде №3825 тіркелген, 2015 жылғы 7 наурыздағы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"Батыс Қазақстан облысының жер қатынастары басқармасы" мемлекеттік мекемесі туралы ереженің 16-тармағының </w:t>
      </w:r>
      <w:r>
        <w:rPr>
          <w:rFonts w:ascii="Times New Roman"/>
          <w:b w:val="false"/>
          <w:i w:val="false"/>
          <w:color w:val="000000"/>
          <w:sz w:val="28"/>
        </w:rPr>
        <w:t>1) тармақшасы</w:t>
      </w:r>
      <w:r>
        <w:rPr>
          <w:rFonts w:ascii="Times New Roman"/>
          <w:b w:val="false"/>
          <w:i w:val="false"/>
          <w:color w:val="000000"/>
          <w:sz w:val="28"/>
        </w:rPr>
        <w:t xml:space="preserve"> келесідей редакцияда жазылсын:</w:t>
      </w:r>
      <w:r>
        <w:br/>
      </w:r>
      <w:r>
        <w:rPr>
          <w:rFonts w:ascii="Times New Roman"/>
          <w:b w:val="false"/>
          <w:i w:val="false"/>
          <w:color w:val="000000"/>
          <w:sz w:val="28"/>
        </w:rPr>
        <w:t>
      </w:t>
      </w:r>
      <w:r>
        <w:rPr>
          <w:rFonts w:ascii="Times New Roman"/>
          <w:b w:val="false"/>
          <w:i w:val="false"/>
          <w:color w:val="000000"/>
          <w:sz w:val="28"/>
        </w:rPr>
        <w:t>"1) облыстың жергiлiктi атқарушы органының жер қойнауын пайдалану мақсаттары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құбыржолдарды, мұнай және газ өңдеу объектiлерiн, жаңартылатын энергия көздерін пайдалану жөніндегі объектілерді салу (реконструкциялау) үшін, индустриялық-инновациялық қызмет субъектілерінің индустриялық-инновациялық жобалары, инвестициялық басым жобаларды Қазақстан Республикасының Кәсіпкерлік кодексіне сәйкес іске асыру,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 кезде және оларды игеру үшін, магистральдық құбыржолдарды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ұсыныстарын және шешiмдерiнiң жобаларын дайындау;".</w:t>
      </w:r>
      <w:r>
        <w:br/>
      </w:r>
      <w:r>
        <w:rPr>
          <w:rFonts w:ascii="Times New Roman"/>
          <w:b w:val="false"/>
          <w:i w:val="false"/>
          <w:color w:val="000000"/>
          <w:sz w:val="28"/>
        </w:rPr>
        <w:t>
      </w:t>
      </w:r>
      <w:r>
        <w:rPr>
          <w:rFonts w:ascii="Times New Roman"/>
          <w:b w:val="false"/>
          <w:i w:val="false"/>
          <w:color w:val="000000"/>
          <w:sz w:val="28"/>
        </w:rPr>
        <w:t>2. "Батыс Қазақстан облысының жер қатынастары басқармасы" мемлекеттік мекемесі (Ә.Б.Мұханбетжанова)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бірінші орынбасары А.К.Өтеғұловқа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