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9b868" w14:textId="7e9b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19 наурыздағы N 31/2-V шешімі. Шығыс Қазақстан облысы Әділет департаментінде 2016 жылғы 12 cәуірде N 4486 болып тіркелді. Күші жойылды - Шығыс Қазақстан облысы Күршім аудандық мәслихатының 2020 жылғы 24 маусымдағы № 50/15-VI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Күршім аудандық мәслихатының 24.06.2020 </w:t>
      </w:r>
      <w:r>
        <w:rPr>
          <w:rFonts w:ascii="Times New Roman"/>
          <w:b w:val="false"/>
          <w:i w:val="false"/>
          <w:color w:val="000000"/>
          <w:sz w:val="28"/>
        </w:rPr>
        <w:t>№ 50/15-VI</w:t>
      </w:r>
      <w:r>
        <w:rPr>
          <w:rFonts w:ascii="Times New Roman"/>
          <w:b w:val="false"/>
          <w:i w:val="false"/>
          <w:color w:val="ff0000"/>
          <w:sz w:val="28"/>
        </w:rPr>
        <w:t xml:space="preserve"> шешімімен (08.06.2020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сәйкес, Күршім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жиналыстар, митингілер, шерулер, пикеттер және демонстрациялар өткізу тәртібі қосымша реттелсін.</w:t>
      </w:r>
      <w:r>
        <w:br/>
      </w:r>
      <w:r>
        <w:rPr>
          <w:rFonts w:ascii="Times New Roman"/>
          <w:b w:val="false"/>
          <w:i w:val="false"/>
          <w:color w:val="000000"/>
          <w:sz w:val="28"/>
        </w:rPr>
        <w:t xml:space="preserve">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Сеитқазин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Әбілмәжінов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Күршім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19 наурыздағы </w:t>
            </w:r>
            <w:r>
              <w:br/>
            </w:r>
            <w:r>
              <w:rPr>
                <w:rFonts w:ascii="Times New Roman"/>
                <w:b w:val="false"/>
                <w:i w:val="false"/>
                <w:color w:val="000000"/>
                <w:sz w:val="20"/>
              </w:rPr>
              <w:t>№ 31/2-V шешімімен бекітілген</w:t>
            </w:r>
          </w:p>
        </w:tc>
      </w:tr>
    </w:tbl>
    <w:bookmarkStart w:name="z13" w:id="1"/>
    <w:p>
      <w:pPr>
        <w:spacing w:after="0"/>
        <w:ind w:left="0"/>
        <w:jc w:val="left"/>
      </w:pPr>
      <w:r>
        <w:rPr>
          <w:rFonts w:ascii="Times New Roman"/>
          <w:b/>
          <w:i w:val="false"/>
          <w:color w:val="000000"/>
        </w:rPr>
        <w:t xml:space="preserve"> Жиналыстар, митингілер, шерулер, пикеттер және демонстрациялар өткізу тәртібін қосымша реттеу</w:t>
      </w:r>
    </w:p>
    <w:bookmarkEnd w:id="1"/>
    <w:bookmarkStart w:name="z14" w:id="2"/>
    <w:p>
      <w:pPr>
        <w:spacing w:after="0"/>
        <w:ind w:left="0"/>
        <w:jc w:val="both"/>
      </w:pPr>
      <w:r>
        <w:rPr>
          <w:rFonts w:ascii="Times New Roman"/>
          <w:b w:val="false"/>
          <w:i w:val="false"/>
          <w:color w:val="000000"/>
          <w:sz w:val="28"/>
        </w:rPr>
        <w:t>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2. Митингiлер және жиналыстар өткізілетін орын: Шығыс Қазақстан облысы, Күршім ауданы, Күршім ауылы, "Жастар орталығы" ғимаратының жанындағы Орталық алаң белгіленді.</w:t>
      </w:r>
      <w:r>
        <w:br/>
      </w:r>
      <w:r>
        <w:rPr>
          <w:rFonts w:ascii="Times New Roman"/>
          <w:b w:val="false"/>
          <w:i w:val="false"/>
          <w:color w:val="000000"/>
          <w:sz w:val="28"/>
        </w:rPr>
        <w:t xml:space="preserve">
      </w:t>
      </w:r>
      <w:r>
        <w:rPr>
          <w:rFonts w:ascii="Times New Roman"/>
          <w:b w:val="false"/>
          <w:i w:val="false"/>
          <w:color w:val="000000"/>
          <w:sz w:val="28"/>
        </w:rPr>
        <w:t>3. Шерулер мен и демонстрациялар мына маршрут бойынша өтеді: Шығыс Қазақстан облысы, Күршім ауданы, Күршім ауылы, Бауыржан Момышұлы көшесімен Исабеков көшесінен бастап Ибежанов көшесіне дейін белгіленді.</w:t>
      </w:r>
      <w:r>
        <w:br/>
      </w:r>
      <w:r>
        <w:rPr>
          <w:rFonts w:ascii="Times New Roman"/>
          <w:b w:val="false"/>
          <w:i w:val="false"/>
          <w:color w:val="000000"/>
          <w:sz w:val="28"/>
        </w:rPr>
        <w:t xml:space="preserve">
      </w:t>
      </w:r>
      <w:r>
        <w:rPr>
          <w:rFonts w:ascii="Times New Roman"/>
          <w:b w:val="false"/>
          <w:i w:val="false"/>
          <w:color w:val="000000"/>
          <w:sz w:val="28"/>
        </w:rPr>
        <w:t>4. Жиналыстарды, митингiлерде, шерулерді, пикеттерді,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5.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 xml:space="preserve">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w:t>
      </w:r>
      <w:r>
        <w:rPr>
          <w:rFonts w:ascii="Times New Roman"/>
          <w:b w:val="false"/>
          <w:i w:val="false"/>
          <w:color w:val="000000"/>
          <w:sz w:val="28"/>
        </w:rPr>
        <w:t>заңдары</w:t>
      </w:r>
      <w:r>
        <w:rPr>
          <w:rFonts w:ascii="Times New Roman"/>
          <w:b w:val="false"/>
          <w:i w:val="false"/>
          <w:color w:val="000000"/>
          <w:sz w:val="28"/>
        </w:rPr>
        <w:t xml:space="preserve"> мен өзге де </w:t>
      </w:r>
      <w:r>
        <w:rPr>
          <w:rFonts w:ascii="Times New Roman"/>
          <w:b w:val="false"/>
          <w:i w:val="false"/>
          <w:color w:val="000000"/>
          <w:sz w:val="28"/>
        </w:rPr>
        <w:t>нормативтік</w:t>
      </w:r>
      <w:r>
        <w:rPr>
          <w:rFonts w:ascii="Times New Roman"/>
          <w:b w:val="false"/>
          <w:i w:val="false"/>
          <w:color w:val="000000"/>
          <w:sz w:val="28"/>
        </w:rPr>
        <w:t xml:space="preserve"> актiлерiнiң басқа қағидаларын бұзу болса, немесе оларды өткiзу қоғамдық тәртiп пен азаматтардың қауiпсiздiгiне қатер төндiретiн болса;</w:t>
      </w:r>
      <w:r>
        <w:br/>
      </w:r>
      <w:r>
        <w:rPr>
          <w:rFonts w:ascii="Times New Roman"/>
          <w:b w:val="false"/>
          <w:i w:val="false"/>
          <w:color w:val="000000"/>
          <w:sz w:val="28"/>
        </w:rPr>
        <w:t xml:space="preserve">
      </w:t>
      </w:r>
      <w:r>
        <w:rPr>
          <w:rFonts w:ascii="Times New Roman"/>
          <w:b w:val="false"/>
          <w:i w:val="false"/>
          <w:color w:val="000000"/>
          <w:sz w:val="28"/>
        </w:rPr>
        <w:t>8) алколгольдік немесе наркологиялық масаю жағдайында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6.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пайдалануға;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алдындағы сөздерге жол берілмейді.</w:t>
      </w:r>
      <w:r>
        <w:br/>
      </w:r>
      <w:r>
        <w:rPr>
          <w:rFonts w:ascii="Times New Roman"/>
          <w:b w:val="false"/>
          <w:i w:val="false"/>
          <w:color w:val="000000"/>
          <w:sz w:val="28"/>
        </w:rPr>
        <w:t xml:space="preserve">
      </w:t>
      </w:r>
      <w:r>
        <w:rPr>
          <w:rFonts w:ascii="Times New Roman"/>
          <w:b w:val="false"/>
          <w:i w:val="false"/>
          <w:color w:val="000000"/>
          <w:sz w:val="28"/>
        </w:rPr>
        <w:t>7. Пикеттер өтініште көрсетілген мақсаттарға сәйкес өткізілуі тиіс.</w:t>
      </w:r>
      <w:r>
        <w:br/>
      </w:r>
      <w:r>
        <w:rPr>
          <w:rFonts w:ascii="Times New Roman"/>
          <w:b w:val="false"/>
          <w:i w:val="false"/>
          <w:color w:val="000000"/>
          <w:sz w:val="28"/>
        </w:rPr>
        <w:t xml:space="preserve">
      </w:t>
      </w:r>
      <w:r>
        <w:rPr>
          <w:rFonts w:ascii="Times New Roman"/>
          <w:b w:val="false"/>
          <w:i w:val="false"/>
          <w:color w:val="000000"/>
          <w:sz w:val="28"/>
        </w:rPr>
        <w:t>8.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өткізу объектісінің жанында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үгіт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қысқа ұрандар айтуға, пикеттің тақырыбы бойынша ұрандар айтуға рұқсат етіледі.</w:t>
      </w:r>
      <w:r>
        <w:br/>
      </w:r>
      <w:r>
        <w:rPr>
          <w:rFonts w:ascii="Times New Roman"/>
          <w:b w:val="false"/>
          <w:i w:val="false"/>
          <w:color w:val="000000"/>
          <w:sz w:val="28"/>
        </w:rPr>
        <w:t xml:space="preserve">
      </w:t>
      </w:r>
      <w:r>
        <w:rPr>
          <w:rFonts w:ascii="Times New Roman"/>
          <w:b w:val="false"/>
          <w:i w:val="false"/>
          <w:color w:val="000000"/>
          <w:sz w:val="28"/>
        </w:rPr>
        <w:t>9. Пикетті тұрпатын өзгерту/өзге түрде жалғастыру үшін митинг/жиналыс/шеру ауданның жергілікті атқарушы органның белгіленген тәртіптегі рұқсатын алу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Егер: өтiнiш берiлмеген болса, тыйым салу туралы шешiм шығарылса, өткiзу кезiнде көзделген тәртiп бұзылған жағдайда, сондай-ақ азаматтарында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 өкiлiнiң талап етуi бойынша тоқтатылады.</w:t>
      </w:r>
      <w:r>
        <w:br/>
      </w:r>
      <w:r>
        <w:rPr>
          <w:rFonts w:ascii="Times New Roman"/>
          <w:b w:val="false"/>
          <w:i w:val="false"/>
          <w:color w:val="000000"/>
          <w:sz w:val="28"/>
        </w:rPr>
        <w:t xml:space="preserve">
      </w:t>
      </w:r>
      <w:r>
        <w:rPr>
          <w:rFonts w:ascii="Times New Roman"/>
          <w:b w:val="false"/>
          <w:i w:val="false"/>
          <w:color w:val="000000"/>
          <w:sz w:val="28"/>
        </w:rPr>
        <w:t>12.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