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d73f" w14:textId="bbfd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Глубокое ауданының бюджеті туралы" 2015 жылғы 23 желтоқсандағы № 41/2-V Глубокое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2016 жылғы 12 сәуірдегі № 2/2-VI шешімі. Шығыс Қазақстан облысының Әділет департаментінде 2016 жылғы 22 cәуірде № 4506 болып тіркелді. Күші жойылды - Шығыс Қазақстан облысы Глубокое аудандық мәслихатының 2016 жылғы 21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мәслихатының 21.12.2016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Бюджеттік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 тармақшасына, "2016-2018 жылдарға арналған облыстық бюджет туралы" 2015 жылғы 9 желтоқсандағы № 34/406-V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2016 жылғы 18 наурыздағы № 37/444-VІ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4429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Глубокое ауданының бюджеті туралы" 2015 жылғы 23 желтоқсандағы № 41/2-V Глубокое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4323 болып тіркелген, 2016 жылы 18 қаңтарда "Әділет" ақпараттық-құқықтық жүйесінде, 2016 жылы 22 қаңтарда "Ақ бұлақ", "Огни Прииртышья"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арналған мынадай көлемдерде бекітілсін:</w:t>
      </w:r>
      <w:r>
        <w:br/>
      </w:r>
      <w:r>
        <w:rPr>
          <w:rFonts w:ascii="Times New Roman"/>
          <w:b w:val="false"/>
          <w:i w:val="false"/>
          <w:color w:val="000000"/>
          <w:sz w:val="28"/>
        </w:rPr>
        <w:t>
      1) кірістер – 4687422,3 мың теңге, оның ішінде:</w:t>
      </w:r>
      <w:r>
        <w:br/>
      </w:r>
      <w:r>
        <w:rPr>
          <w:rFonts w:ascii="Times New Roman"/>
          <w:b w:val="false"/>
          <w:i w:val="false"/>
          <w:color w:val="000000"/>
          <w:sz w:val="28"/>
        </w:rPr>
        <w:t>
      салықтық түсімдер – 1778405,8 мың теңге;</w:t>
      </w:r>
      <w:r>
        <w:br/>
      </w:r>
      <w:r>
        <w:rPr>
          <w:rFonts w:ascii="Times New Roman"/>
          <w:b w:val="false"/>
          <w:i w:val="false"/>
          <w:color w:val="000000"/>
          <w:sz w:val="28"/>
        </w:rPr>
        <w:t>
      салықтық емес түсімдер – 3176 мың теңге;</w:t>
      </w:r>
      <w:r>
        <w:br/>
      </w:r>
      <w:r>
        <w:rPr>
          <w:rFonts w:ascii="Times New Roman"/>
          <w:b w:val="false"/>
          <w:i w:val="false"/>
          <w:color w:val="000000"/>
          <w:sz w:val="28"/>
        </w:rPr>
        <w:t>
      негізгі капиталды сатудан түсетін түсімдер – 55171 мың теңге;</w:t>
      </w:r>
      <w:r>
        <w:br/>
      </w:r>
      <w:r>
        <w:rPr>
          <w:rFonts w:ascii="Times New Roman"/>
          <w:b w:val="false"/>
          <w:i w:val="false"/>
          <w:color w:val="000000"/>
          <w:sz w:val="28"/>
        </w:rPr>
        <w:t>
      трансферттердің түсімдері – 2850669,5 мың теңге;</w:t>
      </w:r>
      <w:r>
        <w:br/>
      </w:r>
      <w:r>
        <w:rPr>
          <w:rFonts w:ascii="Times New Roman"/>
          <w:b w:val="false"/>
          <w:i w:val="false"/>
          <w:color w:val="000000"/>
          <w:sz w:val="28"/>
        </w:rPr>
        <w:t>
      2) шығындар – 4762797,8 мың теңге;</w:t>
      </w:r>
      <w:r>
        <w:br/>
      </w:r>
      <w:r>
        <w:rPr>
          <w:rFonts w:ascii="Times New Roman"/>
          <w:b w:val="false"/>
          <w:i w:val="false"/>
          <w:color w:val="000000"/>
          <w:sz w:val="28"/>
        </w:rPr>
        <w:t>
      3) таза бюджеттік кредиттеу - 36899 мың теңге, оның ішінде:</w:t>
      </w:r>
      <w:r>
        <w:br/>
      </w:r>
      <w:r>
        <w:rPr>
          <w:rFonts w:ascii="Times New Roman"/>
          <w:b w:val="false"/>
          <w:i w:val="false"/>
          <w:color w:val="000000"/>
          <w:sz w:val="28"/>
        </w:rPr>
        <w:t>
      бюджеттік кредиттер - 57267 мың теңге;</w:t>
      </w:r>
      <w:r>
        <w:br/>
      </w:r>
      <w:r>
        <w:rPr>
          <w:rFonts w:ascii="Times New Roman"/>
          <w:b w:val="false"/>
          <w:i w:val="false"/>
          <w:color w:val="000000"/>
          <w:sz w:val="28"/>
        </w:rPr>
        <w:t>
      бюджеттік кредиттерді өтеу – 20368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-112274,5 мың теңге;</w:t>
      </w:r>
      <w:r>
        <w:br/>
      </w:r>
      <w:r>
        <w:rPr>
          <w:rFonts w:ascii="Times New Roman"/>
          <w:b w:val="false"/>
          <w:i w:val="false"/>
          <w:color w:val="000000"/>
          <w:sz w:val="28"/>
        </w:rPr>
        <w:t>
      6) бюджет тапшылығын қаржыландыру (профицитін пайдалану) – 112274,5 мың теңге, оның ішінде:</w:t>
      </w:r>
      <w:r>
        <w:br/>
      </w:r>
      <w:r>
        <w:rPr>
          <w:rFonts w:ascii="Times New Roman"/>
          <w:b w:val="false"/>
          <w:i w:val="false"/>
          <w:color w:val="000000"/>
          <w:sz w:val="28"/>
        </w:rPr>
        <w:t>
      қарыздар түсімі – 57267 мың теңге;</w:t>
      </w:r>
      <w:r>
        <w:br/>
      </w:r>
      <w:r>
        <w:rPr>
          <w:rFonts w:ascii="Times New Roman"/>
          <w:b w:val="false"/>
          <w:i w:val="false"/>
          <w:color w:val="000000"/>
          <w:sz w:val="28"/>
        </w:rPr>
        <w:t>
      қарыздарды өтеу – 20368 мың теңге;</w:t>
      </w:r>
      <w:r>
        <w:br/>
      </w:r>
      <w:r>
        <w:rPr>
          <w:rFonts w:ascii="Times New Roman"/>
          <w:b w:val="false"/>
          <w:i w:val="false"/>
          <w:color w:val="000000"/>
          <w:sz w:val="28"/>
        </w:rPr>
        <w:t>
      бюджет қаражатының пайдаланатын қалдықтары – 75375,5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облыстық бюджеттен нысаналы трансферттер 148758,5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"6. Аудандық бюджетте республикалық бюджеттен нысаналы трансферттер 1292468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"8. Жалпы орта білім беруді жан басына шаққандағы қаржыландыруды сынақтан өткізуді жүргізу үшін білім берудің мемлекеттік білім беру стандарттарына сәйкес, орта білім беру ұйымдарында білім беру процесін іске асыруға көзделген шығындарды өткізуге байланысты, жоғары тұрған бюджетке аудандық бюджетте трансферттердің қайтарымы 39614 мың теңге сомасында көзделсін.";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ауданның жергілікті атқарушы органының резерві 3500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 Осы шешім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Қадырбаев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12 сәуірдегі </w:t>
            </w:r>
            <w:r>
              <w:br/>
            </w:r>
            <w:r>
              <w:rPr>
                <w:rFonts w:ascii="Times New Roman"/>
                <w:b w:val="false"/>
                <w:i w:val="false"/>
                <w:color w:val="000000"/>
                <w:sz w:val="20"/>
              </w:rPr>
              <w:t>№ 2/2-VІ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41/2-V шешіміне 1 қосымша</w:t>
            </w:r>
          </w:p>
        </w:tc>
      </w:tr>
    </w:tbl>
    <w:p>
      <w:pPr>
        <w:spacing w:after="0"/>
        <w:ind w:left="0"/>
        <w:jc w:val="left"/>
      </w:pPr>
      <w:r>
        <w:rPr>
          <w:rFonts w:ascii="Times New Roman"/>
          <w:b/>
          <w:i w:val="false"/>
          <w:color w:val="000000"/>
        </w:rPr>
        <w:t xml:space="preserve"> Глубокое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39"/>
        <w:gridCol w:w="666"/>
        <w:gridCol w:w="5596"/>
        <w:gridCol w:w="4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4687422,3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1836752,8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1778405,8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739735,8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739735,8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483900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483900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470008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308569</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127478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76756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39850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32170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55171</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54473</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2850669,5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2850669,5</w:t>
            </w: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2850669,5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4762797,8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466804,8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381422,8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252293,8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3262419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316696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148664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2858672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2789596,2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2567392,2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69075,8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158721,3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140467,3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71082,7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67582,7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69384,6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69384,6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114062,7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114062,7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114062,7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112274,5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75375,5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75375,5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12 сәуірдегі </w:t>
            </w:r>
            <w:r>
              <w:br/>
            </w:r>
            <w:r>
              <w:rPr>
                <w:rFonts w:ascii="Times New Roman"/>
                <w:b w:val="false"/>
                <w:i w:val="false"/>
                <w:color w:val="000000"/>
                <w:sz w:val="20"/>
              </w:rPr>
              <w:t>№ 2/2-VІ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2015 жылғы 23 желтоқсандағы</w:t>
            </w:r>
            <w:r>
              <w:br/>
            </w:r>
            <w:r>
              <w:rPr>
                <w:rFonts w:ascii="Times New Roman"/>
                <w:b w:val="false"/>
                <w:i w:val="false"/>
                <w:color w:val="000000"/>
                <w:sz w:val="20"/>
              </w:rPr>
              <w:t>№ 41/2-V шешіміне 5 қосымша</w:t>
            </w:r>
          </w:p>
        </w:tc>
      </w:tr>
    </w:tbl>
    <w:bookmarkStart w:name="z20" w:id="0"/>
    <w:p>
      <w:pPr>
        <w:spacing w:after="0"/>
        <w:ind w:left="0"/>
        <w:jc w:val="left"/>
      </w:pPr>
      <w:r>
        <w:rPr>
          <w:rFonts w:ascii="Times New Roman"/>
          <w:b/>
          <w:i w:val="false"/>
          <w:color w:val="000000"/>
        </w:rPr>
        <w:t xml:space="preserve"> Кенттер мен ауылдық округтер әкімдерінің бағдарламалары бойынша шығындары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363"/>
        <w:gridCol w:w="4407"/>
        <w:gridCol w:w="4407"/>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р/п</w:t>
            </w:r>
            <w:r>
              <w:br/>
            </w:r>
            <w:r>
              <w:rPr>
                <w:rFonts w:ascii="Times New Roman"/>
                <w:b w:val="false"/>
                <w:i w:val="false"/>
                <w:color w:val="000000"/>
                <w:sz w:val="20"/>
              </w:rPr>
              <w:t>
</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аппаратының қызметін қамтамасыз ету жөніндегі қызметтергешығындар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123001015</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8581</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15498</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12052</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4750,8</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10123</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2634</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12611</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12176</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9286</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2618</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9562</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10604</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11619</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12075</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11749</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11595</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w:t>
            </w:r>
            <w:r>
              <w:rPr>
                <w:rFonts w:ascii="Times New Roman"/>
                <w:b/>
                <w:i w:val="false"/>
                <w:color w:val="000000"/>
                <w:sz w:val="20"/>
              </w:rPr>
              <w:t>ҒЫ</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197579</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52424,8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2491"/>
        <w:gridCol w:w="4645"/>
        <w:gridCol w:w="3980"/>
      </w:tblGrid>
      <w:tr>
        <w:trPr>
          <w:trHeight w:val="30" w:hRule="atLeast"/>
        </w:trPr>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р/п</w:t>
            </w:r>
            <w:r>
              <w:br/>
            </w:r>
            <w:r>
              <w:rPr>
                <w:rFonts w:ascii="Times New Roman"/>
                <w:b w:val="false"/>
                <w:i w:val="false"/>
                <w:color w:val="000000"/>
                <w:sz w:val="20"/>
              </w:rPr>
              <w:t>
</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шығындар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123022000</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"Алтайский кенті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25217</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16238</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4694</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7932</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3401</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w:t>
            </w:r>
            <w:r>
              <w:rPr>
                <w:rFonts w:ascii="Times New Roman"/>
                <w:b/>
                <w:i w:val="false"/>
                <w:color w:val="000000"/>
                <w:sz w:val="20"/>
              </w:rPr>
              <w:t>АРЛЫҒЫ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2290</w:t>
            </w: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58576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12 сәуірдегі </w:t>
            </w:r>
            <w:r>
              <w:br/>
            </w:r>
            <w:r>
              <w:rPr>
                <w:rFonts w:ascii="Times New Roman"/>
                <w:b w:val="false"/>
                <w:i w:val="false"/>
                <w:color w:val="000000"/>
                <w:sz w:val="20"/>
              </w:rPr>
              <w:t>№ 2/2-VІ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41/2-V шешіміне 6 қосымша</w:t>
            </w:r>
          </w:p>
        </w:tc>
      </w:tr>
    </w:tbl>
    <w:bookmarkStart w:name="z23" w:id="1"/>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734"/>
        <w:gridCol w:w="2930"/>
        <w:gridCol w:w="759"/>
        <w:gridCol w:w="2190"/>
        <w:gridCol w:w="2387"/>
      </w:tblGrid>
      <w:tr>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р/п</w:t>
            </w:r>
            <w:r>
              <w:br/>
            </w:r>
            <w:r>
              <w:rPr>
                <w:rFonts w:ascii="Times New Roman"/>
                <w:b w:val="false"/>
                <w:i w:val="false"/>
                <w:color w:val="000000"/>
                <w:sz w:val="20"/>
              </w:rPr>
              <w:t>
</w:t>
            </w:r>
          </w:p>
        </w:tc>
        <w:tc>
          <w:tcPr>
            <w:tcW w:w="2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3869</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30889</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"Малоубинка ауылдық округі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4075</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w:t>
            </w: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w:t>
            </w:r>
            <w:r>
              <w:rPr>
                <w:rFonts w:ascii="Times New Roman"/>
                <w:b/>
                <w:i w:val="false"/>
                <w:color w:val="000000"/>
                <w:sz w:val="20"/>
              </w:rPr>
              <w:t>АРЛЫҒЫ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69106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