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d453" w14:textId="757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18 қазандағы № 6-2-VI шешімі. Шығыс Қазақстан облысының Әділет департаментінде 2016 жылғы 25 қазанда № 4709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"2016-2018 жылдарға арналған облыстық бюджет туралы"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5 қазандағы № 6/57-VI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4689 нөмірімен тіркелген) Шығыс Қазақстан облысы Бородулиха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Бородулиха ауданының бюджеті туралы" Бородулиха аудандық мәслихатының 2015 жылғы 23 желтоқсандағы № 38-2-V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4338 нөмірімен тіркелген, аудандық "Пульс района" газетінің 2016 жылғы 22 қаңтардағы № 4 (6937), "Аудан тынысы" газетінің 2016 жылғы 22 қаңтардағы № 04 (618)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3879888,1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916844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11628,4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26778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2924637,7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"шығындар – 3881505,8 мың теңге"; </w:t>
      </w:r>
      <w:r>
        <w:br/>
      </w:r>
      <w:r>
        <w:rPr>
          <w:rFonts w:ascii="Times New Roman"/>
          <w:b w:val="false"/>
          <w:i w:val="false"/>
          <w:color w:val="000000"/>
          <w:sz w:val="28"/>
        </w:rPr>
        <w:t>
      </w:t>
      </w:r>
      <w:r>
        <w:rPr>
          <w:rFonts w:ascii="Times New Roman"/>
          <w:b w:val="false"/>
          <w:i w:val="false"/>
          <w:color w:val="000000"/>
          <w:sz w:val="28"/>
        </w:rPr>
        <w:t>3)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"таза бюджеттік кредиттеу – 36346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51746 мың теңге;</w:t>
      </w:r>
      <w:r>
        <w:br/>
      </w:r>
      <w:r>
        <w:rPr>
          <w:rFonts w:ascii="Times New Roman"/>
          <w:b w:val="false"/>
          <w:i w:val="false"/>
          <w:color w:val="000000"/>
          <w:sz w:val="28"/>
        </w:rPr>
        <w:t>
      </w:t>
      </w:r>
      <w:r>
        <w:rPr>
          <w:rFonts w:ascii="Times New Roman"/>
          <w:b w:val="false"/>
          <w:i w:val="false"/>
          <w:color w:val="000000"/>
          <w:sz w:val="28"/>
        </w:rPr>
        <w:t>бюджеттік кредитті өтеу – 15400 мың теңге";</w:t>
      </w:r>
      <w:r>
        <w:br/>
      </w:r>
      <w:r>
        <w:rPr>
          <w:rFonts w:ascii="Times New Roman"/>
          <w:b w:val="false"/>
          <w:i w:val="false"/>
          <w:color w:val="000000"/>
          <w:sz w:val="28"/>
        </w:rPr>
        <w:t>
      </w:t>
      </w:r>
      <w:r>
        <w:rPr>
          <w:rFonts w:ascii="Times New Roman"/>
          <w:b w:val="false"/>
          <w:i w:val="false"/>
          <w:color w:val="000000"/>
          <w:sz w:val="28"/>
        </w:rPr>
        <w:t>5)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- 37963,7 мың теңге";</w:t>
      </w:r>
      <w:r>
        <w:br/>
      </w:r>
      <w:r>
        <w:rPr>
          <w:rFonts w:ascii="Times New Roman"/>
          <w:b w:val="false"/>
          <w:i w:val="false"/>
          <w:color w:val="000000"/>
          <w:sz w:val="28"/>
        </w:rPr>
        <w:t>
      </w:t>
      </w:r>
      <w:r>
        <w:rPr>
          <w:rFonts w:ascii="Times New Roman"/>
          <w:b w:val="false"/>
          <w:i w:val="false"/>
          <w:color w:val="000000"/>
          <w:sz w:val="28"/>
        </w:rPr>
        <w:t>6)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37963,7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бюджетте республикалық бюджеттен ағымдағы нысаналы трансферттер 844471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бюджетте облыстық бюджеттен ағымдағы нысаналы трансферттер 51788,7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бюджеттің түсімдер құрамында мамандарды әлеуметтік қолдау шараларын іске асыру үшін 51746 мың теңге көлемінде республикалық бюджеттен несиелер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"2016 жылға арналған "Қаладағы аудан, аудандық маңызы бар қала, кент, ауыл, ауылдық округі әкімінің аппараты" 123 бюджеттік бағдарламалардың әкімшілері бойынша шығындар көлемі жалпы сомасы 293523,3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11 - тармақ </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бюджетте жергілікті өзін-өзі басқару органының трансферттері 132721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1-қосымша</w:t>
            </w:r>
          </w:p>
        </w:tc>
      </w:tr>
    </w:tbl>
    <w:bookmarkStart w:name="z36" w:id="0"/>
    <w:p>
      <w:pPr>
        <w:spacing w:after="0"/>
        <w:ind w:left="0"/>
        <w:jc w:val="left"/>
      </w:pPr>
      <w:r>
        <w:rPr>
          <w:rFonts w:ascii="Times New Roman"/>
          <w:b/>
          <w:i w:val="false"/>
          <w:color w:val="000000"/>
        </w:rPr>
        <w:t xml:space="preserve"> Бородулиха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214"/>
        <w:gridCol w:w="1035"/>
        <w:gridCol w:w="5658"/>
        <w:gridCol w:w="31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3879888,1</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916844</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272683</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166592</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79538</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47793</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11628,4</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1657,4</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2924637,7</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2924637,7</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2924637,7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989"/>
        <w:gridCol w:w="5753"/>
        <w:gridCol w:w="2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3881505,8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473350,3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392623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112826,7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100729,7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253646,3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253646,3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37982,3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2504879,3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168121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2184678,1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2143972,1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2106681,1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259435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35211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39757,5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81284,3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38379,2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38379,2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30774,2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48665,4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208354,2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61414,2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116288,7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65055,7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33381,7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26377,7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54263,3</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132721</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5-қосымша</w:t>
            </w:r>
          </w:p>
        </w:tc>
      </w:tr>
    </w:tbl>
    <w:bookmarkStart w:name="z39" w:id="1"/>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"Қаладағы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887"/>
        <w:gridCol w:w="7040"/>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253646,3</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10896,3</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7-қосымша</w:t>
            </w:r>
          </w:p>
        </w:tc>
      </w:tr>
    </w:tbl>
    <w:bookmarkStart w:name="z42" w:id="2"/>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мекендердің санитариясын қамтамасыз ету" 123.009. код бағдарламасы бойынша шығындар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740"/>
        <w:gridCol w:w="549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18 қазандағы</w:t>
            </w:r>
            <w:r>
              <w:br/>
            </w:r>
            <w:r>
              <w:rPr>
                <w:rFonts w:ascii="Times New Roman"/>
                <w:b w:val="false"/>
                <w:i w:val="false"/>
                <w:color w:val="000000"/>
                <w:sz w:val="20"/>
              </w:rPr>
              <w:t>№ 6-2-VI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8-қосымша</w:t>
            </w:r>
          </w:p>
        </w:tc>
      </w:tr>
    </w:tbl>
    <w:bookmarkStart w:name="z45" w:id="3"/>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"Аудандық маңызы бар қалаларда, кенттерде, ауылдарда, ауылдық округтерде автомобиль жолдарының жұмыс істеуін қамтамасыз  ету" 123.013. код бағдарламасы бойынша шығындар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996"/>
        <w:gridCol w:w="560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9-қосымша</w:t>
            </w:r>
          </w:p>
        </w:tc>
      </w:tr>
    </w:tbl>
    <w:bookmarkStart w:name="z48" w:id="4"/>
    <w:p>
      <w:pPr>
        <w:spacing w:after="0"/>
        <w:ind w:left="0"/>
        <w:jc w:val="left"/>
      </w:pPr>
      <w:r>
        <w:rPr>
          <w:rFonts w:ascii="Times New Roman"/>
          <w:b/>
          <w:i w:val="false"/>
          <w:color w:val="000000"/>
        </w:rPr>
        <w:t xml:space="preserve"> 2016 жылға арналған ауылдық (кенттік) округтердегі аппараттарының "Жергілікті өзін-өзі басқару органдарына берілетін трансферттер" 452.051.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707"/>
        <w:gridCol w:w="6087"/>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12-қосымша</w:t>
            </w:r>
          </w:p>
        </w:tc>
      </w:tr>
    </w:tbl>
    <w:bookmarkStart w:name="z51" w:id="5"/>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 абаттандыру және көгалдандыру" 123.011. код бағдарламасы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224"/>
        <w:gridCol w:w="4800"/>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18 қазандағы</w:t>
            </w:r>
            <w:r>
              <w:br/>
            </w:r>
            <w:r>
              <w:rPr>
                <w:rFonts w:ascii="Times New Roman"/>
                <w:b w:val="false"/>
                <w:i w:val="false"/>
                <w:color w:val="000000"/>
                <w:sz w:val="20"/>
              </w:rPr>
              <w:t>№ 6-2-VI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13-қосымша</w:t>
            </w:r>
          </w:p>
        </w:tc>
      </w:tr>
    </w:tbl>
    <w:bookmarkStart w:name="z54" w:id="6"/>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"Жұмыспен қамту 2020 жол картасы бойынша қалаларды  және ауылдық елді мекендерді дамыту шеңберінде объектілерді жөндеу және абаттандыру" 123.027.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740"/>
        <w:gridCol w:w="549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