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db7" w14:textId="9541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2016 жылғы 23 желтоқсандағы № 8/10-VI шешімі. Шығыс Қазақстан облысының Әділет департаментінде 2017 жылғы 25 қаңтарда № 4843 болып тіркелді. Күші жойылды - Шығыс Қазақстан облысы Бесқарағай аудандық мәслихатының 2020 жылғы 17 маусымдағы № 54/14-VI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17.06.2020 </w:t>
      </w:r>
      <w:r>
        <w:rPr>
          <w:rFonts w:ascii="Times New Roman"/>
          <w:b w:val="false"/>
          <w:i w:val="false"/>
          <w:color w:val="ff0000"/>
          <w:sz w:val="28"/>
        </w:rPr>
        <w:t>№ 54/14-VI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"Бесқарағай аудандық мәслихатының аппараты" мемлекеттік мекемесінің қызметтік куәлікті беру қағидалары;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"Бесқарағай аудандық мәслихатының аппараты" мемлекеттік мекемесінің қызметтік куәлігінің сипаттамасы бекітілсін.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САДЫҚОВ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8/10-VI шешіміне 1-қосымша</w:t>
            </w:r>
          </w:p>
        </w:tc>
      </w:tr>
    </w:tbl>
    <w:bookmarkStart w:name="z7" w:id="5"/>
    <w:p>
      <w:pPr>
        <w:spacing w:after="0"/>
        <w:ind w:left="0"/>
        <w:jc w:val="left"/>
      </w:pPr>
      <w:r>
        <w:rPr>
          <w:rFonts w:ascii="Times New Roman"/>
          <w:b/>
          <w:i w:val="false"/>
          <w:color w:val="000000"/>
        </w:rPr>
        <w:t xml:space="preserve"> "Бесқарағай аудандық мәслихатының аппараты" мемлекеттік мекемесінің қызметтік куәлікті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1.Осы "Бесқарағай аудандық мәслихатының аппараты" мемлекеттік мекемесінің қызметтік куәлікті беру қағидалары (бұдан әрі-Қағидалар)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және "Бесқарағай аудандық мәслихатының аппараты" мемлекеттік мекемесінің мемлекеттік қызметшілеріне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ресми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мәслихат аппаратының мемлекеттік қызметшілеріне Бесқарағай аудандық мәслихатының хатшысымен қол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5. Қызметтік куәліктер және қызметтік куәлікті беруді есепке алу журналы мемлекеттік мекеменің кадр қызметінің сейфінде сақталады.</w:t>
      </w:r>
    </w:p>
    <w:bookmarkEnd w:id="13"/>
    <w:bookmarkStart w:name="z16" w:id="14"/>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акті шыққан күннен кейінгі үш жұмыс күн ішінде қызметтік куәліктерін алған жерлеріне тапсырады.</w:t>
      </w:r>
    </w:p>
    <w:bookmarkEnd w:id="14"/>
    <w:bookmarkStart w:name="z17" w:id="15"/>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мемлекеттік мекемелердің кадр қызметінің қызметкерлерімен еркін нысандағы тиісті жою туралы акт жасала отырып, жылына бір рет жойылуға жатады. </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 кезде қызметтік куәлікті тапсырғаннан кейін кету парағына қызметтік куәлікті беру үшін жауапты адамның қолы қойылады.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мемлекеттік мекемесінің кадр қызметінің қызметтік куәлікті беруге жауапты қызметкері қайтарып алады.</w:t>
      </w:r>
    </w:p>
    <w:bookmarkEnd w:id="17"/>
    <w:bookmarkStart w:name="z20" w:id="18"/>
    <w:p>
      <w:pPr>
        <w:spacing w:after="0"/>
        <w:ind w:left="0"/>
        <w:jc w:val="both"/>
      </w:pPr>
      <w:r>
        <w:rPr>
          <w:rFonts w:ascii="Times New Roman"/>
          <w:b w:val="false"/>
          <w:i w:val="false"/>
          <w:color w:val="000000"/>
          <w:sz w:val="28"/>
        </w:rPr>
        <w:t>
      9. Қызметтік куәлік жоғалған жағдайда оның иесі дереу мемлекеттік мекемесінің кадр қызметін жазбаша (еркін) нысанда хабардар етеді және жоғалтылған қызметтік куәліктің жарамсыз екендігі туралы тиісті аумақта таратылатын бұқаралық ақпарат құралдарында хабарландыру береді.</w:t>
      </w:r>
    </w:p>
    <w:bookmarkEnd w:id="18"/>
    <w:bookmarkStart w:name="z21" w:id="19"/>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мемлекеттік мекеменің кадр қызметі белгіленген тәртіпте кінәлі адамдарды тәртіптік жауапкершілікке тарту мәселесін қарастырады.</w:t>
      </w:r>
    </w:p>
    <w:bookmarkEnd w:id="19"/>
    <w:bookmarkStart w:name="z22" w:id="20"/>
    <w:p>
      <w:pPr>
        <w:spacing w:after="0"/>
        <w:ind w:left="0"/>
        <w:jc w:val="both"/>
      </w:pPr>
      <w:r>
        <w:rPr>
          <w:rFonts w:ascii="Times New Roman"/>
          <w:b w:val="false"/>
          <w:i w:val="false"/>
          <w:color w:val="000000"/>
          <w:sz w:val="28"/>
        </w:rPr>
        <w:t>
      11. Мемлекеттік мекемесінің кадр қызметі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мемлекеттік мекемесінің кадр қызметінің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куәлікті беру </w:t>
            </w:r>
            <w:r>
              <w:br/>
            </w:r>
            <w:r>
              <w:rPr>
                <w:rFonts w:ascii="Times New Roman"/>
                <w:b w:val="false"/>
                <w:i w:val="false"/>
                <w:color w:val="000000"/>
                <w:sz w:val="20"/>
              </w:rPr>
              <w:t>Қағидасына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Нысан</w:t>
            </w:r>
          </w:p>
          <w:bookmarkEnd w:id="22"/>
        </w:tc>
      </w:tr>
    </w:tbl>
    <w:bookmarkStart w:name="z26" w:id="23"/>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02"/>
        <w:gridCol w:w="2199"/>
        <w:gridCol w:w="507"/>
        <w:gridCol w:w="507"/>
        <w:gridCol w:w="507"/>
        <w:gridCol w:w="898"/>
        <w:gridCol w:w="4350"/>
        <w:gridCol w:w="2005"/>
        <w:gridCol w:w="313"/>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мекемесінің кадр қызметінің мөрімен расталады.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8/10-VI </w:t>
            </w:r>
            <w:r>
              <w:br/>
            </w:r>
            <w:r>
              <w:rPr>
                <w:rFonts w:ascii="Times New Roman"/>
                <w:b w:val="false"/>
                <w:i w:val="false"/>
                <w:color w:val="000000"/>
                <w:sz w:val="20"/>
              </w:rPr>
              <w:t>шешіміне 2-қосымша</w:t>
            </w:r>
          </w:p>
        </w:tc>
      </w:tr>
    </w:tbl>
    <w:bookmarkStart w:name="z29" w:id="25"/>
    <w:p>
      <w:pPr>
        <w:spacing w:after="0"/>
        <w:ind w:left="0"/>
        <w:jc w:val="left"/>
      </w:pPr>
      <w:r>
        <w:rPr>
          <w:rFonts w:ascii="Times New Roman"/>
          <w:b/>
          <w:i w:val="false"/>
          <w:color w:val="000000"/>
        </w:rPr>
        <w:t xml:space="preserve"> Бесқарағай аудандық мәслихаты аппаратының мемлекеттік қызметшілерінің қызметтік куәлігінің сипаттамасы</w:t>
      </w:r>
    </w:p>
    <w:bookmarkEnd w:id="25"/>
    <w:bookmarkStart w:name="z30" w:id="26"/>
    <w:p>
      <w:pPr>
        <w:spacing w:after="0"/>
        <w:ind w:left="0"/>
        <w:jc w:val="both"/>
      </w:pPr>
      <w:r>
        <w:rPr>
          <w:rFonts w:ascii="Times New Roman"/>
          <w:b w:val="false"/>
          <w:i w:val="false"/>
          <w:color w:val="000000"/>
          <w:sz w:val="28"/>
        </w:rPr>
        <w:t>
      1. Куәлік мұқабасының көлемі 19 см х 6,5 см (ашып көрсетілген түрінде), қою көк түсті экобылғарыдан немесе жоғары сапалы жасанды былғарыдан жасалған.</w:t>
      </w:r>
    </w:p>
    <w:bookmarkEnd w:id="26"/>
    <w:bookmarkStart w:name="z31" w:id="27"/>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Бесқарағай аудандық мәслихаты аппаратының мемлекеттік қызметшілерінің қызметтік куәлігінің сипаттамасына (бұдан әрі-қызметтік куәлік сипаттамасы)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7"/>
    <w:bookmarkStart w:name="z32" w:id="28"/>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ШЫҒЫС ҚАЗАҚСТАН ОБЛЫСЫ "БЕСҚАРАҒАЙ АУДАНДЫҚ МӘСЛИХАТЫНЫҢ АППАРАТЫ" ММ-сі, ВОСТОЧНО-КАЗАХСТАНСКАЯ ОБЛАСТЬ ГУ "АППАРАТ БЕСКАРАГАЙСКОГО РАЙОННОГО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8"/>
    <w:bookmarkStart w:name="z33" w:id="29"/>
    <w:p>
      <w:pPr>
        <w:spacing w:after="0"/>
        <w:ind w:left="0"/>
        <w:jc w:val="both"/>
      </w:pPr>
      <w:r>
        <w:rPr>
          <w:rFonts w:ascii="Times New Roman"/>
          <w:b w:val="false"/>
          <w:i w:val="false"/>
          <w:color w:val="000000"/>
          <w:sz w:val="28"/>
        </w:rPr>
        <w:t xml:space="preserve">
      4. Сол жағында: көлемі 3 см х 4 см фотосурет (қарсы алдынан түсірілген, түрлі-түсті), Бесқарағай аудандық мәслихат хатшысының қолымен және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9"/>
    <w:bookmarkStart w:name="z34" w:id="30"/>
    <w:p>
      <w:pPr>
        <w:spacing w:after="0"/>
        <w:ind w:left="0"/>
        <w:jc w:val="both"/>
      </w:pPr>
      <w:r>
        <w:rPr>
          <w:rFonts w:ascii="Times New Roman"/>
          <w:b w:val="false"/>
          <w:i w:val="false"/>
          <w:color w:val="000000"/>
          <w:sz w:val="28"/>
        </w:rPr>
        <w:t>
      5. Оң жағында: көгілдір түсті фонда көлемі 3 см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 қосымша</w:t>
            </w:r>
          </w:p>
        </w:tc>
      </w:tr>
    </w:tbl>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 қосымша</w:t>
            </w:r>
          </w:p>
        </w:tc>
      </w:tr>
    </w:tbl>
    <w:bookmarkStart w:name="z37" w:id="31"/>
    <w:p>
      <w:pPr>
        <w:spacing w:after="0"/>
        <w:ind w:left="0"/>
        <w:jc w:val="left"/>
      </w:pPr>
      <w:r>
        <w:rPr>
          <w:rFonts w:ascii="Times New Roman"/>
          <w:b/>
          <w:i w:val="false"/>
          <w:color w:val="000000"/>
        </w:rPr>
        <w:t xml:space="preserve"> Куәліктің ішкі бөлігі</w:t>
      </w:r>
    </w:p>
    <w:bookmarkEnd w:id="31"/>
    <w:bookmarkStart w:name="z38" w:id="32"/>
    <w:p>
      <w:pPr>
        <w:spacing w:after="0"/>
        <w:ind w:left="0"/>
        <w:jc w:val="left"/>
      </w:pPr>
    </w:p>
    <w:bookmarkEnd w:id="32"/>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