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213d" w14:textId="3c22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Шығыс Қазақстан облысы әкімдігінің 2015 жылғы 9 қарашадағы № 292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15 желтоқсандағы № 379 қаулысы. Шығыс Қазақстан облысының Әділет департаментінде 2017 жылғы 20 қаңтарда № 4837 болып тіркелді. Күші жойылды - Шығыс Қазақстан облысы әкімдігінің 2020 жылғы 26 наурыздағы № 97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Қазақстан Республикасы Ауыл шаруашылығы министрінің 2015 жылғы 8 маусымдағы № 15-1/522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Қазақстан Республикасы Премьер-Министрі орынбасары - Қазақстан Республикасы Ауыл шаруашылығы министрінің 2016 жылғы 30 маусымдағы № 294 (Нормативтік құқықтық актілерді мемлекеттік тіркеу тізілімінде тіркелген нөмірі 13966)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Шығыс Қазақстан облысы әкімдігінің 2015 жылғы 9 қарашадағы № 292 (Нормативтік құқықтық актілерді мемлекеттік тіркеу тізілімінде тіркелген нөмірі 4272, 2016 жылғы 20 қаңтардағы № 6 (17246) "Дидар", 2016 жылғы 19 қаңтардағы № 6 (19758)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2016 жылғы "15" желтоқсан </w:t>
            </w:r>
            <w:r>
              <w:br/>
            </w:r>
            <w:r>
              <w:rPr>
                <w:rFonts w:ascii="Times New Roman"/>
                <w:b w:val="false"/>
                <w:i w:val="false"/>
                <w:color w:val="000000"/>
                <w:sz w:val="20"/>
              </w:rPr>
              <w:t>№ 379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9 қарашадағы </w:t>
            </w:r>
            <w:r>
              <w:br/>
            </w:r>
            <w:r>
              <w:rPr>
                <w:rFonts w:ascii="Times New Roman"/>
                <w:b w:val="false"/>
                <w:i w:val="false"/>
                <w:color w:val="000000"/>
                <w:sz w:val="20"/>
              </w:rPr>
              <w:t>№ 292 қаулысымен бекітілген</w:t>
            </w:r>
          </w:p>
        </w:tc>
      </w:tr>
    </w:tbl>
    <w:bookmarkStart w:name="z7" w:id="4"/>
    <w:p>
      <w:pPr>
        <w:spacing w:after="0"/>
        <w:ind w:left="0"/>
        <w:jc w:val="left"/>
      </w:pPr>
      <w:r>
        <w:rPr>
          <w:rFonts w:ascii="Times New Roman"/>
          <w:b/>
          <w:i w:val="false"/>
          <w:color w:val="000000"/>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регламентi</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қызметін (бұдан әрі – мемлекеттiк көрсетілетін қызмет) облыстың жергілікті атқарушы органы (бұдан әрі – көрсетілетін қызметті беруші) көрсетеді.</w:t>
      </w:r>
    </w:p>
    <w:bookmarkEnd w:id="6"/>
    <w:bookmarkStart w:name="z10" w:id="7"/>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w:t>
      </w:r>
    </w:p>
    <w:bookmarkEnd w:id="7"/>
    <w:bookmarkStart w:name="z11" w:id="8"/>
    <w:p>
      <w:pPr>
        <w:spacing w:after="0"/>
        <w:ind w:left="0"/>
        <w:jc w:val="both"/>
      </w:pPr>
      <w:r>
        <w:rPr>
          <w:rFonts w:ascii="Times New Roman"/>
          <w:b w:val="false"/>
          <w:i w:val="false"/>
          <w:color w:val="000000"/>
          <w:sz w:val="28"/>
        </w:rPr>
        <w:t>
      1) көрсетілетін қызметті берушінің, аудандардың және облыстық маңызы бар қалалардың жергілікті атқарушы органдары;</w:t>
      </w:r>
    </w:p>
    <w:bookmarkEnd w:id="8"/>
    <w:bookmarkStart w:name="z12" w:id="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9"/>
    <w:bookmarkStart w:name="z13" w:id="10"/>
    <w:p>
      <w:pPr>
        <w:spacing w:after="0"/>
        <w:ind w:left="0"/>
        <w:jc w:val="both"/>
      </w:pPr>
      <w:r>
        <w:rPr>
          <w:rFonts w:ascii="Times New Roman"/>
          <w:b w:val="false"/>
          <w:i w:val="false"/>
          <w:color w:val="000000"/>
          <w:sz w:val="28"/>
        </w:rPr>
        <w:t>
      2. Мемлекеттік қызметті көрсету нысаны: қағаз түрінде.</w:t>
      </w:r>
    </w:p>
    <w:bookmarkEnd w:id="10"/>
    <w:bookmarkStart w:name="z14" w:id="11"/>
    <w:p>
      <w:pPr>
        <w:spacing w:after="0"/>
        <w:ind w:left="0"/>
        <w:jc w:val="both"/>
      </w:pPr>
      <w:r>
        <w:rPr>
          <w:rFonts w:ascii="Times New Roman"/>
          <w:b w:val="false"/>
          <w:i w:val="false"/>
          <w:color w:val="000000"/>
          <w:sz w:val="28"/>
        </w:rPr>
        <w:t xml:space="preserve">
      3. Мемлекеттік қызметті көрсету нәтижесі - оң шешім қабылданған жағдайда – қазынашылықтың аумақтық бөлімшесіне ауыл шаруашылығы тауарын өндірушілердің немесе биоагенттерді (энтомофагтарды) және биопрепараттарды жеткізушілердің шоттарына субсидияларды аудару үшін төлем құжаттарын ұсыну және Қазақстан Республикасы Ауыл шаруашылығы министрінің 2015 жылғы 8 маусымдағы № 15-1/522 (Нормативтік құқықтық актілерді мемлекеттік тіркеу тізілімінде тіркелген нөмірі 11684) бұйрығымен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төлем туралы мақұлданған өтінімдер тізімін жасау.</w:t>
      </w:r>
    </w:p>
    <w:bookmarkEnd w:id="11"/>
    <w:bookmarkStart w:name="z15" w:id="12"/>
    <w:p>
      <w:pPr>
        <w:spacing w:after="0"/>
        <w:ind w:left="0"/>
        <w:jc w:val="both"/>
      </w:pPr>
      <w:r>
        <w:rPr>
          <w:rFonts w:ascii="Times New Roman"/>
          <w:b w:val="false"/>
          <w:i w:val="false"/>
          <w:color w:val="000000"/>
          <w:sz w:val="28"/>
        </w:rPr>
        <w:t>
      Теріс шешім қабылданған жағдайда – субсидиялар ұсынбаудың себептерін көрсете отырып, ауыл шаруашылығы тауарын өндірушіні жазбаша хабардар ету.</w:t>
      </w:r>
    </w:p>
    <w:bookmarkEnd w:id="12"/>
    <w:bookmarkStart w:name="z16" w:id="13"/>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3"/>
    <w:bookmarkStart w:name="z17"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bookmarkStart w:name="z18" w:id="15"/>
    <w:p>
      <w:pPr>
        <w:spacing w:after="0"/>
        <w:ind w:left="0"/>
        <w:jc w:val="both"/>
      </w:pPr>
      <w:r>
        <w:rPr>
          <w:rFonts w:ascii="Times New Roman"/>
          <w:b w:val="false"/>
          <w:i w:val="false"/>
          <w:color w:val="000000"/>
          <w:sz w:val="28"/>
        </w:rPr>
        <w:t xml:space="preserve">
      4. Мемлекеттiк қызмет көрсету бойынша рәсімді (іс-қимылды) бастауға көрсетілетін қызметті алушының (не уәкілетті өкілі: заңды тұлға – өкілеттігін растайтын құжат бойынша; жеке тұлға – нотариалды расталған сенімхат бойынша) Стандартқа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және/немесе </w:t>
      </w:r>
      <w:r>
        <w:rPr>
          <w:rFonts w:ascii="Times New Roman"/>
          <w:b w:val="false"/>
          <w:i w:val="false"/>
          <w:color w:val="000000"/>
          <w:sz w:val="28"/>
        </w:rPr>
        <w:t>4 қосымшаларға</w:t>
      </w:r>
      <w:r>
        <w:rPr>
          <w:rFonts w:ascii="Times New Roman"/>
          <w:b w:val="false"/>
          <w:i w:val="false"/>
          <w:color w:val="000000"/>
          <w:sz w:val="28"/>
        </w:rPr>
        <w:t xml:space="preserve"> сәйкес нысан бойынша өтінімінің болуы негіз болып табылады.</w:t>
      </w:r>
    </w:p>
    <w:bookmarkEnd w:id="15"/>
    <w:bookmarkStart w:name="z19" w:id="16"/>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орындалу ұзақтығы:</w:t>
      </w:r>
    </w:p>
    <w:bookmarkEnd w:id="16"/>
    <w:bookmarkStart w:name="z20" w:id="17"/>
    <w:p>
      <w:pPr>
        <w:spacing w:after="0"/>
        <w:ind w:left="0"/>
        <w:jc w:val="both"/>
      </w:pPr>
      <w:r>
        <w:rPr>
          <w:rFonts w:ascii="Times New Roman"/>
          <w:b w:val="false"/>
          <w:i w:val="false"/>
          <w:color w:val="000000"/>
          <w:sz w:val="28"/>
        </w:rPr>
        <w:t>
      1-іс-қимыл – ауданның (облыстық маңызы бар қаланың) бөлімінің (бұдан әрі – бөлім) көрсетілетін қызметті алушының өтінімін қабылдауы. Көрсетілетін қызметті беруші көрсетілетін қызметті алушыға құжаттар топтамасын қабылдау күні мен уақытын, құжаттарды қабылдаған жауапты адамның тегін, атын, әкесінің атын көрсете отырып, кеңседе тіркеу туралы белгімен оның өтінімінің көшірмесін береді. Орындалу ұзақтығы – 15 (он бес) минут;</w:t>
      </w:r>
    </w:p>
    <w:bookmarkEnd w:id="17"/>
    <w:bookmarkStart w:name="z21" w:id="18"/>
    <w:p>
      <w:pPr>
        <w:spacing w:after="0"/>
        <w:ind w:left="0"/>
        <w:jc w:val="both"/>
      </w:pPr>
      <w:r>
        <w:rPr>
          <w:rFonts w:ascii="Times New Roman"/>
          <w:b w:val="false"/>
          <w:i w:val="false"/>
          <w:color w:val="000000"/>
          <w:sz w:val="28"/>
        </w:rPr>
        <w:t xml:space="preserve">
      2-іс-қимыл – бөлiм көрсетілетін қызметті алушы өтінімді ұсынған сәттен бастап оны Қазақстан Республикасы Ауыл шаруашылығы министрінің 2016 жылғы 5 мамырдағы № 204 (Нормативтік құқықтық актілерді мемлекеттік тіркеу тізілімінде тіркелген нөмірі 13717) бұйрығымен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қағидаларының (бұдан әрі - Қағидалар) </w:t>
      </w:r>
      <w:r>
        <w:rPr>
          <w:rFonts w:ascii="Times New Roman"/>
          <w:b w:val="false"/>
          <w:i w:val="false"/>
          <w:color w:val="000000"/>
          <w:sz w:val="28"/>
        </w:rPr>
        <w:t>8-тармағында</w:t>
      </w:r>
      <w:r>
        <w:rPr>
          <w:rFonts w:ascii="Times New Roman"/>
          <w:b w:val="false"/>
          <w:i w:val="false"/>
          <w:color w:val="000000"/>
          <w:sz w:val="28"/>
        </w:rPr>
        <w:t xml:space="preserve"> көрсетілген шарттарға сәйкестігі тұрғысынан тексереді. Орындалу ұзақтығы – өтінімді ұсынған сәттен бастап 2 (екі) жұмыс күні ішінде;</w:t>
      </w:r>
    </w:p>
    <w:bookmarkEnd w:id="18"/>
    <w:bookmarkStart w:name="z22" w:id="19"/>
    <w:p>
      <w:pPr>
        <w:spacing w:after="0"/>
        <w:ind w:left="0"/>
        <w:jc w:val="both"/>
      </w:pPr>
      <w:r>
        <w:rPr>
          <w:rFonts w:ascii="Times New Roman"/>
          <w:b w:val="false"/>
          <w:i w:val="false"/>
          <w:color w:val="000000"/>
          <w:sz w:val="28"/>
        </w:rPr>
        <w:t xml:space="preserve">
      3-іс-қимыл – өтінімді тексеру аяқталғаннан кейін бөлiм көрсетілетін қызметті алушыға субсидиялар ұсынуда оң шешім қабылдаған жағдайда облыстың ауыл шаруашылығы басқармасына өтінімді жолдайды, теріс шешім қабылдаған жағдайда – субсидиялар ұсынбаудың себептерін көрсете отырып, көрсетілетін қызметті алушыны жазбаша хабардар етеді. Орындалу ұзақтығы – 1 (бір) жұмыс күні ішінде. Бұл ретте бөлім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субсидиялар ұсынбаудың себептерін көрсете отырып, субсидиялар ұсынуда теріс шешім қабылданған ауыл шаруашылығы тауарын өндірушілердің тізбесін жасап, оны облыстың ауыл шаруашылығы басқармасына ұсынады.</w:t>
      </w:r>
    </w:p>
    <w:bookmarkEnd w:id="19"/>
    <w:bookmarkStart w:name="z23" w:id="20"/>
    <w:p>
      <w:pPr>
        <w:spacing w:after="0"/>
        <w:ind w:left="0"/>
        <w:jc w:val="both"/>
      </w:pPr>
      <w:r>
        <w:rPr>
          <w:rFonts w:ascii="Times New Roman"/>
          <w:b w:val="false"/>
          <w:i w:val="false"/>
          <w:color w:val="000000"/>
          <w:sz w:val="28"/>
        </w:rPr>
        <w:t>
      4-іс-қимыл – облыстың ауыл шаруашылығы басқармасы көрсетілетін қызметті алушының өтінімікеліп түскеннен кейін аумақтық қазынашылық бөлімшесіне ауыл шаруашылығы тауарын өндірушілердің және (немесе) биоагенттерді (энтомофагтарды) және биопрепараттарды жеткізушілердің шотына субсидияларды аудару үшін төлеуге төлем құжаттарын ұсынады.Орындалу ұзақтығы – 2 (екі) жұмыс күні ішінде.</w:t>
      </w:r>
    </w:p>
    <w:bookmarkEnd w:id="20"/>
    <w:bookmarkStart w:name="z24" w:id="21"/>
    <w:p>
      <w:pPr>
        <w:spacing w:after="0"/>
        <w:ind w:left="0"/>
        <w:jc w:val="both"/>
      </w:pPr>
      <w:r>
        <w:rPr>
          <w:rFonts w:ascii="Times New Roman"/>
          <w:b w:val="false"/>
          <w:i w:val="false"/>
          <w:color w:val="000000"/>
          <w:sz w:val="28"/>
        </w:rPr>
        <w:t>
      Көрсетілетін қызметті берушіге, Мемлекеттік корпорацияға жүгінген кезде мемлекеттік қызметті көрсету мерзімдері құжаттар топтамасын тапсырған сәттен бастап – 5 (бес) жұмыс күні (Мемлекеттік корпорацияға жүгінген кезде құжаттарды қабылдау күні мемлекеттік қызметті көрсету мерзіміне кірмейді).</w:t>
      </w:r>
    </w:p>
    <w:bookmarkEnd w:id="21"/>
    <w:bookmarkStart w:name="z25" w:id="22"/>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1-іс-қимылдың нәтижесі көрсетілетін қызметті алушының тіркелген құжаттары болып табылады, олар 2-іс-қимылды орындауды бастау үшін негіз болады. </w:t>
      </w:r>
    </w:p>
    <w:bookmarkEnd w:id="22"/>
    <w:bookmarkStart w:name="z26" w:id="23"/>
    <w:p>
      <w:pPr>
        <w:spacing w:after="0"/>
        <w:ind w:left="0"/>
        <w:jc w:val="both"/>
      </w:pPr>
      <w:r>
        <w:rPr>
          <w:rFonts w:ascii="Times New Roman"/>
          <w:b w:val="false"/>
          <w:i w:val="false"/>
          <w:color w:val="000000"/>
          <w:sz w:val="28"/>
        </w:rPr>
        <w:t xml:space="preserve">
      Осы регламенттің 5 тармағында көрсетілген 2-іс-қимылдың нәтижесі бөлімнің өтінімді тіркеуі болып табылады, олар 3-іс-қимылды орындауды бастау үшін негіз болады. </w:t>
      </w:r>
    </w:p>
    <w:bookmarkEnd w:id="23"/>
    <w:bookmarkStart w:name="z27" w:id="24"/>
    <w:p>
      <w:pPr>
        <w:spacing w:after="0"/>
        <w:ind w:left="0"/>
        <w:jc w:val="both"/>
      </w:pPr>
      <w:r>
        <w:rPr>
          <w:rFonts w:ascii="Times New Roman"/>
          <w:b w:val="false"/>
          <w:i w:val="false"/>
          <w:color w:val="000000"/>
          <w:sz w:val="28"/>
        </w:rPr>
        <w:t>
      Осы регламенттің 5 тармағында көрсетілген 3-іс-қимылдың нәтижесі оң шешім қабылданған жағдайда - өтінімді облыстың ауыл шаруашылығы басқармасына жолдау болып табылады, ол 4-іс-қимылды орындау үшін негіз болады; теріс шешім қабылданған жағдайда – субсидиялар ұсынбаудың себептерін көрсете отырып, көрсетілетін қызметті алушыны хабардар ету.</w:t>
      </w:r>
    </w:p>
    <w:bookmarkEnd w:id="24"/>
    <w:bookmarkStart w:name="z28" w:id="25"/>
    <w:p>
      <w:pPr>
        <w:spacing w:after="0"/>
        <w:ind w:left="0"/>
        <w:jc w:val="both"/>
      </w:pPr>
      <w:r>
        <w:rPr>
          <w:rFonts w:ascii="Times New Roman"/>
          <w:b w:val="false"/>
          <w:i w:val="false"/>
          <w:color w:val="000000"/>
          <w:sz w:val="28"/>
        </w:rPr>
        <w:t>
      Осы регламенттің 5 тармағында көрсетілген 4-іс-қимылдың нәтижесі тиесілі субсиялардың көрсетілетін қызметті алушылардың банктік шоттарына аудару болып табылады болып табылады.</w:t>
      </w:r>
    </w:p>
    <w:bookmarkEnd w:id="25"/>
    <w:bookmarkStart w:name="z29" w:id="2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6"/>
    <w:bookmarkStart w:name="z30" w:id="2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7"/>
    <w:bookmarkStart w:name="z31" w:id="28"/>
    <w:p>
      <w:pPr>
        <w:spacing w:after="0"/>
        <w:ind w:left="0"/>
        <w:jc w:val="both"/>
      </w:pPr>
      <w:r>
        <w:rPr>
          <w:rFonts w:ascii="Times New Roman"/>
          <w:b w:val="false"/>
          <w:i w:val="false"/>
          <w:color w:val="000000"/>
          <w:sz w:val="28"/>
        </w:rPr>
        <w:t>
      1) бөлім;</w:t>
      </w:r>
    </w:p>
    <w:bookmarkEnd w:id="28"/>
    <w:bookmarkStart w:name="z32" w:id="29"/>
    <w:p>
      <w:pPr>
        <w:spacing w:after="0"/>
        <w:ind w:left="0"/>
        <w:jc w:val="both"/>
      </w:pPr>
      <w:r>
        <w:rPr>
          <w:rFonts w:ascii="Times New Roman"/>
          <w:b w:val="false"/>
          <w:i w:val="false"/>
          <w:color w:val="000000"/>
          <w:sz w:val="28"/>
        </w:rPr>
        <w:t>
      2) ауыл шаруашылығы басқармасы;</w:t>
      </w:r>
    </w:p>
    <w:bookmarkEnd w:id="29"/>
    <w:bookmarkStart w:name="z33" w:id="30"/>
    <w:p>
      <w:pPr>
        <w:spacing w:after="0"/>
        <w:ind w:left="0"/>
        <w:jc w:val="both"/>
      </w:pPr>
      <w:r>
        <w:rPr>
          <w:rFonts w:ascii="Times New Roman"/>
          <w:b w:val="false"/>
          <w:i w:val="false"/>
          <w:color w:val="000000"/>
          <w:sz w:val="28"/>
        </w:rPr>
        <w:t>
      3) аумақтық қазынашылық бөлімшесі.</w:t>
      </w:r>
    </w:p>
    <w:bookmarkEnd w:id="30"/>
    <w:bookmarkStart w:name="z34" w:id="31"/>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31"/>
    <w:bookmarkStart w:name="z35" w:id="32"/>
    <w:p>
      <w:pPr>
        <w:spacing w:after="0"/>
        <w:ind w:left="0"/>
        <w:jc w:val="both"/>
      </w:pPr>
      <w:r>
        <w:rPr>
          <w:rFonts w:ascii="Times New Roman"/>
          <w:b w:val="false"/>
          <w:i w:val="false"/>
          <w:color w:val="000000"/>
          <w:sz w:val="28"/>
        </w:rPr>
        <w:t>
      1) бөлімнің көрсетілетін қызметті алушының өтінімін қабылдауы. Көрсетілетін қызметті беруші көрсетілетін қызметті алушыға құжаттар топтамасын қабылдау күні мен уақытын, құжаттарды қабылдаған жауапты адамның тегін, атын, әкесінің атын көрсете отырып, кеңседе тіркеу туралы белгімен оның өтінімінің көшірмесін береді. Орындалу ұзақтығы – 15 (он бес) минут;</w:t>
      </w:r>
    </w:p>
    <w:bookmarkEnd w:id="32"/>
    <w:bookmarkStart w:name="z36" w:id="33"/>
    <w:p>
      <w:pPr>
        <w:spacing w:after="0"/>
        <w:ind w:left="0"/>
        <w:jc w:val="both"/>
      </w:pPr>
      <w:r>
        <w:rPr>
          <w:rFonts w:ascii="Times New Roman"/>
          <w:b w:val="false"/>
          <w:i w:val="false"/>
          <w:color w:val="000000"/>
          <w:sz w:val="28"/>
        </w:rPr>
        <w:t xml:space="preserve">
      2) бөлiм көрсетілетін қызметті алушы өтінімді ұсынған сәттен бастап оны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шарттарға сәйкестігі тұрғысынан тексереді. Орындалу ұзақтығы – өтінімді ұсынған сәттен бастап 2 (екі) жұмыс күні ішінде;</w:t>
      </w:r>
    </w:p>
    <w:bookmarkEnd w:id="33"/>
    <w:bookmarkStart w:name="z37" w:id="34"/>
    <w:p>
      <w:pPr>
        <w:spacing w:after="0"/>
        <w:ind w:left="0"/>
        <w:jc w:val="both"/>
      </w:pPr>
      <w:r>
        <w:rPr>
          <w:rFonts w:ascii="Times New Roman"/>
          <w:b w:val="false"/>
          <w:i w:val="false"/>
          <w:color w:val="000000"/>
          <w:sz w:val="28"/>
        </w:rPr>
        <w:t xml:space="preserve">
      3) өтінімді тексеру аяқталғаннан кейін бөлiм көрсетілетін қызметті алушыға субсидиялар ұсынуда оң шешім қабылдаған жағдайда облыстың ауыл шаруашылығы басқармасына өтінімді жолдайды, теріс шешім қабылдаған жағдайда – субсидиялар ұсынбаудың себептерін көрсете отырып, көрсетілетін қызметті алушыны жазбаша хабардар етеді. Орындалу ұзақтығы – 1 (бір) жұмыс күні ішінде. Бұл ретте бөлім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субсидиялар ұсынбаудың себептерін көрсете отырып, субсидиялар ұсынуда теріс шешім қабылданған ауыл шаруашылығы тауарын өндірушілердің тізбесін жасап, оны облыстың ауыл шаруашылығы басқармасына ұсынады;</w:t>
      </w:r>
    </w:p>
    <w:bookmarkEnd w:id="34"/>
    <w:bookmarkStart w:name="z38" w:id="35"/>
    <w:p>
      <w:pPr>
        <w:spacing w:after="0"/>
        <w:ind w:left="0"/>
        <w:jc w:val="both"/>
      </w:pPr>
      <w:r>
        <w:rPr>
          <w:rFonts w:ascii="Times New Roman"/>
          <w:b w:val="false"/>
          <w:i w:val="false"/>
          <w:color w:val="000000"/>
          <w:sz w:val="28"/>
        </w:rPr>
        <w:t>
      4) облыстың ауыл шаруашылығы басқармасы көрсетілетін қызметті алушының өтінімі келіп түскеннен кейін аумақтық қазынашылық бөлімшесіне ауыл шаруашылығы тауарын өндірушілердің және (немесе) биоагенттерді (энтомофагтарды) және биопрепараттарды жеткізушілердің шотына субсидияларды аудару үшін төлеуге төлем құжаттарын ұсынады. Орындалу ұзақтығы – 2 (екі) жұмыс күні ішінде.</w:t>
      </w:r>
    </w:p>
    <w:bookmarkEnd w:id="35"/>
    <w:bookmarkStart w:name="z39" w:id="36"/>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басқа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36"/>
    <w:bookmarkStart w:name="z40" w:id="37"/>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аталған құжаттарды ұсынады. Көрсетілетін қызметті алушының сұратуын өңдеу ұзақтығы - 20 (жиырма) минут. Көрсетілетін қызметті алушы Мемлекеттік корпорацияға жүгініп, алынуы тиіс мемлекеттік қызметтің атауын көрсете отырып, қағаз жеткізгіштегі өтініш бланкісін толтырады.</w:t>
      </w:r>
    </w:p>
    <w:bookmarkEnd w:id="37"/>
    <w:bookmarkStart w:name="z41" w:id="38"/>
    <w:p>
      <w:pPr>
        <w:spacing w:after="0"/>
        <w:ind w:left="0"/>
        <w:jc w:val="both"/>
      </w:pPr>
      <w:r>
        <w:rPr>
          <w:rFonts w:ascii="Times New Roman"/>
          <w:b w:val="false"/>
          <w:i w:val="false"/>
          <w:color w:val="000000"/>
          <w:sz w:val="28"/>
        </w:rPr>
        <w:t>
      Мемлекеттік корпорацияның операциялық залының қызметкері (оператор) қағаз жеткізгіштегі өтінішті (қоса ұсынылған құжаттармен бірге) қабылдайды.</w:t>
      </w:r>
    </w:p>
    <w:bookmarkEnd w:id="38"/>
    <w:bookmarkStart w:name="z42" w:id="39"/>
    <w:p>
      <w:pPr>
        <w:spacing w:after="0"/>
        <w:ind w:left="0"/>
        <w:jc w:val="both"/>
      </w:pPr>
      <w:r>
        <w:rPr>
          <w:rFonts w:ascii="Times New Roman"/>
          <w:b w:val="false"/>
          <w:i w:val="false"/>
          <w:color w:val="000000"/>
          <w:sz w:val="28"/>
        </w:rPr>
        <w:t>
      Қағаз жеткізгіштегі өтініштің дұрыс толтырылуы мен оның толықтығының сақталуы және Стандарттың 9-тармағымен бекітілген тізбе бойынша құжаттардың ұсынылуы кезінде, Мемлекеттік корпорацияның операциялық залының қызметкері (оператор) қабылдаған өтінішті Мемлекеттік корпорацияның ықпалдастырылған ақпараттық жүйесінде (бұдан әрі – ЫАЖ) тіркейді және көрсетілетін қызметті алушыға тиісті құжаттардың қабылданғаны туралы қолхат береді.</w:t>
      </w:r>
    </w:p>
    <w:bookmarkEnd w:id="39"/>
    <w:bookmarkStart w:name="z43" w:id="40"/>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w:t>
      </w:r>
      <w:r>
        <w:rPr>
          <w:rFonts w:ascii="Times New Roman"/>
          <w:b w:val="false"/>
          <w:i w:val="false"/>
          <w:color w:val="000000"/>
          <w:sz w:val="28"/>
        </w:rPr>
        <w:t xml:space="preserve">мен бекітілген тізбеге сәйкес құжаттар топтамасын толық ұсынбаған жағдайда Мемлекеттік корпорацияның жұмыскері өтінішті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құжаттарды қабылдаудан бас тарту туралы қолхат береді.</w:t>
      </w:r>
    </w:p>
    <w:bookmarkEnd w:id="40"/>
    <w:bookmarkStart w:name="z44" w:id="41"/>
    <w:p>
      <w:pPr>
        <w:spacing w:after="0"/>
        <w:ind w:left="0"/>
        <w:jc w:val="both"/>
      </w:pPr>
      <w:r>
        <w:rPr>
          <w:rFonts w:ascii="Times New Roman"/>
          <w:b w:val="false"/>
          <w:i w:val="false"/>
          <w:color w:val="000000"/>
          <w:sz w:val="28"/>
        </w:rPr>
        <w:t>
      Жинақтау орталығына түскен өтініш (құжаттар топтамасымен бірге) Мемлекеттік корпорацияның ЫАЖ жүйесінде қолхаттағы штрих-кодты сканерлеу жолымен тіркеледі.</w:t>
      </w:r>
    </w:p>
    <w:bookmarkEnd w:id="41"/>
    <w:bookmarkStart w:name="z45" w:id="42"/>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 ЫАЖ-сында автоматты түрде қалыптастырылады. Жұмыскер (маман) берілетін құжаттардың екі данада басылған тізілімін көрсетілетін қызметті берушіге тапсыруды жүзеге асырады. Тізілімнің екі данасы қоса ұсынылатын қалыптастырылған өтініш (құжаттар топтамасымен бірге) арнайы жәшіктерде қапталады, мөр басылады және Мемлекеттік корпорация басшысы бекіткен кестеде белгіленген уақытта курьерлік немесе осыған өкілеттік берілген өзге де байланыс арқылы көрсетілетін қызметті берушіге жолданады. Көрсетілетін қызметті берушінің алғандығы туралы белгісі бар тізілімнің екінші данасы Мемлекеттік корпорацияға қайтарылады.</w:t>
      </w:r>
    </w:p>
    <w:bookmarkEnd w:id="42"/>
    <w:bookmarkStart w:name="z46" w:id="43"/>
    <w:p>
      <w:pPr>
        <w:spacing w:after="0"/>
        <w:ind w:left="0"/>
        <w:jc w:val="both"/>
      </w:pPr>
      <w:r>
        <w:rPr>
          <w:rFonts w:ascii="Times New Roman"/>
          <w:b w:val="false"/>
          <w:i w:val="false"/>
          <w:color w:val="000000"/>
          <w:sz w:val="28"/>
        </w:rPr>
        <w:t>
      Беруге дайын құжаттар тізілімнің екі данасымен қоса көрсетілетін қызметті берушіден Мемлекеттік корпорация басшысы бекіткен кестеде белгіленген уақытта курьерлік немесе осыған өкілеттік берілген өзге де байланыс арқылы жеткізіледі.</w:t>
      </w:r>
    </w:p>
    <w:bookmarkEnd w:id="43"/>
    <w:bookmarkStart w:name="z47" w:id="44"/>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жұмыскері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Өзге жағдайда бас тарту себебі көрсетіле отырып, құжаттарды қабылдаудан бас тартылады.</w:t>
      </w:r>
    </w:p>
    <w:bookmarkEnd w:id="44"/>
    <w:bookmarkStart w:name="z48" w:id="45"/>
    <w:p>
      <w:pPr>
        <w:spacing w:after="0"/>
        <w:ind w:left="0"/>
        <w:jc w:val="both"/>
      </w:pPr>
      <w:r>
        <w:rPr>
          <w:rFonts w:ascii="Times New Roman"/>
          <w:b w:val="false"/>
          <w:i w:val="false"/>
          <w:color w:val="000000"/>
          <w:sz w:val="28"/>
        </w:rPr>
        <w:t>
      10. Мемлекеттік корпорация арқылы сұрату нәтижесін алу процесі: көрсетілетін қызметті алушы мемлекеттік қызмет көрсету нәтижесін алу үшін мемлекеттік қызмет көрсету мерзімі аяқталған соң жүгінеді. Мемлекеттік қызмет көрсету мерзімі – құжаттарды тапсырған сәттен бастап – 5 (бес) жұмыс күні.</w:t>
      </w:r>
    </w:p>
    <w:bookmarkEnd w:id="45"/>
    <w:bookmarkStart w:name="z49" w:id="46"/>
    <w:p>
      <w:pPr>
        <w:spacing w:after="0"/>
        <w:ind w:left="0"/>
        <w:jc w:val="both"/>
      </w:pPr>
      <w:r>
        <w:rPr>
          <w:rFonts w:ascii="Times New Roman"/>
          <w:b w:val="false"/>
          <w:i w:val="false"/>
          <w:color w:val="000000"/>
          <w:sz w:val="28"/>
        </w:rPr>
        <w:t xml:space="preserve">
      Мемлекеттік корпорацияда дайын құжаттарды беру жеке басты куәландыратын құжатты ұсынған кезде (не оның өкілі нотариалды сенімхат бойынша) тиісті құжаттарды қабылдау туралы сенімхат негізінде жүзеге асырылады. </w:t>
      </w:r>
    </w:p>
    <w:bookmarkEnd w:id="46"/>
    <w:bookmarkStart w:name="z50" w:id="47"/>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"Өсімдіктерді қорғау </w:t>
            </w:r>
            <w:r>
              <w:br/>
            </w:r>
            <w:r>
              <w:rPr>
                <w:rFonts w:ascii="Times New Roman"/>
                <w:b w:val="false"/>
                <w:i w:val="false"/>
                <w:color w:val="000000"/>
                <w:sz w:val="20"/>
              </w:rPr>
              <w:t xml:space="preserve">мақсатында ауыл шаруашылығы </w:t>
            </w:r>
            <w:r>
              <w:br/>
            </w:r>
            <w:r>
              <w:rPr>
                <w:rFonts w:ascii="Times New Roman"/>
                <w:b w:val="false"/>
                <w:i w:val="false"/>
                <w:color w:val="000000"/>
                <w:sz w:val="20"/>
              </w:rPr>
              <w:t xml:space="preserve">дақылдарын өңдеуге арналған </w:t>
            </w:r>
            <w:r>
              <w:br/>
            </w:r>
            <w:r>
              <w:rPr>
                <w:rFonts w:ascii="Times New Roman"/>
                <w:b w:val="false"/>
                <w:i w:val="false"/>
                <w:color w:val="000000"/>
                <w:sz w:val="20"/>
              </w:rPr>
              <w:t xml:space="preserve">гербицидтердің, биоагенттердің </w:t>
            </w:r>
            <w:r>
              <w:br/>
            </w:r>
            <w:r>
              <w:rPr>
                <w:rFonts w:ascii="Times New Roman"/>
                <w:b w:val="false"/>
                <w:i w:val="false"/>
                <w:color w:val="000000"/>
                <w:sz w:val="20"/>
              </w:rPr>
              <w:t xml:space="preserve">(энтомофагтардың) және </w:t>
            </w:r>
            <w:r>
              <w:br/>
            </w:r>
            <w:r>
              <w:rPr>
                <w:rFonts w:ascii="Times New Roman"/>
                <w:b w:val="false"/>
                <w:i w:val="false"/>
                <w:color w:val="000000"/>
                <w:sz w:val="20"/>
              </w:rPr>
              <w:t xml:space="preserve">биопрепараттардың құнын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регламентiне қосымша</w:t>
            </w:r>
          </w:p>
        </w:tc>
      </w:tr>
    </w:tbl>
    <w:bookmarkStart w:name="z52" w:id="48"/>
    <w:p>
      <w:pPr>
        <w:spacing w:after="0"/>
        <w:ind w:left="0"/>
        <w:jc w:val="left"/>
      </w:pPr>
      <w:r>
        <w:rPr>
          <w:rFonts w:ascii="Times New Roman"/>
          <w:b/>
          <w:i w:val="false"/>
          <w:color w:val="000000"/>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қызметін көрсетудің бизнес-процестерінің анықтамалығы</w:t>
      </w:r>
    </w:p>
    <w:bookmarkEnd w:id="48"/>
    <w:bookmarkStart w:name="z53" w:id="49"/>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w:t>
      </w:r>
    </w:p>
    <w:bookmarkEnd w:id="49"/>
    <w:bookmarkStart w:name="z54"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5702300" cy="1240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02300" cy="1240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51"/>
    <w:p>
      <w:pPr>
        <w:spacing w:after="0"/>
        <w:ind w:left="0"/>
        <w:jc w:val="left"/>
      </w:pPr>
      <w:r>
        <w:rPr>
          <w:rFonts w:ascii="Times New Roman"/>
          <w:b/>
          <w:i w:val="false"/>
          <w:color w:val="000000"/>
        </w:rPr>
        <w:t xml:space="preserve"> Шартты белгілер:</w:t>
      </w:r>
    </w:p>
    <w:bookmarkEnd w:id="51"/>
    <w:bookmarkStart w:name="z56"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3"/>
    <w:p>
      <w:pPr>
        <w:spacing w:after="0"/>
        <w:ind w:left="0"/>
        <w:jc w:val="left"/>
      </w:pPr>
      <w:r>
        <w:rPr>
          <w:rFonts w:ascii="Times New Roman"/>
          <w:b/>
          <w:i w:val="false"/>
          <w:color w:val="000000"/>
        </w:rPr>
        <w:t xml:space="preserve"> 2. Мемлекеттік корпорация арқылы қызмет көрсету кезінде</w:t>
      </w:r>
    </w:p>
    <w:bookmarkEnd w:id="53"/>
    <w:bookmarkStart w:name="z58"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213600" cy="130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13600" cy="130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5"/>
    <w:p>
      <w:pPr>
        <w:spacing w:after="0"/>
        <w:ind w:left="0"/>
        <w:jc w:val="left"/>
      </w:pPr>
      <w:r>
        <w:rPr>
          <w:rFonts w:ascii="Times New Roman"/>
          <w:b/>
          <w:i w:val="false"/>
          <w:color w:val="000000"/>
        </w:rPr>
        <w:t xml:space="preserve"> Шартты белгілер:</w:t>
      </w:r>
    </w:p>
    <w:bookmarkEnd w:id="55"/>
    <w:bookmarkStart w:name="z60"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