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a6c0" w14:textId="d8da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шаруашылығының шығымдылығы мен өнім сапасын арттыруды 2016 жылы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18 қазандағы № 324 қаулысы. Шығыс Қазақстан облысының Әділет департаментінде 2016 жылғы 1 қарашада № 4724 болып тіркелді. Қолданылу мерзімінің аяқталуына байланысты тоқтатылды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11-бабы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(Нормативтік құқықтық актілерді мемлекеттік тіркеу тізілімінде тіркелген нөмірі 11094)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Қазақстан Республикасы Ауыл шаруашылығы министрлігінің 2016 жылғы 19 қыркүйектегі № 4-4-12/14144-1 хаты негізінде Шығыс Қазақстан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2016 жылға арналған басым ауылшаруашылық дақылдарының тізбесі; </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басым дақылдар өндіруді субсидиялау арқылы өсімдік шаруашылығының шығымдылығын және өнім сапасын арттыруға, жанар-жағармай материалдары мен көктемгi егiс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2016 жылға арналған нормалары (1 гектарға)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Д.М. Мусинге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"18" қазандағы</w:t>
            </w:r>
            <w:r>
              <w:br/>
            </w:r>
            <w:r>
              <w:rPr>
                <w:rFonts w:ascii="Times New Roman"/>
                <w:b w:val="false"/>
                <w:i w:val="false"/>
                <w:color w:val="000000"/>
                <w:sz w:val="20"/>
              </w:rPr>
              <w:t xml:space="preserve">№ 324 қаулысына </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2016 жылға арналған басым ауылшаруашылық дақылдарының тізбесі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9851"/>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дақылдарының атауы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Жаздық бидай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Күздік бидай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Күздік қара бидай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Дәнді-бұршақты дақылдар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(күнбағыс, сафлор, зығыр, жаздық рапс, күздік рапс, қыша, арыш, қытай бұршақ)</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 және бақша дақылдары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 өсірілетін көкөністер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жылы егілген көпжылдық шөптер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екiншi және үшiншi өсу жылдарындағы бұршақ тұқымдас көпжылдық шөптер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мал азығы дақылдары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Судан шөбі</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және күнбағыс</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"18" қазандағы</w:t>
            </w:r>
            <w:r>
              <w:br/>
            </w:r>
            <w:r>
              <w:rPr>
                <w:rFonts w:ascii="Times New Roman"/>
                <w:b w:val="false"/>
                <w:i w:val="false"/>
                <w:color w:val="000000"/>
                <w:sz w:val="20"/>
              </w:rPr>
              <w:t xml:space="preserve">№ 324 қаулысына </w:t>
            </w:r>
            <w:r>
              <w:br/>
            </w:r>
            <w:r>
              <w:rPr>
                <w:rFonts w:ascii="Times New Roman"/>
                <w:b w:val="false"/>
                <w:i w:val="false"/>
                <w:color w:val="000000"/>
                <w:sz w:val="20"/>
              </w:rPr>
              <w:t>2 қосымша</w:t>
            </w:r>
          </w:p>
        </w:tc>
      </w:tr>
    </w:tbl>
    <w:bookmarkStart w:name="z10" w:id="1"/>
    <w:p>
      <w:pPr>
        <w:spacing w:after="0"/>
        <w:ind w:left="0"/>
        <w:jc w:val="left"/>
      </w:pPr>
      <w:r>
        <w:rPr>
          <w:rFonts w:ascii="Times New Roman"/>
          <w:b/>
          <w:i w:val="false"/>
          <w:color w:val="000000"/>
        </w:rPr>
        <w:t xml:space="preserve"> Басым дақылдар өндіруді субсидиялау арқылы өсімдік шаруашылығының шығымдылығын және өнім сапасын арттыруға, жанар-жағармай материалдары мен көктемгi егiс пен егiн жинау жұмыстарын жүргiзу үшін қажеттi басқа да тауарлық-материалдық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субсидиялардың 2016 жылға арналған нормалары (1 гектарға)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755"/>
        <w:gridCol w:w="2609"/>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субсидиялар нормасы,</w:t>
            </w:r>
            <w:r>
              <w:br/>
            </w: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 (жаздық бидай, күздік қара бидай, күздік бидай)</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Жемдік дақылдар (арпа, сұлы)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дақылдары (қарақұмық, 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 дақылдары (асбұршақ, аңқа)</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сүрлемдік күнбағыс</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Судан шөбі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мал азығы дақылдары (жемшөпке арналған дәнді және майлы дақылдар)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жылы егілген көпжылдық бұршақ тұқымдас шөптер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Суармалы жерде ағымдағы жылы егілген көпжылдық бұршақ тұқымдас шөптер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және үшiншi өсу жылдарындағы көпжылдық бұршақ тұқымдас шөптер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жердегі екiншi және үшiншi өсу жылдарындағы көпжылдық бұршақ тұқымдас шөптер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жылы егілген көпжылдық астық тұқымдас шөптер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жерде ағымдағы жылы егілген көпжылдық астық тұқымдас шөптер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және (немесе) жайылымдық алқаптарды шөп егіп жаңарту және (немесе) түпкілікті жақсарту үшін егілген (оның ішінде өткен жылғы күзде) бiрiншi, екiншi және үшiншi өсу жылдарындағы көпжылдық шөптер (тек қана көнежастағы егістікті жырту ескеріледі)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шабындық және (немесе) жайылымдық алқаптарды шөп егіп жаңарту және (немесе) түпкілікті жақсарту үшін егілген көпжылдық шөптер (тек қана көпжылдық шөптердің көнежастағы егістігін жырту ескеріледі)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(күнбағыс, сафлор, зығыр)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Рапс, арыш, қыша</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Қытай бұршақ</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жүйелерiн қолданып өсiрiлетін қытай бұршақ</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 дақылдары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Өнеркәсіптік үлгідегі тамшылатып суару жүйелерiн қолданып өсiрiлетін көкөніс және бақша дақылдары, картоп </w:t>
            </w:r>
            <w:r>
              <w:br/>
            </w: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Өнеркәсіптік үлгідегі қорғалған топырақта өсірілетін көкөністер (екі дақыл айналымына арналған)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үлгідегі қорғалған топырақта өсірілетін көкөністер (екі дақыл айналымына арналған)</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