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2637" w14:textId="5482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Шығыс Қазақстан облыстық мәслихатының 2015 жылғы 9 желтоқсандағы № 34/406-V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2016 жылғы 5 қазандағы № 6/57-VI шешімі. Шығыс Қазақстан облысының Әділет департаментінде 2016 жылғы 11 қарашада № 4689 болып тіркелді. Күші жойылды - Шығыс Қазақстан облыстық мәслихатының 2016 жылғы 9 желтоқсандағы № 8/86-VI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облыстық мәслихатының 09.12.2016 № 8/86-VI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4287, 2016 жылғы 8 қаңтардағы "Әділет" ақпараттық-құқықтық жүйесінде, 2016 жылғы 12 қаңтардағы № 3 "Рудный Алтай", 2016 жылғы 13 қаңтардағы № 3 "Дидар" газеттерінде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222 583 468,8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35 805 331,0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3 856 615,1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182 921 522,7 мың теңге;</w:t>
      </w:r>
      <w:r>
        <w:br/>
      </w:r>
      <w:r>
        <w:rPr>
          <w:rFonts w:ascii="Times New Roman"/>
          <w:b w:val="false"/>
          <w:i w:val="false"/>
          <w:color w:val="000000"/>
          <w:sz w:val="28"/>
        </w:rPr>
        <w:t>
      </w:t>
      </w:r>
      <w:r>
        <w:rPr>
          <w:rFonts w:ascii="Times New Roman"/>
          <w:b w:val="false"/>
          <w:i w:val="false"/>
          <w:color w:val="000000"/>
          <w:sz w:val="28"/>
        </w:rPr>
        <w:t xml:space="preserve">2) шығындар – 222 187 120,9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 беру – 7 657 721,1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11 276 469,0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3 618 747,9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мемлекеттiң қаржы активтерiн сатудан түсетiн түсiмдер – 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- 7 261 373,2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7 261 373,2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абзацы жаңа редакцияда жазылсын:</w:t>
      </w:r>
      <w:r>
        <w:br/>
      </w:r>
      <w:r>
        <w:rPr>
          <w:rFonts w:ascii="Times New Roman"/>
          <w:b w:val="false"/>
          <w:i w:val="false"/>
          <w:color w:val="000000"/>
          <w:sz w:val="28"/>
        </w:rPr>
        <w:t>
      </w:t>
      </w:r>
      <w:r>
        <w:rPr>
          <w:rFonts w:ascii="Times New Roman"/>
          <w:b w:val="false"/>
          <w:i w:val="false"/>
          <w:color w:val="000000"/>
          <w:sz w:val="28"/>
        </w:rPr>
        <w:t>"Өскемен қаласына 13,6 пайыз;";</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Солдатов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2016 жылғы 5 қазандағы </w:t>
            </w:r>
            <w:r>
              <w:br/>
            </w:r>
            <w:r>
              <w:rPr>
                <w:rFonts w:ascii="Times New Roman"/>
                <w:b w:val="false"/>
                <w:i w:val="false"/>
                <w:color w:val="000000"/>
                <w:sz w:val="20"/>
              </w:rPr>
              <w:t xml:space="preserve">№ 6/57-VІ шешіміне </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2015 жылғы 9 желтоқсандағы </w:t>
            </w:r>
            <w:r>
              <w:br/>
            </w:r>
            <w:r>
              <w:rPr>
                <w:rFonts w:ascii="Times New Roman"/>
                <w:b w:val="false"/>
                <w:i w:val="false"/>
                <w:color w:val="000000"/>
                <w:sz w:val="20"/>
              </w:rPr>
              <w:t xml:space="preserve">№ 34/406-V шешіміне </w:t>
            </w:r>
            <w:r>
              <w:br/>
            </w:r>
            <w:r>
              <w:rPr>
                <w:rFonts w:ascii="Times New Roman"/>
                <w:b w:val="false"/>
                <w:i w:val="false"/>
                <w:color w:val="000000"/>
                <w:sz w:val="20"/>
              </w:rPr>
              <w:t xml:space="preserve">1 қосымша </w:t>
            </w:r>
          </w:p>
        </w:tc>
      </w:tr>
    </w:tbl>
    <w:bookmarkStart w:name="z25"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968"/>
        <w:gridCol w:w="968"/>
        <w:gridCol w:w="968"/>
        <w:gridCol w:w="4923"/>
        <w:gridCol w:w="35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кірістер (мың теңге)</w:t>
            </w:r>
            <w:r>
              <w:br/>
            </w:r>
            <w:r>
              <w:rPr>
                <w:rFonts w:ascii="Times New Roman"/>
                <w:b/>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Сыныбы</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сыныбы</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Ерекшелігі</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КIРICТЕР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222 583 468,8</w:t>
            </w:r>
            <w:r>
              <w:br/>
            </w:r>
            <w:r>
              <w:rPr>
                <w:rFonts w:ascii="Times New Roman"/>
                <w:b/>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35 805 331,0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16 144 038,0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16 144 038,0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16 144 038,0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13 323 851,0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13 323 851,0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13 323 851,0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6 337 412,0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6 337 412,0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бетіне жақын көздердегі су ресурстарын пайдаланғаны үшін төлем</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210 011,0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Орманды пайдаланғаны үшiн төлем</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145 386,0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маңызы бар ерекше қорғалатын табиғи аумақтарды пайдаланғаны үшін төлем</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 үшін төленетін төлемақы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5 982 014,0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3 856 615,1</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661 074,3</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12 334,0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12 334,0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акциялардың мемлекеттік пакетіне берілетін дивидендтер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тулғаларға қатысу үлесіне кірістер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98 848,8</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мүлікті жалға беруден түсетін кірістер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98 748,8</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539 541,5</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537 430,5</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2 763 827,6</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2 763 827,6</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131 206,5</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облыстардың, республикалық маңызы бар қаланың, астананың ішкі істер департаменттері, олардың аумақтық бөлімшелері салатын әкiмшiлiк айыппұлдар, өсiмпұлдар, санкциялар, өндiрiп алулар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2 511 129,0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Түзету жұмыстарына сотталғандардың еңбекақысынан ұсталатын түсімдер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114 970,2</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431 713,2</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431 713,2</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53 479,4</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 сәйкестендіру үшін ветеринариялық паспорттың, жапсырмалардың (чиптердің) құнын қайтару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әлеуметтік-экономикалық дамуы мен оның инфрақұрылымын дамытуға жер қойнауын пайдаланушылардың аударымдары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377 901,5</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182 921 522,7</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436 412,7</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436 412,7</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59 658,0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204 360,4</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144 680,0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27 714,3</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182 485 110,0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182 485 110,0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79 458 619,0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22 902 109,0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80 124 382,0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818"/>
        <w:gridCol w:w="818"/>
        <w:gridCol w:w="818"/>
        <w:gridCol w:w="6284"/>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w:t>
            </w:r>
            <w:r>
              <w:rPr>
                <w:rFonts w:ascii="Times New Roman"/>
                <w:b w:val="false"/>
                <w:i w:val="false"/>
                <w:color w:val="000000"/>
                <w:sz w:val="20"/>
              </w:rPr>
              <w:t xml:space="preserve">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шығындар (мың теңге)</w:t>
            </w:r>
            <w:r>
              <w:br/>
            </w:r>
            <w:r>
              <w:rPr>
                <w:rFonts w:ascii="Times New Roman"/>
                <w:b/>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Бағдарламалардың әкiмшiсi</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 ШЫҒЫНДАР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222 187 120,9</w:t>
            </w:r>
            <w:r>
              <w:br/>
            </w:r>
            <w:r>
              <w:rPr>
                <w:rFonts w:ascii="Times New Roman"/>
                <w:b/>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2 558 771,2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2 124 979,7</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1 780 933,6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1 404 753,8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149 482,0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119 202,8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102 449,0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286 903,1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286 284,1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160 810,7</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107 136,7</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105 823,1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және коммуналдық меншік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53 674,0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173 980,0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173 980,0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166 203,0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99 000,8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99 000,8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57 964,0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Өңiрде дiни ахуалды зерделеу және талдау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41 036,8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239 338,7</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99 705,1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99 705,1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74 845,9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24 859,2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139 633,6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127 219,6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44 537,6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82 651,0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10 115 310,5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10 072 188,5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iшкi icтер органы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10 031 707,5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8 545 272,0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1 227 557,5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72 896,0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119 884,0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істер органдарының объектілерін дамыту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29 023 619,8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6 950 784,0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6 440 900,0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6 440 900,0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509 884,0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509 884,0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10 112 119,4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4 282 861,0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2 095 490,0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1 870 309,0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ұйымдарының 10-11 сыныптарында жан басына шаққандағы қаржыландыру бойынша сынамалауды өткізуге</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317 062,0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2 376 897,1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1 951 551,1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425 346,0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3 452 361,3</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76 647,9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3 375 713,4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9 369 159,0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442 705,0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442 705,0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8 926 454,0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8 926 454,0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345 485,0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345 485,0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345 485,0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2 246 072,4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2 246 072,4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110 844,0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64 587,4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324 731,0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39 447,0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167 211,0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501 427,0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432 813,0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605 012,0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53 134 375,6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2 059 554,6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1 577 237,0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1 037 771,0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419 720,0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118 804,0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482 317,6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482 317,6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17 534 184,0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17 534 184,0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6 923 535,0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301 012,0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1 666 300,0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534 562,0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975 218,0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769 804,0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1 926 119,0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67 697,0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4 369 937,0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27 539 031,4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27 539 031,4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2 335 551,4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470 995,0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23 282 155,0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1 450 330,0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2 326 781,0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2 326 781,0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2 261 954,0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3 452 709,6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3 452 709,6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144 215,6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673 328,0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173 074,0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2 336 751,0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7 641 787,1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5 699 780,2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4 371 973,3</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1 355 326,3</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245 842,0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1 732 127,2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430 592,8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311 082,0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297 003,0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1 299 379,0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1 150 256,0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149 123,0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28 427,9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28 427,9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467 199,0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467 199,0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467 199,0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қамтамасыз ету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1 474 807,9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1 344 814,9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157 638,0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165 194,0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268 481,0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223 535,0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470 880,9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еңбек инспекциясы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96 818,0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92 970,0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17 700 788,1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14 506 392,9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13 037,8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13 037,8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14 398 153,6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3 632 662,9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10 628 701,7</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136 789,0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3 192 341,2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3 192 341,2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195 270,0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1 344 915,6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412 114,6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811 359,0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240 682,0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10 118 899,0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2 549 926,0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2 518 339,4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229 208,0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1 194 537,0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1 094 594,4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31 586,6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31 586,6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5 460 293,4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5 190 045,9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41 847,4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152 974,5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3 893 612,2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74 492,0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1 027 119,8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270 247,5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объектілерін дамыту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270 247,5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1 413 542,0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473 147,0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473 147,0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102 988,0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55 095,0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837 407,0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393 281,0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444 126,0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695 137,6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381 504,1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332 320,0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48 689,1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155 748,0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65 433,0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және сыртқы байланыстар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157 885,5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64 928,9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40 308,0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1 790 300,0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1 790 300,0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951 643,0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951 643,0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838 657,0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15 279 677,1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12 857 127,0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12 465 793,0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136 386,0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103 566,2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142 278,0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1 053 534,4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789 495,0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798 449,0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355 920,0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1 362 928,8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6 040 349,0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102 179,0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1 507 897,0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391 334,0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53 249,0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153 350,0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179 305,0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108 594,0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1 566 522,9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1 566 522,9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1 544 358,9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408 351,2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407 803,0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124 185,0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185 615,0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96 510,0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100 656,0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41 323,0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58 585,0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58 585,0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231 818,0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51 717,0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38 429,0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жаңартылатын энергия көздерін пайдалануды қолдауға берілетін нысаналы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175 091,0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156 259,0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193 281,8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193 281,8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145 186,6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142 811,6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48 095,2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48 095,2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6 652 207,0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көлігі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5 621 302,0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5 569 199,0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81 010,0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3 048 880,0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2 439 309,0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көлігі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848 735,0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698 735,0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124 684,0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323 569,0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250 482,0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33 733 800,9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6 619 238,0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2 215 170,0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1 921 678,0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246 492,0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4 404 068,0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4 404 068,0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27 114 562,9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22 786 481,0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701 283,0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1 438 695,0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16 558 576,3</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4 087 926,7</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162 191,2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162 191,2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105 995,5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104 635,5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4 059 895,2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3 189 940,5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82 210,0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787 744,7</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18 458,7</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18 458,7</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18 458,7</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18 458,7</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33 986 505,4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33 986 505,4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33 986 505,4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33 188 757,0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420 993,6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204 360,4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144 680,0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27 714,4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7 657 721,1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11 276 469,0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8 451 119,0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8 451 119,0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4 461 543,0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4 461 543,0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3 989 576,0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3 989 576,0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379 036,0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379 036,0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379 036,0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279 036,0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3 618 747,9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3 618 747,9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3 609 355,4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-7 261 373,2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7 261 373,2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8 516 054,0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8 516 054,0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1 329 161,0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келісім-щарттары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7 186 893,0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3 303 676,9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3 303 676,9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3 303 676,9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3 294 284,4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2 048 996,1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2 048 996,1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