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2fd9" w14:textId="4852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төленетін әлеуметтік көмектің мөлшері туралы" Шығыс Қазақстан облыстық мәслихатының 2009 жылғы 16 қазандағы № 15/209-IV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14 шілдедегі N 5/46-VI шешімі. Шығыс Қазақстан облысының Әділет департаментінде 2016 жылғы 02 тамызда N 4622 болып тіркелді. Күші жойылды - Шығыс Қазақстан облыстық мәслихатының 2018 жылғы 10 қазандағы № 23/268-VI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облыстық мәслихатының 10.10.2018 </w:t>
      </w:r>
      <w:r>
        <w:rPr>
          <w:rFonts w:ascii="Times New Roman"/>
          <w:b w:val="false"/>
          <w:i w:val="false"/>
          <w:color w:val="000000"/>
          <w:sz w:val="28"/>
        </w:rPr>
        <w:t>№ 23/268-VI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 xml:space="preserve">"Халық денсаулығы және денсаулық сақтау жүйесі туралы" Қазақстан Республикасының 2009 жылғы 18 қыркүйектегі Кодексінің 182-бабы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Шығыс Қазақстан облыстық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br/>
      </w:r>
      <w:r>
        <w:rPr>
          <w:rFonts w:ascii="Times New Roman"/>
          <w:b w:val="false"/>
          <w:i w:val="false"/>
          <w:color w:val="000000"/>
          <w:sz w:val="28"/>
        </w:rPr>
        <w:t xml:space="preserve">
      </w:t>
      </w:r>
      <w:r>
        <w:rPr>
          <w:rFonts w:ascii="Times New Roman"/>
          <w:b w:val="false"/>
          <w:i w:val="false"/>
          <w:color w:val="000000"/>
          <w:sz w:val="28"/>
        </w:rPr>
        <w:t xml:space="preserve">1. "Азаматтардың кейбір санаттарына төленетін әлеуметтік көмектің мөлшері туралы" Шығыс Қазақстан облыстық мәслихатының 2009 жылғы 16 қазандағы № 15/209-IV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2515, 2009 жылғы 17 қарашадағы № 199-200, 2009 жылғы 19 қарашадағы № 201-202 "Дидар", 2009 жылғы 18 қарашадағы № 183 "Рудный Алтай"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15 000 (он бес мың) теңге мөлшерінде өтеу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Нұрбаев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