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fd703b" w14:textId="ffd70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 мемлекеттік көрсетілетін қызметтер регламенттерін бекіту туралы" Шығыс Қазақстан облысы әкімдігінің 2015 жылғы 8 қыркүйектегі № 227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2016 жылғы 19 сәуірдегі № 114 қаулысы. Шығыс Қазақстан облысының Әділет департаментінде 2016 жылғы 03 мамырда № 4533 болып тіркелді. Күші жойылды - Шығыс Қазақстан облысы әкімдігінің 2020 жылғы 24 ақпандағы № 43 қаулысымен</w:t>
      </w:r>
    </w:p>
    <w:p>
      <w:pPr>
        <w:spacing w:after="0"/>
        <w:ind w:left="0"/>
        <w:jc w:val="both"/>
      </w:pPr>
      <w:bookmarkStart w:name="z6"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24.02.2020 № 43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"Қазақстан Республикасы Ұлттық экономика министрлігінің кейбір бұйрықтарына өзгерістер мен толықтырулар енгізу туралы" Қазақстан Республикасы Ұлттық экономика министрінің міндетін атқарушының 2016 жылғы 21 қантардағы № 24 (Нормативтік құқықтық актілерді мемлекеттік тіркеу тізілімінде тіркелген нөмірі 13161) </w:t>
      </w:r>
      <w:r>
        <w:rPr>
          <w:rFonts w:ascii="Times New Roman"/>
          <w:b w:val="false"/>
          <w:i w:val="false"/>
          <w:color w:val="000000"/>
          <w:sz w:val="28"/>
        </w:rPr>
        <w:t>бұйрығына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"Жер қатынастары саласында мемлекеттік көрсетілетін қызметтер регламенттерін бекіту туралы" Шығыс Қазақстан облысы әкімдігінің 2015 жылғы 8 қыркүйектегі № 227 (Нормативтік құқықтық актілерді мемлекеттік тіркеу тізілімінде тіркелген нөмірі 4177, 2015 жылғы 24 қарашадағы № 135 (17224), 2015 жылғы 26 қарашадағы № 136 (17225), 2015 жылғы 28 қарашадағы № 137 (17226) "Дидар" және 2015 жылғы 25 қарашадағы № 139 (19738) "Рудный Алтай" газеттерінде жарияланған)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w:t>
      </w:r>
      <w:r>
        <w:rPr>
          <w:rFonts w:ascii="Times New Roman"/>
          <w:b w:val="false"/>
          <w:i w:val="false"/>
          <w:color w:val="000000"/>
          <w:sz w:val="28"/>
        </w:rPr>
        <w:t>1 тармақтың</w:t>
      </w:r>
      <w:r>
        <w:rPr>
          <w:rFonts w:ascii="Times New Roman"/>
          <w:b w:val="false"/>
          <w:i w:val="false"/>
          <w:color w:val="000000"/>
          <w:sz w:val="28"/>
        </w:rPr>
        <w:t xml:space="preserve"> 4) тармақшасы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"4) "Ауыл шаруашылығы алқаптарын бір түрден екінші түрге ауыстыруға рұқсат беру"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w:t>
      </w:r>
      <w:r>
        <w:rPr>
          <w:rFonts w:ascii="Times New Roman"/>
          <w:b w:val="false"/>
          <w:i w:val="false"/>
          <w:color w:val="000000"/>
          <w:sz w:val="28"/>
        </w:rPr>
        <w:t>1 тармақтың</w:t>
      </w:r>
      <w:r>
        <w:rPr>
          <w:rFonts w:ascii="Times New Roman"/>
          <w:b w:val="false"/>
          <w:i w:val="false"/>
          <w:color w:val="000000"/>
          <w:sz w:val="28"/>
        </w:rPr>
        <w:t xml:space="preserve"> 5) тармақшасы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"5) "Суарылатын егiс алқаптарын суарылмайтын алқаптар түрiне ауыстыруға рұқсат беру" мемлекеттік көрсетілетін қызмет регламенті бекітілсін.";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"Мемлекет жеке меншікке сататын нақты жер учаскелерінің кадастрлық (бағалау) құнын бекіту" мемлекеттік көрсетілетін қызмет регламенті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"Жер учаскелерін қалыптастыру жөніндегі жерге орналастыру жобаларын бекіту" мемлекеттік көрсетілетін қызмет регламенті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"Іздестіру жұмыстарын жүргізу үшін жер учаскесін пайдалануға рұқсат беру" мемлекеттік көрсетілетін қызмет регламенті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регламенттің </w:t>
      </w:r>
      <w:r>
        <w:rPr>
          <w:rFonts w:ascii="Times New Roman"/>
          <w:b w:val="false"/>
          <w:i w:val="false"/>
          <w:color w:val="000000"/>
          <w:sz w:val="28"/>
        </w:rPr>
        <w:t>атауы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"Ауыл шаруашылығы алқаптарын бір түрден екінші түрге ауыстыруға рұқсат беру";</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"1. "Ауыл шаруашылығы алқаптарын бір түрден екінші түрге ауыстыруға рұқсат беру" мемлекеттік көрсетілетін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4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 көрсету бойынша рәсімді (іс-қимылды) бастауға көрсетілетін қызметті алушының (не уәкілетті өкілінің: құзыретін растайтын құжат бойынша заңды тұлғаның; нотариалды расталған сенімхат бойынша жеке тұлғаның) Қазақстан Республикасы Ұлттық экономика министрінің міндетін атқарушының 2015 жылғы 27 наурыздағы № 271 (Нормативтік-құқықтық актілерді мемлекеттік тіркеу тізілімінде 11052 нөмірімен тіркелген) бұйрығымен бекітілген "Ауыл шаруашылығы алқаптарын бір түрден екінші түрге ауыстыруға рұқсат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құжаттарының болуы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аталған регламенттің </w:t>
      </w:r>
      <w:r>
        <w:rPr>
          <w:rFonts w:ascii="Times New Roman"/>
          <w:b w:val="false"/>
          <w:i w:val="false"/>
          <w:color w:val="000000"/>
          <w:sz w:val="28"/>
        </w:rPr>
        <w:t>қосымшасында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оң жақ бұрыштағы мәтін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"Ауыл шаруашылығы алқаптарын бір түрден екінші түрге ауыстыруға рұқсат беру" мемлекеттік көрсетілетін қызмет регламентіне қосымша";</w:t>
      </w:r>
      <w:r>
        <w:br/>
      </w:r>
      <w:r>
        <w:rPr>
          <w:rFonts w:ascii="Times New Roman"/>
          <w:b w:val="false"/>
          <w:i w:val="false"/>
          <w:color w:val="000000"/>
          <w:sz w:val="28"/>
        </w:rPr>
        <w:t xml:space="preserve">
      </w:t>
      </w:r>
      <w:r>
        <w:rPr>
          <w:rFonts w:ascii="Times New Roman"/>
          <w:b w:val="false"/>
          <w:i w:val="false"/>
          <w:color w:val="000000"/>
          <w:sz w:val="28"/>
        </w:rPr>
        <w:t xml:space="preserve">бизнес-процестер анықтамалығының </w:t>
      </w:r>
      <w:r>
        <w:rPr>
          <w:rFonts w:ascii="Times New Roman"/>
          <w:b w:val="false"/>
          <w:i w:val="false"/>
          <w:color w:val="000000"/>
          <w:sz w:val="28"/>
        </w:rPr>
        <w:t>атауы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"Ауыл шаруашылығы алқаптарын бір түрден екінші түрге ауыстыруға рұқсат беру" мемлекеттік қызметін көрсетудің бизнес-процестерінің анықтамалығы"; </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"Суарылатын егiс алқаптарын суарылмайтын алқаптар түрiне ауыстыруға рұқсат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регламенттің </w:t>
      </w:r>
      <w:r>
        <w:rPr>
          <w:rFonts w:ascii="Times New Roman"/>
          <w:b w:val="false"/>
          <w:i w:val="false"/>
          <w:color w:val="000000"/>
          <w:sz w:val="28"/>
        </w:rPr>
        <w:t>атауы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"Суарылатын егiс алқаптарын суарылмайтын алқаптар түрiне ауыстыруға рұқсат беру";</w:t>
      </w:r>
      <w:r>
        <w:br/>
      </w:r>
      <w:r>
        <w:rPr>
          <w:rFonts w:ascii="Times New Roman"/>
          <w:b w:val="false"/>
          <w:i w:val="false"/>
          <w:color w:val="000000"/>
          <w:sz w:val="28"/>
        </w:rPr>
        <w:t xml:space="preserve">
      </w:t>
      </w:r>
      <w:r>
        <w:rPr>
          <w:rFonts w:ascii="Times New Roman"/>
          <w:b w:val="false"/>
          <w:i w:val="false"/>
          <w:color w:val="000000"/>
          <w:sz w:val="28"/>
        </w:rPr>
        <w:t> </w:t>
      </w:r>
      <w:r>
        <w:rPr>
          <w:rFonts w:ascii="Times New Roman"/>
          <w:b w:val="false"/>
          <w:i w:val="false"/>
          <w:color w:val="000000"/>
          <w:sz w:val="28"/>
        </w:rPr>
        <w:t>1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"1. "Суарылатын егiс алқаптарын суарылмайтын алқаптар түрiне ауыстыруға рұқсат беру" мемлекеттік көрсетілетін қызметін (бұдан әрі - мемлекеттік көрсетілетін қызмет) облыстың жергілікті атқарушы органы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және (немесе) аудандардың жергілікті атқарушы органдарының кеңсесі;</w:t>
      </w:r>
      <w:r>
        <w:br/>
      </w:r>
      <w:r>
        <w:rPr>
          <w:rFonts w:ascii="Times New Roman"/>
          <w:b w:val="false"/>
          <w:i w:val="false"/>
          <w:color w:val="000000"/>
          <w:sz w:val="28"/>
        </w:rPr>
        <w:t xml:space="preserve">
      </w:t>
      </w:r>
      <w:r>
        <w:rPr>
          <w:rFonts w:ascii="Times New Roman"/>
          <w:b w:val="false"/>
          <w:i w:val="false"/>
          <w:color w:val="000000"/>
          <w:sz w:val="28"/>
        </w:rPr>
        <w:t>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w:t>
      </w:r>
      <w:r>
        <w:rPr>
          <w:rFonts w:ascii="Times New Roman"/>
          <w:b w:val="false"/>
          <w:i w:val="false"/>
          <w:color w:val="000000"/>
          <w:sz w:val="28"/>
        </w:rPr>
        <w:t>4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 көрсету бойынша рәсімді (іс-қимылды) бастауға көрсетілетін қызметті алушының (не уәкілетті өкілінің: уәкілеттігін растайтын құжат бойынша заңды тұлғаның; нотариалды расталған сенімхат бойынша жеке тұлғаның) Қазақстан Республикасы Ұлттық экономика министрінің міндетін атқарушының 2015 жылғы 27 наурыздағы № 272 (Нормативтік-құқықтық актілерді мемлекеттік тіркеу тізілімінде 11050 нөмірімен тіркелген) бұйрығымен бекітілген "Суарылатын егiс алқаптарын суарылмайтын алқаптар түрiне ауыстыруға рұқсат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құжаттарының болуы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аталған регламенттің </w:t>
      </w:r>
      <w:r>
        <w:rPr>
          <w:rFonts w:ascii="Times New Roman"/>
          <w:b w:val="false"/>
          <w:i w:val="false"/>
          <w:color w:val="000000"/>
          <w:sz w:val="28"/>
        </w:rPr>
        <w:t>1 қосымшасында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оң жақ бұрыштағы мәтін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"Суарылатын егiс алқаптарын суарылмайтын алқаптар түрiне ауыстыруға рұқсат беру" мемлекеттік көрсетілетін қызмет регламентіне 1 қосымша";</w:t>
      </w:r>
      <w:r>
        <w:br/>
      </w:r>
      <w:r>
        <w:rPr>
          <w:rFonts w:ascii="Times New Roman"/>
          <w:b w:val="false"/>
          <w:i w:val="false"/>
          <w:color w:val="000000"/>
          <w:sz w:val="28"/>
        </w:rPr>
        <w:t xml:space="preserve">
      </w:t>
      </w:r>
      <w:r>
        <w:rPr>
          <w:rFonts w:ascii="Times New Roman"/>
          <w:b w:val="false"/>
          <w:i w:val="false"/>
          <w:color w:val="000000"/>
          <w:sz w:val="28"/>
        </w:rPr>
        <w:t xml:space="preserve">аталған регламенттің </w:t>
      </w:r>
      <w:r>
        <w:rPr>
          <w:rFonts w:ascii="Times New Roman"/>
          <w:b w:val="false"/>
          <w:i w:val="false"/>
          <w:color w:val="000000"/>
          <w:sz w:val="28"/>
        </w:rPr>
        <w:t>2 қосымшасында</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оң жақ бұрыштағы мәтін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"Суарылатын егiс алқаптарын суарылмайтын алқаптар түрiне ауыстыруға рұқсат беру" мемлекеттік көрсетілетін қызмет регламентіне 2 қосымша";</w:t>
      </w:r>
      <w:r>
        <w:br/>
      </w:r>
      <w:r>
        <w:rPr>
          <w:rFonts w:ascii="Times New Roman"/>
          <w:b w:val="false"/>
          <w:i w:val="false"/>
          <w:color w:val="000000"/>
          <w:sz w:val="28"/>
        </w:rPr>
        <w:t xml:space="preserve">
      </w:t>
      </w:r>
      <w:r>
        <w:rPr>
          <w:rFonts w:ascii="Times New Roman"/>
          <w:b w:val="false"/>
          <w:i w:val="false"/>
          <w:color w:val="000000"/>
          <w:sz w:val="28"/>
        </w:rPr>
        <w:t xml:space="preserve">бизнес-процестер анықтамалығының </w:t>
      </w:r>
      <w:r>
        <w:rPr>
          <w:rFonts w:ascii="Times New Roman"/>
          <w:b w:val="false"/>
          <w:i w:val="false"/>
          <w:color w:val="000000"/>
          <w:sz w:val="28"/>
        </w:rPr>
        <w:t>атауы</w:t>
      </w:r>
      <w:r>
        <w:rPr>
          <w:rFonts w:ascii="Times New Roman"/>
          <w:b w:val="false"/>
          <w:i w:val="false"/>
          <w:color w:val="000000"/>
          <w:sz w:val="28"/>
        </w:rPr>
        <w:t xml:space="preserve"> мынадай редакцияда жазылсын: </w:t>
      </w:r>
      <w:r>
        <w:br/>
      </w:r>
      <w:r>
        <w:rPr>
          <w:rFonts w:ascii="Times New Roman"/>
          <w:b w:val="false"/>
          <w:i w:val="false"/>
          <w:color w:val="000000"/>
          <w:sz w:val="28"/>
        </w:rPr>
        <w:t xml:space="preserve">
      </w:t>
      </w:r>
      <w:r>
        <w:rPr>
          <w:rFonts w:ascii="Times New Roman"/>
          <w:b w:val="false"/>
          <w:i w:val="false"/>
          <w:color w:val="000000"/>
          <w:sz w:val="28"/>
        </w:rPr>
        <w:t>"Суарылатын егiс алқаптарын суарылмайтын алқаптар түрiне ауыстыруға рұқсат беру" мемлекеттік қызметін көрсетудің бизнес-процестерінің анықтамалығы".</w:t>
      </w:r>
      <w:r>
        <w:br/>
      </w:r>
      <w:r>
        <w:rPr>
          <w:rFonts w:ascii="Times New Roman"/>
          <w:b w:val="false"/>
          <w:i w:val="false"/>
          <w:color w:val="000000"/>
          <w:sz w:val="28"/>
        </w:rPr>
        <w:t xml:space="preserve">
      </w:t>
      </w:r>
      <w:r>
        <w:rPr>
          <w:rFonts w:ascii="Times New Roman"/>
          <w:b w:val="false"/>
          <w:i w:val="false"/>
          <w:color w:val="000000"/>
          <w:sz w:val="28"/>
        </w:rPr>
        <w:t>2.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Шығыс Қазақстан облысының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"19" сәуірдегі </w:t>
            </w:r>
            <w:r>
              <w:br/>
            </w:r>
            <w:r>
              <w:rPr>
                <w:rFonts w:ascii="Times New Roman"/>
                <w:b w:val="false"/>
                <w:i w:val="false"/>
                <w:color w:val="000000"/>
                <w:sz w:val="20"/>
              </w:rPr>
              <w:t>№ 114 қаулысына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8 қыркүйектегі </w:t>
            </w:r>
            <w:r>
              <w:br/>
            </w:r>
            <w:r>
              <w:rPr>
                <w:rFonts w:ascii="Times New Roman"/>
                <w:b w:val="false"/>
                <w:i w:val="false"/>
                <w:color w:val="000000"/>
                <w:sz w:val="20"/>
              </w:rPr>
              <w:t>№ 227 қаулысымен бекітілген</w:t>
            </w:r>
          </w:p>
        </w:tc>
      </w:tr>
    </w:tbl>
    <w:bookmarkStart w:name="z51" w:id="1"/>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bookmarkEnd w:id="1"/>
    <w:bookmarkStart w:name="z52" w:id="2"/>
    <w:p>
      <w:pPr>
        <w:spacing w:after="0"/>
        <w:ind w:left="0"/>
        <w:jc w:val="left"/>
      </w:pPr>
      <w:r>
        <w:rPr>
          <w:rFonts w:ascii="Times New Roman"/>
          <w:b/>
          <w:i w:val="false"/>
          <w:color w:val="000000"/>
        </w:rPr>
        <w:t xml:space="preserve"> 1. Жалпы ережелер</w:t>
      </w:r>
    </w:p>
    <w:bookmarkEnd w:id="2"/>
    <w:bookmarkStart w:name="z53" w:id="3"/>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қызметін (бұдан әрі – мемлекеттік көрсетілетін қызмет) облыстың, аудандардың және облыстық маңызы бар қалалардың жергілікті атқарушы органдары (бұдан әрі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Құжаттарды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 коммерциялық емес акционерлік қоғам (бұдан әрі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Мемлекеттiк қызметті көрсету нәтижесі – жер учаскесінің кадастрлық (бағалау) құнының бекітілген актісі.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беру нысаны: қағаз түрінде.</w:t>
      </w:r>
    </w:p>
    <w:bookmarkEnd w:id="3"/>
    <w:bookmarkStart w:name="z60" w:id="4"/>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4"/>
    <w:bookmarkStart w:name="z61" w:id="5"/>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(не уәкілетті өкілінің: құзыретін растайтын құжат бойынша заңды тұлғаның; нотариалды расталған сенімхат бойынша жеке тұлғаның) өтініші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рәсiмдердің (iс-қимылдардың)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1-іс-қимыл - көрсетiлетiн қызметті алушы немесе Мемлекеттік корпорация ұсынған құжаттарды қабылдау және тіркеу. Көрсетілетін қызметті алушы құжаттарының Қазақстан Республикасы Ұлттық экономика министрі міндетін атқарушының 2015 жылғы 27 наурыздағы № 272 (Нормативтік-құқықтық актілерді мемлекеттік тіркеу тізілімінде 11050 нөмірімен тіркелген) бұйрығымен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айқындалған тізбеге сәйкестігін тексеру. Көрсетілетін қызметті алушыға құжаттар топтамасының қабылданған күні және уақыты көрсетіліп, кеңсеге тіркелгені туралы белгі соғылған өтініштің көшірмесін беру.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 2–іс-қимыл – көрсетілетін қызметті беруші басшылығының көрсетілетін қызметті алушының құжаттарымен танысуы. Орындау үшін көрсетілетін қызметті берушінің қызметкерін айқындау.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3) 3–іс-қимыл – көрсетілетін қызметті беруші қызметкерінің көрсетілетін қызметті алушының құжаттарын тексеруі, көрсетілетін қызметті беруші басшылығына жер учаскесінің кадастрлық (бағалау) құнының актісін бекіту үшін немесе мемлекеттік қызметті көрсетуден бас тарту туралы дәлелді жауапты қол қою үшін жолдау. Орындалу ұзақтығы – 4 (төрт) сағат;</w:t>
      </w:r>
      <w:r>
        <w:br/>
      </w:r>
      <w:r>
        <w:rPr>
          <w:rFonts w:ascii="Times New Roman"/>
          <w:b w:val="false"/>
          <w:i w:val="false"/>
          <w:color w:val="000000"/>
          <w:sz w:val="28"/>
        </w:rPr>
        <w:t xml:space="preserve">
      </w:t>
      </w:r>
      <w:r>
        <w:rPr>
          <w:rFonts w:ascii="Times New Roman"/>
          <w:b w:val="false"/>
          <w:i w:val="false"/>
          <w:color w:val="000000"/>
          <w:sz w:val="28"/>
        </w:rPr>
        <w:t>4) 4–іс-қимыл - көрсетілетін қызметті беруші басшылығының жер учаскесінің кадастрлық (бағалау) құнының актісін бекітуі немесе мемлекеттiк қызметтi көрсетуден бас тарту туралы дәлелдi жауапқа қол қоюы. Орындалу ұзақтығы – 2 (екі) сағат;</w:t>
      </w:r>
      <w:r>
        <w:br/>
      </w:r>
      <w:r>
        <w:rPr>
          <w:rFonts w:ascii="Times New Roman"/>
          <w:b w:val="false"/>
          <w:i w:val="false"/>
          <w:color w:val="000000"/>
          <w:sz w:val="28"/>
        </w:rPr>
        <w:t xml:space="preserve">
      </w:t>
      </w:r>
      <w:r>
        <w:rPr>
          <w:rFonts w:ascii="Times New Roman"/>
          <w:b w:val="false"/>
          <w:i w:val="false"/>
          <w:color w:val="000000"/>
          <w:sz w:val="28"/>
        </w:rPr>
        <w:t>5) 5-іс-қимыл - жер учаскесінің кадастрлық (бағалау) құнының бекітілген актісін немесе мемлекеттік қызметті көрсетуден бас тарту туралы дәлелді жауапты көрсетілетін қызметті алушыға беру немесе Мемлекеттік корпорацияға жолдау.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құжаттар топтамасын көрсетілетін қызметті берушіге, Мемлекеттік корпорацияға тапсырған күннен бастап – 3 (үш)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мемлекеттiк қызмет көрсету рәсiмінің (iс-қимылының) нәтижесi көрсетiлетiн қызметті алушы немесе Мемлекеттік корпорация ұсынған тіркелген құжаттар болып табылады, олар осы Регламенттің 5-тармағында көрсетілген 2-іс-қимылды орындауды бастау үшiн негiз болады. 1–іс-қимылдың нәтижесі осы Регламенттің 5-тармағында көрсетілген 2–іс-қимылды орындау үшін көрсетілетін қызметті берушінің басшылығына беріледі.</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2-іс-қимыл бойынша мемлекеттiк қызмет көрсету рәсiмінің (iс-қимылының) нәтижесi бұрыштама қойылған құжаттар болып табылады, олар осы Регламенттің 5-тармағында көрсетілген 3-іс-қимылды орындауды бастау үшiн негiз болады. 2-іс-қимылдың нәтижесі осы Регламенттің 5-тармағында көрсетілген 3-іс-қимылды орындау үшін көрсетілетін қызметті берушінің қызметкеріне беріледі.</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3-іс-қимыл бойынша мемлекеттiк қызмет көрсету рәсiмінің (iс-қимылының) нәтижесi жер учаскесінің кадастрлық (бағалау) құнының бекіту үшін дайындалған актісі немесе мемлекеттік қызметті көрсетуден бас тарту туралы дәлелді жауап болып табылады, ол осы Регламенттің 5-тармағында көрсетілген 4-іс-қимылды орындауды бастау үшiн негiз болады. 3-іс-қимылдың нәтижесі осы Регламенттің 5-тармағында көрсетілген 4-іс-қимылды орындау үшін көрсетілетін қызметті берушінің басшылығына беріледі.</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4-іс-қимыл бойынша мемлекеттiк қызмет көрсету рәсiмінің (iс-қимылының) нәтижесi жер учаскесінің кадастрлық (бағалау) құнының бекітілген актісі немесе мемлекеттік қызметті көрсетуден бас тарту туралы қол қойылған дәлелді жауап болып табылады, ол осы Регламенттің 5-тармағында көрсетілген 5-іс-қимылды орындауды бастау үшiн негiз болады. 4-іс-қимылдың нәтижесі осы Регламенттің 5-тармағында көрсетілген 5-іс-қимылды орындау үшін көрсетілетін қызметті берушінің кеңсесіне беріледі.</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бойынша мемлекеттiк қызмет көрсету рәсiмінің (iс-қимылының) нәтижесi көрсетілетін қызметті алушының немесе Мемлекеттік корпорация курьерінің мемлекеттік көрсетілетін қызмет нәтижесін алуы жөніндегі қолхаты болып табылады.</w:t>
      </w:r>
    </w:p>
    <w:bookmarkEnd w:id="5"/>
    <w:bookmarkStart w:name="z75" w:id="6"/>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6"/>
    <w:bookmarkStart w:name="z76" w:id="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көрсетiлетiн қызметті алушы немесе Мемлекеттік корпорация ұсынған құжаттарды қабылдайды және тіркейді. Көрсетілетін қызметті алушыға құжаттар топтамасының қабылданған күні және уақыты көрсетіліп, кеңсеге тіркелгені туралы белгі соғылған өтініштің көшірмесін береді. Көрсетілетін қызметті берушінің басшылығына қарауға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көрсетілетін қызметті алушының құжаттарымен танысады және оларды көрсетілетін қызметті берушінің қызметкеріне жолдайды.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қызметкері көрсетiлетiн қызметті алушының құжаттарын тексереді, көрсетілетін қызметті берушінің басшылығына жер учаскесінің кадастрлық (бағалау) құнының актісін бекіту үшін немесе мемлекеттік қызметті көрсетуден бас тарту туралы дәлелді жауапты қол қою үшін жолдайды. Орындалу ұзақтығы – 4 (төрт) сағат;</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жер учаскесінің кадастрлық (бағалау) құнының актісін бекітеді немесе мемлекеттік қызметті көрсетуден бас тарту туралы дәлелді жауапқа қол қояды және көрсетілетін қызметті көретушінің кеңсесіне береді. Орындалу ұзақтығы – 2 (екі)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кеңсесі жер учаскесінің кадастрлық (бағалау) құнының актісін немесе мемлекеттік қызметті көрсетуден бас тарту туралы дәлелді жауапты көрсетілетін қызметті алушыға береді немесе Мемлекеттік корпорацияға жолдайды. Орындалу ұзақтығы – 30 (отыз) минут.</w:t>
      </w:r>
    </w:p>
    <w:bookmarkEnd w:id="7"/>
    <w:bookmarkStart w:name="z86" w:id="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
    <w:bookmarkStart w:name="z87" w:id="9"/>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сұратуын өңдеу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көрсетілетін қызметті алушы өзіне қажетті мемлекеттік қызметтің атауын көрсете отырып, қағаз тасығыштағы өтініш бланкісін толтырады.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операциялық залының қызметкері (оператор) қағаз тасығыштағы өтінішті (оған қоса берілген құжаттарымен бірге) қабылдайды.</w:t>
      </w:r>
      <w:r>
        <w:br/>
      </w:r>
      <w:r>
        <w:rPr>
          <w:rFonts w:ascii="Times New Roman"/>
          <w:b w:val="false"/>
          <w:i w:val="false"/>
          <w:color w:val="000000"/>
          <w:sz w:val="28"/>
        </w:rPr>
        <w:t xml:space="preserve">
      </w:t>
      </w:r>
      <w:r>
        <w:rPr>
          <w:rFonts w:ascii="Times New Roman"/>
          <w:b w:val="false"/>
          <w:i w:val="false"/>
          <w:color w:val="000000"/>
          <w:sz w:val="28"/>
        </w:rPr>
        <w:t>Қағаз тасығыштағы өтініштің дұрыс толтырылуы мен оның толықтығының сақталуы және Стандарттың 9-тармағында бекітілген тізбе бойынша құжаттар тапсырылуы кезінде Мемлекеттік корпорация операциялық залының қызметкері (оператор) қабылдаған өтінішті ХҚКО-ның ықпалдастырылған ақпараттық жүйесіне (бұдан әрі – ХҚКО ЫАЖ) тіркейді және көрсетілетін қызметті алушыға тиісті құжаттардың қабылданғаны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Стандарттың 9-тармағында бекітілген тізбеге сәйкес құжаттар топтамасын толық ұсынбаған жағдайда, Мемлекеттік корпорация операциялық залының қызметкері (оператор)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Жинақтау секторына келіп түскен өтініш (құжаттар топтамасымен бірге) қолхаттағы штрих-кодты сканерлеу жолымен ХҚКО ЫАЖ-да тіркеледі.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берілетін құжаттар тізілімі ХҚКО ЫАЖ-де автоматты түрде тіркеледі. Қызметкер (маман) көрсетілетін қызметті берушіге берілетін құжаттардың басып шығарылған тізілімін екі данада беруді жүзеге асырады.</w:t>
      </w:r>
      <w:r>
        <w:br/>
      </w:r>
      <w:r>
        <w:rPr>
          <w:rFonts w:ascii="Times New Roman"/>
          <w:b w:val="false"/>
          <w:i w:val="false"/>
          <w:color w:val="000000"/>
          <w:sz w:val="28"/>
        </w:rPr>
        <w:t xml:space="preserve">
      </w:t>
      </w:r>
      <w:r>
        <w:rPr>
          <w:rFonts w:ascii="Times New Roman"/>
          <w:b w:val="false"/>
          <w:i w:val="false"/>
          <w:color w:val="000000"/>
          <w:sz w:val="28"/>
        </w:rPr>
        <w:t>Тізілімнің екі данасымен бірге қалыптастырылған өтініш (құжаттар топтамасымен бірге) арнайы жәшіктерге салынып, қапталады, оларға мөр басылады және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берушіге жолданады. Тізілімнің екінші данасы көрсетілетін қызметті берушінің алғаны туралы белгімен Мемлекеттік корпорацияға кері қайтарылады.</w:t>
      </w:r>
      <w:r>
        <w:br/>
      </w:r>
      <w:r>
        <w:rPr>
          <w:rFonts w:ascii="Times New Roman"/>
          <w:b w:val="false"/>
          <w:i w:val="false"/>
          <w:color w:val="000000"/>
          <w:sz w:val="28"/>
        </w:rPr>
        <w:t xml:space="preserve">
      </w:t>
      </w:r>
      <w:r>
        <w:rPr>
          <w:rFonts w:ascii="Times New Roman"/>
          <w:b w:val="false"/>
          <w:i w:val="false"/>
          <w:color w:val="000000"/>
          <w:sz w:val="28"/>
        </w:rPr>
        <w:t>Беруге дайын құжаттар тізілімнің екі данасымен бірге көрсетілетін қызметті берушіден Мемлекеттік корпорация басшысы бекіткен кестеде белгіленген уақытта курьерлік немесе осыған уәкілеттік берілген өзге де байланыс арқылы жеткізіледі.</w:t>
      </w:r>
      <w:r>
        <w:br/>
      </w:r>
      <w:r>
        <w:rPr>
          <w:rFonts w:ascii="Times New Roman"/>
          <w:b w:val="false"/>
          <w:i w:val="false"/>
          <w:color w:val="000000"/>
          <w:sz w:val="28"/>
        </w:rPr>
        <w:t xml:space="preserve">
      </w:t>
      </w:r>
      <w:r>
        <w:rPr>
          <w:rFonts w:ascii="Times New Roman"/>
          <w:b w:val="false"/>
          <w:i w:val="false"/>
          <w:color w:val="000000"/>
          <w:sz w:val="28"/>
        </w:rPr>
        <w:t>Дайын (ресімделген)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алғандығы туралы белгімен көрсетілетін қызметті берушіге қайтарылады. Басқа жағдайда бас тарту себебі көрсетіле отырып, құжаттарды қабылдаудан бас тартылады.</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корпорация арқылы сұрату нәтижесін алу процесі: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көрсетілетін қызмет нәтижесін алуға мемлекеттік қызмет көрсету мерзімі өткеннен кейін жүгінеді. Мемлекеттік қызмет көрсету мерзімі –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нәтижесін алуды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 құжаттарды қабылдау туралы қолхат негізінде жеке басын куәландыратын құжатын көрсеткен кезде (не оның нотариалдық куәландырылған сенімхат бойынша өкілі) жүзеге асырады. </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w:t>
            </w:r>
            <w:r>
              <w:br/>
            </w:r>
            <w:r>
              <w:rPr>
                <w:rFonts w:ascii="Times New Roman"/>
                <w:b w:val="false"/>
                <w:i w:val="false"/>
                <w:color w:val="000000"/>
                <w:sz w:val="20"/>
              </w:rPr>
              <w:t xml:space="preserve">сататын нақты жер </w:t>
            </w:r>
            <w:r>
              <w:br/>
            </w:r>
            <w:r>
              <w:rPr>
                <w:rFonts w:ascii="Times New Roman"/>
                <w:b w:val="false"/>
                <w:i w:val="false"/>
                <w:color w:val="000000"/>
                <w:sz w:val="20"/>
              </w:rPr>
              <w:t xml:space="preserve">учаскелерінің кадастрлық </w:t>
            </w:r>
            <w:r>
              <w:br/>
            </w:r>
            <w:r>
              <w:rPr>
                <w:rFonts w:ascii="Times New Roman"/>
                <w:b w:val="false"/>
                <w:i w:val="false"/>
                <w:color w:val="000000"/>
                <w:sz w:val="20"/>
              </w:rPr>
              <w:t xml:space="preserve">(бағалау) құнын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103" w:id="10"/>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қызметін көрсету бизнес-процестерінің анықтамалығы</w:t>
      </w:r>
    </w:p>
    <w:bookmarkEnd w:id="10"/>
    <w:bookmarkStart w:name="z104" w:id="11"/>
    <w:p>
      <w:pPr>
        <w:spacing w:after="0"/>
        <w:ind w:left="0"/>
        <w:jc w:val="left"/>
      </w:pPr>
      <w:r>
        <w:rPr>
          <w:rFonts w:ascii="Times New Roman"/>
          <w:b/>
          <w:i w:val="false"/>
          <w:color w:val="000000"/>
        </w:rPr>
        <w:t xml:space="preserve"> 1. Көрсетілетін қызметті берушінің кеңсесі арқылы мемлекеттік қызмет көрсету кезінде</w:t>
      </w:r>
    </w:p>
    <w:bookmarkEnd w:id="11"/>
    <w:bookmarkStart w:name="z105" w:id="12"/>
    <w:p>
      <w:pPr>
        <w:spacing w:after="0"/>
        <w:ind w:left="0"/>
        <w:jc w:val="left"/>
      </w:pPr>
    </w:p>
    <w:bookmarkEnd w:id="12"/>
    <w:p>
      <w:pPr>
        <w:spacing w:after="0"/>
        <w:ind w:left="0"/>
        <w:jc w:val="both"/>
      </w:pPr>
      <w:r>
        <w:drawing>
          <wp:inline distT="0" distB="0" distL="0" distR="0">
            <wp:extent cx="5397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397500" cy="11353800"/>
                    </a:xfrm>
                    <a:prstGeom prst="rect">
                      <a:avLst/>
                    </a:prstGeom>
                  </pic:spPr>
                </pic:pic>
              </a:graphicData>
            </a:graphic>
          </wp:inline>
        </w:drawing>
      </w:r>
    </w:p>
    <w:p>
      <w:pPr>
        <w:spacing w:after="0"/>
        <w:ind w:left="0"/>
        <w:jc w:val="left"/>
      </w:pPr>
      <w:r>
        <w:br/>
      </w:r>
    </w:p>
    <w:bookmarkStart w:name="z106" w:id="13"/>
    <w:p>
      <w:pPr>
        <w:spacing w:after="0"/>
        <w:ind w:left="0"/>
        <w:jc w:val="left"/>
      </w:pPr>
      <w:r>
        <w:rPr>
          <w:rFonts w:ascii="Times New Roman"/>
          <w:b/>
          <w:i w:val="false"/>
          <w:color w:val="000000"/>
        </w:rPr>
        <w:t xml:space="preserve"> 2. Мемлекеттік корпорация арқылы мемлекеттік қызмет көрсету кезінде</w:t>
      </w:r>
    </w:p>
    <w:bookmarkEnd w:id="13"/>
    <w:bookmarkStart w:name="z107" w:id="14"/>
    <w:p>
      <w:pPr>
        <w:spacing w:after="0"/>
        <w:ind w:left="0"/>
        <w:jc w:val="left"/>
      </w:pPr>
    </w:p>
    <w:bookmarkEnd w:id="14"/>
    <w:p>
      <w:pPr>
        <w:spacing w:after="0"/>
        <w:ind w:left="0"/>
        <w:jc w:val="both"/>
      </w:pPr>
      <w:r>
        <w:drawing>
          <wp:inline distT="0" distB="0" distL="0" distR="0">
            <wp:extent cx="7493000" cy="137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93000" cy="13766800"/>
                    </a:xfrm>
                    <a:prstGeom prst="rect">
                      <a:avLst/>
                    </a:prstGeom>
                  </pic:spPr>
                </pic:pic>
              </a:graphicData>
            </a:graphic>
          </wp:inline>
        </w:drawing>
      </w:r>
    </w:p>
    <w:p>
      <w:pPr>
        <w:spacing w:after="0"/>
        <w:ind w:left="0"/>
        <w:jc w:val="left"/>
      </w:pPr>
      <w:r>
        <w:br/>
      </w:r>
    </w:p>
    <w:bookmarkStart w:name="z108" w:id="15"/>
    <w:p>
      <w:pPr>
        <w:spacing w:after="0"/>
        <w:ind w:left="0"/>
        <w:jc w:val="left"/>
      </w:pPr>
      <w:r>
        <w:rPr>
          <w:rFonts w:ascii="Times New Roman"/>
          <w:b/>
          <w:i w:val="false"/>
          <w:color w:val="000000"/>
        </w:rPr>
        <w:t xml:space="preserve"> Шартты белгілер:</w:t>
      </w:r>
    </w:p>
    <w:bookmarkEnd w:id="15"/>
    <w:bookmarkStart w:name="z109" w:id="16"/>
    <w:p>
      <w:pPr>
        <w:spacing w:after="0"/>
        <w:ind w:left="0"/>
        <w:jc w:val="left"/>
      </w:pPr>
    </w:p>
    <w:bookmarkEnd w:id="16"/>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5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"19" сәуірдегі </w:t>
            </w:r>
            <w:r>
              <w:br/>
            </w:r>
            <w:r>
              <w:rPr>
                <w:rFonts w:ascii="Times New Roman"/>
                <w:b w:val="false"/>
                <w:i w:val="false"/>
                <w:color w:val="000000"/>
                <w:sz w:val="20"/>
              </w:rPr>
              <w:t>№ 114 қаулысына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8 қыркүйектегі </w:t>
            </w:r>
            <w:r>
              <w:br/>
            </w:r>
            <w:r>
              <w:rPr>
                <w:rFonts w:ascii="Times New Roman"/>
                <w:b w:val="false"/>
                <w:i w:val="false"/>
                <w:color w:val="000000"/>
                <w:sz w:val="20"/>
              </w:rPr>
              <w:t>№ 227 қаулысымен бекітілген</w:t>
            </w:r>
          </w:p>
        </w:tc>
      </w:tr>
    </w:tbl>
    <w:bookmarkStart w:name="z112" w:id="17"/>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 регламенті</w:t>
      </w:r>
    </w:p>
    <w:bookmarkEnd w:id="17"/>
    <w:bookmarkStart w:name="z113" w:id="18"/>
    <w:p>
      <w:pPr>
        <w:spacing w:after="0"/>
        <w:ind w:left="0"/>
        <w:jc w:val="left"/>
      </w:pPr>
      <w:r>
        <w:rPr>
          <w:rFonts w:ascii="Times New Roman"/>
          <w:b/>
          <w:i w:val="false"/>
          <w:color w:val="000000"/>
        </w:rPr>
        <w:t xml:space="preserve"> 1. Жалпы ережелер</w:t>
      </w:r>
    </w:p>
    <w:bookmarkEnd w:id="18"/>
    <w:bookmarkStart w:name="z114" w:id="19"/>
    <w:p>
      <w:pPr>
        <w:spacing w:after="0"/>
        <w:ind w:left="0"/>
        <w:jc w:val="both"/>
      </w:pPr>
      <w:r>
        <w:rPr>
          <w:rFonts w:ascii="Times New Roman"/>
          <w:b w:val="false"/>
          <w:i w:val="false"/>
          <w:color w:val="000000"/>
          <w:sz w:val="28"/>
        </w:rPr>
        <w:t>
      1. "Жер учаскелерін қалыптастыру жөніндегі жерге орналастыру жобаларын бекiту" мемлекеттік көрсетілетін қызметін (бұдан әрі – мемлекеттік көрсетілетін қызмет) облыстың, аудандардың және облыстық маңызы бар қалалардың жергiлiктi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Құжаттарды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 коммерциялық емес акционерлік қоғам (бұдан әрі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www.egov.kz "электрондық үкімет" веб-порталы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 бекітілген жер учаскесін қалыптастыру жөніндегі жерге орналастыру жобасы (бұдан әрі – бұйрық).</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беру нысаны: электрондық.</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көрсетілетін қызмет нәтижесін алу үшін қағаз жеткізгіште жүгінген жағдайда, мемлекеттік қызметті көрсету нәтижесі электрондық форматта ресімделеді, басып шығарылады және мөрмен және көрсетілетін қызметті берушінің уәкілетті адамының қолымен куәландырылады. </w:t>
      </w:r>
    </w:p>
    <w:bookmarkEnd w:id="19"/>
    <w:bookmarkStart w:name="z124" w:id="20"/>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20"/>
    <w:bookmarkStart w:name="z125" w:id="21"/>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(не уәкілетті өкілінің: өкілеттігін растайтын құжат бойынша заңды тұлғаның; нотариалды расталған сенімхат бойынша жеке тұлғаның) өтініші немесе электрондық сұратуының болуы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рәсiмдердің (iс-қимылдардың)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1-іс-қимыл - көрсетiлетiн қызметті алушы немесе Мемлекеттік корпорация ұсынған құжаттарды қабылдау және тіркеу. Көрсетілетін қызметті алушы құжаттарының Қазақстан Республикасы Ұлттық экономика министрі міндетін атқарушының 2015 жылғы 27 наурыздағы № 272 (Нормативтік-құқықтық актілерді мемлекеттік тіркеу тізілімінде 11050 нөмірімен тіркелген) бұйрығымен бекітілген "Жер учаскелерін қалыптастыру жөніндегі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айқындалған тізбеге сәйкестігін тексеру. Құжаттарды қабылдау немесе қабылдаудан бас тарту туралы қолхат беру.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 2-іс-қимыл - көрсетілетін қызметті беруші басшылығының көрсетілетін қызметті алушының құжаттарымен танысуы. Орындау үшін көрсетілетін қызметті берушінің қызметкерін айқындау.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3) 3-іс-қимыл - көрсетілетін қызметті беруші қызметкерінің ұсынылған жерге орналастыру жобасының дұрыстығын тексеруі, бұйрық жобасын немесе мемлекеттік қызмет көрсетуден бас тарту туралы дәлелді жауапты әзірлеуі. Орындалу ұзақтығы - 4 (төрт) жұмыс күні;</w:t>
      </w:r>
      <w:r>
        <w:br/>
      </w:r>
      <w:r>
        <w:rPr>
          <w:rFonts w:ascii="Times New Roman"/>
          <w:b w:val="false"/>
          <w:i w:val="false"/>
          <w:color w:val="000000"/>
          <w:sz w:val="28"/>
        </w:rPr>
        <w:t xml:space="preserve">
      </w:t>
      </w:r>
      <w:r>
        <w:rPr>
          <w:rFonts w:ascii="Times New Roman"/>
          <w:b w:val="false"/>
          <w:i w:val="false"/>
          <w:color w:val="000000"/>
          <w:sz w:val="28"/>
        </w:rPr>
        <w:t>4) 4-іс-қимыл – көрсетілетін қызметті берушінің басшылығының бұйрыққа немесе мемлекеттік қызмет көрсетуден бас тарту туралы дәлелді жауапқа қол қоюы. Орындалу ұзақтығы- 2 (екі) сағат;</w:t>
      </w:r>
      <w:r>
        <w:br/>
      </w:r>
      <w:r>
        <w:rPr>
          <w:rFonts w:ascii="Times New Roman"/>
          <w:b w:val="false"/>
          <w:i w:val="false"/>
          <w:color w:val="000000"/>
          <w:sz w:val="28"/>
        </w:rPr>
        <w:t xml:space="preserve">
      </w:t>
      </w:r>
      <w:r>
        <w:rPr>
          <w:rFonts w:ascii="Times New Roman"/>
          <w:b w:val="false"/>
          <w:i w:val="false"/>
          <w:color w:val="000000"/>
          <w:sz w:val="28"/>
        </w:rPr>
        <w:t>5) 5-іс-қимыл – бұйрықты немесе мемлекеттік қызметті көрсетуден бас тарту туралы дәлелді жауапты көрсетілетін қызметті алушыға беру немесе Мемлекеттік корпорацияға жолдау.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көрсетілетін қызметті берушіге, Мемлекеттік корпорацияға құжаттар топтамасын тапсырған күннен бастап, порталға жүгінген кезде - 7 (жеті)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қызметті беруші көрсетілген қызметті алушыдан құжаттарды алған күннен бастап екі жұмыс күні ішінде ұсынылған құжаттардың толықтығын тексереді. </w:t>
      </w:r>
      <w:r>
        <w:br/>
      </w:r>
      <w:r>
        <w:rPr>
          <w:rFonts w:ascii="Times New Roman"/>
          <w:b w:val="false"/>
          <w:i w:val="false"/>
          <w:color w:val="000000"/>
          <w:sz w:val="28"/>
        </w:rPr>
        <w:t xml:space="preserve">
      </w:t>
      </w:r>
      <w:r>
        <w:rPr>
          <w:rFonts w:ascii="Times New Roman"/>
          <w:b w:val="false"/>
          <w:i w:val="false"/>
          <w:color w:val="000000"/>
          <w:sz w:val="28"/>
        </w:rPr>
        <w:t xml:space="preserve">Ұсынылған құжаттардың толық еместігі анықталған жағдайда көрсетілген қызметті беруші белгіленген мерзімде өтінішті одан әрі қараудан дәлелді жазбаша бас тартады. </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мемлекеттiк қызмет көрсету рәсiмінің (iс-қимылының) нәтижесi көрсетiлетiн қызметті алушы немесе Мемлекеттік корпорация ұсынған тіркелген құжаттар болып табылады, олар осы Регламенттің 5-тармағында көрсетілген 2-іс-қимылды орындауды бастау үшiн негiз болады. 1-іс-қимылдың нәтижесі осы Регламенттің 5-тармағында көрсетілген 2-іс-қимылды орындау үшін көрсетілетін қызметті берушінің басшылығына беріледі.</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2-іс-қимыл бойынша мемлекеттiк қызмет көрсету рәсiмінің (iс-қимылының) нәтижесi бұрыштама қойылған құжаттар болып табылады, олар осы Регламенттің 5-тармағында көрсетілген 3-іс-қимылды орындауды бастау үшiн негiз болады. 2-іс-қимылдың нәтижесі осы Регламенттің 5-тармағында көрсетілген 3-іс-қимылды орындау үшін көрсетілетін қызметті берушінің қызметкеріне беріледі.</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3-іс-қимыл бойынша мемлекеттiк қызмет көрсету рәсiмінің (iс-қимылының) нәтижесi дайындалған бұйрық немесе мемлекеттік қызмет көрсетуден бас тарту туралы дәлелді жауап болып табылады, ол осы Регламенттің 5-тармағында көрсетілген 4-іс-қимылды орындауды бастау үшiн негiз болады. 3-іс-қимылдың нәтижесі осы Регламенттің 5-тармағында көрсетілген 4-іс-қимылды орындау үшін көрсетілетін қызметті берушінің басшылығына беріледі.</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4-іс-қимыл бойынша мемлекеттiк қызмет көрсету рәсiмінің (iс-қимылының) нәтижесi қол қойылған бұйрық немесе мемлекеттік қызмет көрсетуден бас тарту туралы дәлелді жауап болып табылады, олар осы Регламенттің 5-тармағында көрсетілген 5-іс-қимылды орындауды бастау үшiн негiз болады. 4-іс-қимылдың нәтижесі осы Регламенттің 5-тармағында көрсетілген 5-іс-қимылды орындау үшін көрсетілетін қызметті берушінің кеңсесіне беріледі.</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бойынша мемлекеттiк қызмет көрсету рәсiмінің (iс-қимылының) нәтижесi көрсетілетін қызметті алушының немесе Мемлекеттік корпорация курьерінің бұйрықты немесе мемлекеттік қызмет көрсетуден бас тарту туралы дәлелді жауапты алуы туралы қолхаты болып табылады.</w:t>
      </w:r>
    </w:p>
    <w:bookmarkEnd w:id="21"/>
    <w:bookmarkStart w:name="z141" w:id="22"/>
    <w:p>
      <w:pPr>
        <w:spacing w:after="0"/>
        <w:ind w:left="0"/>
        <w:jc w:val="left"/>
      </w:pPr>
      <w:r>
        <w:rPr>
          <w:rFonts w:ascii="Times New Roman"/>
          <w:b/>
          <w:i w:val="false"/>
          <w:color w:val="000000"/>
        </w:rPr>
        <w:t xml:space="preserve"> 3. Мемлекеттiк қызмет көрсету процесiнде көрсетілетін қызметті берушiнiң құрылымдық бөлiмшелерiнiң (қызметкерлерiнiң) өзара iс-қимыл тәртiбiн сипаттау</w:t>
      </w:r>
    </w:p>
    <w:bookmarkEnd w:id="22"/>
    <w:bookmarkStart w:name="z142" w:id="2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көрсетiлетiн қызметті алушы немесе Мемлекеттік корпорация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қабылдайды және тіркейді. Құжаттарды қабылдау туралы немесе қабылдаудан бас тарту туралы қолхат береді. Көрсетілетін қызметті берушінің басшылығына қарауға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көрсетілетін қызметті алушының құжаттарымен танысады және оларды көрсетілетін қызметті берушінің қызметкеріне жолдайды.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қызметкері ұсынылған жерге орналастыру жобасының дұрыстығын тексереді, бұйрық жобасын әзірлейді және көрсетілетін қызметті берушінің басшылығына қол қоюға жолдайды немесе мемлекеттік қызмет көрсетуден бас тарту туралы дәлелді жауап әзірлейді және көрсетілетін қызметті берушінің басшылығына қол қоюға жолдайды. Орындалу ұзақтығы – 4 (төрт)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бұйрыққа немесе мемлекеттік қызмет көрсетуден бас тарту туралы дәлелді жауапқа қол қояды және көрсетілетін қызметті берушінің кеңсесіне береді. Орындалу ұзақтығы – 2 (екі)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кеңсесі бұйрықты немесе мемлекеттік қызметті көрсетуден бас тарту туралы дәлелді жауапты көрсетілетін қызметті алушыға береді немесе Мемлекеттік корпорацияға жолдайды. Орындалу ұзақтығы – 15 (он бес) минут.</w:t>
      </w:r>
    </w:p>
    <w:bookmarkEnd w:id="23"/>
    <w:bookmarkStart w:name="z152" w:id="24"/>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24"/>
    <w:bookmarkStart w:name="z153" w:id="25"/>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сұратуын өңдеу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корпорацияға жүгініп, өзіне қажетті мемлекеттік қызметтің атауын көрсете отырып, қағаз тасығыштағы өтініш бланкісін толтырады.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операциялық залының қызметкері (оператор) қағаз тасығыштағы өтінішті (оған қоса берілген құжаттарымен бірге) қабылдайды.</w:t>
      </w:r>
      <w:r>
        <w:br/>
      </w:r>
      <w:r>
        <w:rPr>
          <w:rFonts w:ascii="Times New Roman"/>
          <w:b w:val="false"/>
          <w:i w:val="false"/>
          <w:color w:val="000000"/>
          <w:sz w:val="28"/>
        </w:rPr>
        <w:t xml:space="preserve">
      </w:t>
      </w:r>
      <w:r>
        <w:rPr>
          <w:rFonts w:ascii="Times New Roman"/>
          <w:b w:val="false"/>
          <w:i w:val="false"/>
          <w:color w:val="000000"/>
          <w:sz w:val="28"/>
        </w:rPr>
        <w:t>Қағаз тасығыштағы өтініштің дұрыс толтырылуы мен оның толықтығының сақталуы және Стандарттың 9-тармағында бекітілген тізбе бойынша құжаттар тапсырылуы кезінде Мемлекеттік корпорация операциялық залының қызметкері (оператор) қабылдаған өтінішті ХҚКО-ның ықпалдастырылған ақпараттық жүйесіне (бұдан әрі – ХҚКО ЫАЖ) тіркейді және көрсетілетін қызметті алушыға тиісті құжаттардың қабылданғаны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Стандарттың 9-тармағында бекітілген тізбеге сәйкес құжаттар топтамасын толық ұсынбаған жағдайда, Мемлекеттік корпорация операциялық залының қызметкері (оператор)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Жинақтау секторына келіп түскен өтініш (құжаттар топтамасымен бірге) қолхаттағы штрих-кодты сканерлеу жолымен ХҚКО ЫАЖ-да тіркеледі.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берілетін құжаттар тізілімі ХҚКО ЫАЖ-де автоматты түрде тіркеледі. Қызметкер (маман) көрсетілетін қызметті берушіге берілетін құжаттардың басып шығарылған тізілімін екі данада беруді жүзеге асырады.</w:t>
      </w:r>
      <w:r>
        <w:br/>
      </w:r>
      <w:r>
        <w:rPr>
          <w:rFonts w:ascii="Times New Roman"/>
          <w:b w:val="false"/>
          <w:i w:val="false"/>
          <w:color w:val="000000"/>
          <w:sz w:val="28"/>
        </w:rPr>
        <w:t xml:space="preserve">
      </w:t>
      </w:r>
      <w:r>
        <w:rPr>
          <w:rFonts w:ascii="Times New Roman"/>
          <w:b w:val="false"/>
          <w:i w:val="false"/>
          <w:color w:val="000000"/>
          <w:sz w:val="28"/>
        </w:rPr>
        <w:t>Тізілімнің екі данасымен бірге қалыптастырылған өтініш (құжаттар топтамасымен бірге) арнайы жәшіктерге салынып, қапталады, оларға мөр басылады және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берушіге жолданады. Тізілімнің екінші данасы көрсетілетін қызметті берушінің алғаны туралы белгімен Мемлекеттік корпорацияға кері қайтарылады.</w:t>
      </w:r>
      <w:r>
        <w:br/>
      </w:r>
      <w:r>
        <w:rPr>
          <w:rFonts w:ascii="Times New Roman"/>
          <w:b w:val="false"/>
          <w:i w:val="false"/>
          <w:color w:val="000000"/>
          <w:sz w:val="28"/>
        </w:rPr>
        <w:t xml:space="preserve">
      </w:t>
      </w:r>
      <w:r>
        <w:rPr>
          <w:rFonts w:ascii="Times New Roman"/>
          <w:b w:val="false"/>
          <w:i w:val="false"/>
          <w:color w:val="000000"/>
          <w:sz w:val="28"/>
        </w:rPr>
        <w:t>Беруге дайын құжаттар тізілімнің екі данасымен бірге көрсетілетін қызметті берушіден Мемлекеттік корпорация басшысы бекіткен кестеде белгіленген уақытта курьерлік немесе осыған уәкілеттік берілген өзге де байланыс арқылы жеткізіледі.</w:t>
      </w:r>
      <w:r>
        <w:br/>
      </w:r>
      <w:r>
        <w:rPr>
          <w:rFonts w:ascii="Times New Roman"/>
          <w:b w:val="false"/>
          <w:i w:val="false"/>
          <w:color w:val="000000"/>
          <w:sz w:val="28"/>
        </w:rPr>
        <w:t xml:space="preserve">
      </w:t>
      </w:r>
      <w:r>
        <w:rPr>
          <w:rFonts w:ascii="Times New Roman"/>
          <w:b w:val="false"/>
          <w:i w:val="false"/>
          <w:color w:val="000000"/>
          <w:sz w:val="28"/>
        </w:rPr>
        <w:t>Дайын (ресімделген)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алғандығы туралы белгімен көрсетілетін қызметті берушіге қайтарылады. Басқа жағдайда бас тарту себебі көрсетіле отырып, құжаттарды қабылдаудан бас тартылады.</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корпорация арқылы сұрату нәтижесін алу процесі: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көрсетілетін қызмет нәтижесін алуға мемлекеттік қызмет көрсету мерзімі өткеннен кейін жүгінеді. Мемлекеттік қызмет көрсету мерзімі –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 оның нотариалдық куәландырылған сенімхат бойынша өкілі) мемлекеттік көрсетілетін қызмет нәтижесін алуды Стандарттың 9-тармағына сәйкес жеке басын куәландыратын құжатын көрсеткен кезде құжаттарды қабылдау туралы қолхат негізінде жүзеге асырады.</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арқылы:</w:t>
      </w:r>
      <w:r>
        <w:br/>
      </w:r>
      <w:r>
        <w:rPr>
          <w:rFonts w:ascii="Times New Roman"/>
          <w:b w:val="false"/>
          <w:i w:val="false"/>
          <w:color w:val="000000"/>
          <w:sz w:val="28"/>
        </w:rPr>
        <w:t xml:space="preserve">
      </w:t>
      </w:r>
      <w:r>
        <w:rPr>
          <w:rFonts w:ascii="Times New Roman"/>
          <w:b w:val="false"/>
          <w:i w:val="false"/>
          <w:color w:val="000000"/>
          <w:sz w:val="28"/>
        </w:rPr>
        <w:t>1) 1-процесс – көрсетілетін қызметті беруші қызметкерінің мемлекеттік қызмет көрсету үшін "Е-лицензиялау" МДҚ АЖ-ға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1-шарт – "Е-лицензиялау" МДҚ АЖ-да логин мен пароль арқылы тіркелген көрсетілетін қызметті беруші қызметкері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3) 2-процесс – көрсетілетін қызметті берушінің қызметкерінің деректерінде бұзушылықтардың болуына байланысты авторландырудан бас тарту туралы "Е-лицензиялау" МДҚ АЖ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4) 3-процесс – көрсетілетін қызметті беруші қызметкерінің осы Регламентте көрсетілген қызметті таңдауы, қызмет көрсету үшін сұрату нысанын экранға шығаруы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 xml:space="preserve">5) 4-процесс – көрсетілетін қызметті алушының деректері туралы сұратуды ЭҮШ арқылы ЖТ МДҚ/ЗТ МДҚ-ға жолдау; </w:t>
      </w:r>
      <w:r>
        <w:br/>
      </w:r>
      <w:r>
        <w:rPr>
          <w:rFonts w:ascii="Times New Roman"/>
          <w:b w:val="false"/>
          <w:i w:val="false"/>
          <w:color w:val="000000"/>
          <w:sz w:val="28"/>
        </w:rPr>
        <w:t xml:space="preserve">
      </w:t>
      </w:r>
      <w:r>
        <w:rPr>
          <w:rFonts w:ascii="Times New Roman"/>
          <w:b w:val="false"/>
          <w:i w:val="false"/>
          <w:color w:val="000000"/>
          <w:sz w:val="28"/>
        </w:rPr>
        <w:t>6) 2-шарт – көрсетілетін қызметті алушы деректерінің ЖТ МДҚ/ЗТ МДҚ-да болуын тексеру;</w:t>
      </w:r>
      <w:r>
        <w:br/>
      </w:r>
      <w:r>
        <w:rPr>
          <w:rFonts w:ascii="Times New Roman"/>
          <w:b w:val="false"/>
          <w:i w:val="false"/>
          <w:color w:val="000000"/>
          <w:sz w:val="28"/>
        </w:rPr>
        <w:t xml:space="preserve">
      </w:t>
      </w:r>
      <w:r>
        <w:rPr>
          <w:rFonts w:ascii="Times New Roman"/>
          <w:b w:val="false"/>
          <w:i w:val="false"/>
          <w:color w:val="000000"/>
          <w:sz w:val="28"/>
        </w:rPr>
        <w:t>7) 5-процесс – көрсетілетін қызметті алушы деректерінің ЖТ МДҚ/ЗТ МДҚ-да болмауына байланысты деректерді алу мүмкіндігі жоқтығы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8) 6-процесс – көрсетілетін қызметті беруші қызметкерінің құжаттардың қағаз түрінде бар болуы туралы сұрату нысанын толтыруы және көрсетілетін қызметті алушы ұсынған қажетті құжаттарды сканерлеуі, оларды сұрату нысанына тіркеуі;</w:t>
      </w:r>
      <w:r>
        <w:br/>
      </w:r>
      <w:r>
        <w:rPr>
          <w:rFonts w:ascii="Times New Roman"/>
          <w:b w:val="false"/>
          <w:i w:val="false"/>
          <w:color w:val="000000"/>
          <w:sz w:val="28"/>
        </w:rPr>
        <w:t xml:space="preserve">
      </w:t>
      </w:r>
      <w:r>
        <w:rPr>
          <w:rFonts w:ascii="Times New Roman"/>
          <w:b w:val="false"/>
          <w:i w:val="false"/>
          <w:color w:val="000000"/>
          <w:sz w:val="28"/>
        </w:rPr>
        <w:t>9) 7-процесс – сұратуды "Е-лицензиялау" МДҚ АЖ-да тіркеу және "Е-лицензиялау" МДҚ АЖ-да қызметті өңдеу;</w:t>
      </w:r>
      <w:r>
        <w:br/>
      </w:r>
      <w:r>
        <w:rPr>
          <w:rFonts w:ascii="Times New Roman"/>
          <w:b w:val="false"/>
          <w:i w:val="false"/>
          <w:color w:val="000000"/>
          <w:sz w:val="28"/>
        </w:rPr>
        <w:t xml:space="preserve">
      </w:t>
      </w:r>
      <w:r>
        <w:rPr>
          <w:rFonts w:ascii="Times New Roman"/>
          <w:b w:val="false"/>
          <w:i w:val="false"/>
          <w:color w:val="000000"/>
          <w:sz w:val="28"/>
        </w:rPr>
        <w:t>10) 3-шарт – көрсетілетін қызметті беруші қызметкерінің көрсетілетін қызметті алушының қоса берген құжаттарының Стандарттың 9-тармағында көрсетілген құжаттарға және мемлекеттік қызмет көрсету үшін негіздерге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11) 8-процесс – "Е-лицензиялау" МДҚ АЖ-да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дайындау; </w:t>
      </w:r>
      <w:r>
        <w:br/>
      </w:r>
      <w:r>
        <w:rPr>
          <w:rFonts w:ascii="Times New Roman"/>
          <w:b w:val="false"/>
          <w:i w:val="false"/>
          <w:color w:val="000000"/>
          <w:sz w:val="28"/>
        </w:rPr>
        <w:t xml:space="preserve">
      </w:t>
      </w:r>
      <w:r>
        <w:rPr>
          <w:rFonts w:ascii="Times New Roman"/>
          <w:b w:val="false"/>
          <w:i w:val="false"/>
          <w:color w:val="000000"/>
          <w:sz w:val="28"/>
        </w:rPr>
        <w:t>12) 9-процесс - көрсетілетін қызметті алушының "Е-лицензиялау" МДҚ АЖ-да қалыптастырылған қызмет нәтижесiн (бұйрық немесе мемлекеттік қызмет көрсетуден бас тарту туралы дәлелді жауап) алуы. Электрондық құжат көрсетілетін қызметті берушінің уәкілетті тұлғасының ЭЦҚ-сы қолданылып қалыптастырылады;</w:t>
      </w:r>
      <w:r>
        <w:br/>
      </w:r>
      <w:r>
        <w:rPr>
          <w:rFonts w:ascii="Times New Roman"/>
          <w:b w:val="false"/>
          <w:i w:val="false"/>
          <w:color w:val="000000"/>
          <w:sz w:val="28"/>
        </w:rPr>
        <w:t xml:space="preserve">
      </w:t>
      </w:r>
      <w:r>
        <w:rPr>
          <w:rFonts w:ascii="Times New Roman"/>
          <w:b w:val="false"/>
          <w:i w:val="false"/>
          <w:color w:val="000000"/>
          <w:sz w:val="28"/>
        </w:rPr>
        <w:t>портал арқылы: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интернет-браузеріне ЭЦҚ тіркеу куәлігін бекіту, көрсетілетін қызметті алу үшін көрсетілетін қызметті алушының парольді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тіркелген көрсетілетін қызметті алушы туралы деректердің дұрыстығын логин (ЖСН/БСН)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 болуына байланысты порталдың авторландырудан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көрсетілетін қызметті таңдауы, қызмет көрсету үшін сұрату нысанын экранға шығаруы және оның құрылымы мен форматтық талаптарын ескере отырып, нысанды толтыруы (деректерді енгізуі), сұрату нысанына қажетті электрондық түрдегі құжаттарды тіркеуі;</w:t>
      </w:r>
      <w:r>
        <w:br/>
      </w:r>
      <w:r>
        <w:rPr>
          <w:rFonts w:ascii="Times New Roman"/>
          <w:b w:val="false"/>
          <w:i w:val="false"/>
          <w:color w:val="000000"/>
          <w:sz w:val="28"/>
        </w:rPr>
        <w:t xml:space="preserve">
      </w:t>
      </w:r>
      <w:r>
        <w:rPr>
          <w:rFonts w:ascii="Times New Roman"/>
          <w:b w:val="false"/>
          <w:i w:val="false"/>
          <w:color w:val="000000"/>
          <w:sz w:val="28"/>
        </w:rPr>
        <w:t>6) 4-процесс – сұратуды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7) 2-шарт – порталда ЭЦҚ тіркеу куәлігінің қолданылу мерзімін және кері қайтарылған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ЭЦҚ-сы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қызмет көрсетуге сұратудың толтырылған нысанын (енгізілген деректерді) көрсетілетін қызметті алушының ЭЦҚ-сы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10) 7-процесс – электрондық құжатты (көрсетілетін қызметті алушының мемлекеттік көрсетілетін қызметті сұратуын) "Е-лицензиялау" МДБ АЖ-да тіркеу және "Е-лицензиялау" МДҚ АЖ-да сұратуды өңдеу;</w:t>
      </w:r>
      <w:r>
        <w:br/>
      </w:r>
      <w:r>
        <w:rPr>
          <w:rFonts w:ascii="Times New Roman"/>
          <w:b w:val="false"/>
          <w:i w:val="false"/>
          <w:color w:val="000000"/>
          <w:sz w:val="28"/>
        </w:rPr>
        <w:t xml:space="preserve">
      </w:t>
      </w:r>
      <w:r>
        <w:rPr>
          <w:rFonts w:ascii="Times New Roman"/>
          <w:b w:val="false"/>
          <w:i w:val="false"/>
          <w:color w:val="000000"/>
          <w:sz w:val="28"/>
        </w:rPr>
        <w:t xml:space="preserve">11) 3-шарт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көрсетілетін қызмет көрсету негіздеріне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12) 8-процесс – көрсетілетін қызметті алушының деректерінде бұзушылықтардың болуына байланысты "Е-лицензиялау" МДҚ АЖ-да сұратылған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13) 9-процесс - көрсетілетін қызметті алушының порталда қалыптастырылған қызмет нәтижесiн (бұйрық немесе мемлекеттік қызметті көрсетуден бас тарту туралы дәлелді жауап) алуы. Электрондық құжат көрсетілетін қызметті берушінің уәкілетті тұлғасының ЭЦҚ-сы қолданылып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АЖ – ақпараттық жүйе</w:t>
      </w:r>
      <w:r>
        <w:br/>
      </w:r>
      <w:r>
        <w:rPr>
          <w:rFonts w:ascii="Times New Roman"/>
          <w:b w:val="false"/>
          <w:i w:val="false"/>
          <w:color w:val="000000"/>
          <w:sz w:val="28"/>
        </w:rPr>
        <w:t xml:space="preserve">
      </w:t>
      </w:r>
      <w:r>
        <w:rPr>
          <w:rFonts w:ascii="Times New Roman"/>
          <w:b w:val="false"/>
          <w:i w:val="false"/>
          <w:color w:val="000000"/>
          <w:sz w:val="28"/>
        </w:rPr>
        <w:t>БСН - бизнес-сәйкестендіру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ЖТ МДҚ – "Жеке тұлғалар" мемлекеттік деректер қоры</w:t>
      </w:r>
      <w:r>
        <w:br/>
      </w:r>
      <w:r>
        <w:rPr>
          <w:rFonts w:ascii="Times New Roman"/>
          <w:b w:val="false"/>
          <w:i w:val="false"/>
          <w:color w:val="000000"/>
          <w:sz w:val="28"/>
        </w:rPr>
        <w:t xml:space="preserve">
      </w:t>
      </w:r>
      <w:r>
        <w:rPr>
          <w:rFonts w:ascii="Times New Roman"/>
          <w:b w:val="false"/>
          <w:i w:val="false"/>
          <w:color w:val="000000"/>
          <w:sz w:val="28"/>
        </w:rPr>
        <w:t>ЗТ МДҚ – "Заңды тұлғалар" мемлекеттік деректер қоры</w:t>
      </w:r>
      <w:r>
        <w:br/>
      </w:r>
      <w:r>
        <w:rPr>
          <w:rFonts w:ascii="Times New Roman"/>
          <w:b w:val="false"/>
          <w:i w:val="false"/>
          <w:color w:val="000000"/>
          <w:sz w:val="28"/>
        </w:rPr>
        <w:t xml:space="preserve">
      </w:t>
      </w:r>
      <w:r>
        <w:rPr>
          <w:rFonts w:ascii="Times New Roman"/>
          <w:b w:val="false"/>
          <w:i w:val="false"/>
          <w:color w:val="000000"/>
          <w:sz w:val="28"/>
        </w:rPr>
        <w:t>"Е-лицензиялау" МДҚ АЖ - "Е-лицензиялау" мемлекеттік деректер қоры ақпараттық жүйесі</w:t>
      </w:r>
      <w:r>
        <w:br/>
      </w:r>
      <w:r>
        <w:rPr>
          <w:rFonts w:ascii="Times New Roman"/>
          <w:b w:val="false"/>
          <w:i w:val="false"/>
          <w:color w:val="000000"/>
          <w:sz w:val="28"/>
        </w:rPr>
        <w:t xml:space="preserve">
      </w:t>
      </w:r>
      <w:r>
        <w:rPr>
          <w:rFonts w:ascii="Times New Roman"/>
          <w:b w:val="false"/>
          <w:i w:val="false"/>
          <w:color w:val="000000"/>
          <w:sz w:val="28"/>
        </w:rPr>
        <w:t>ЭҮШ – "электрондық үкіметтің" шлюзі</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жөніндегі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206" w:id="26"/>
    <w:p>
      <w:pPr>
        <w:spacing w:after="0"/>
        <w:ind w:left="0"/>
        <w:jc w:val="left"/>
      </w:pPr>
      <w:r>
        <w:rPr>
          <w:rFonts w:ascii="Times New Roman"/>
          <w:b/>
          <w:i w:val="false"/>
          <w:color w:val="000000"/>
        </w:rPr>
        <w:t xml:space="preserve"> Көрсетілетін қызметті беруші арқылы мемлекеттік қызмет көрсетуге қатысатын ақпараттық жүйелердің функционалдық өзара іс-қимыл № 1 диаграммасы</w:t>
      </w:r>
    </w:p>
    <w:bookmarkEnd w:id="26"/>
    <w:bookmarkStart w:name="z207" w:id="27"/>
    <w:p>
      <w:pPr>
        <w:spacing w:after="0"/>
        <w:ind w:left="0"/>
        <w:jc w:val="left"/>
      </w:pPr>
    </w:p>
    <w:bookmarkEnd w:id="27"/>
    <w:p>
      <w:pPr>
        <w:spacing w:after="0"/>
        <w:ind w:left="0"/>
        <w:jc w:val="both"/>
      </w:pPr>
      <w:r>
        <w:drawing>
          <wp:inline distT="0" distB="0" distL="0" distR="0">
            <wp:extent cx="6680200" cy="137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80200" cy="13779500"/>
                    </a:xfrm>
                    <a:prstGeom prst="rect">
                      <a:avLst/>
                    </a:prstGeom>
                  </pic:spPr>
                </pic:pic>
              </a:graphicData>
            </a:graphic>
          </wp:inline>
        </w:drawing>
      </w:r>
    </w:p>
    <w:p>
      <w:pPr>
        <w:spacing w:after="0"/>
        <w:ind w:left="0"/>
        <w:jc w:val="left"/>
      </w:pPr>
      <w:r>
        <w:br/>
      </w:r>
    </w:p>
    <w:bookmarkStart w:name="z208" w:id="28"/>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 2 диаграммасы</w:t>
      </w:r>
    </w:p>
    <w:bookmarkEnd w:id="28"/>
    <w:bookmarkStart w:name="z209" w:id="29"/>
    <w:p>
      <w:pPr>
        <w:spacing w:after="0"/>
        <w:ind w:left="0"/>
        <w:jc w:val="left"/>
      </w:pPr>
    </w:p>
    <w:bookmarkEnd w:id="29"/>
    <w:p>
      <w:pPr>
        <w:spacing w:after="0"/>
        <w:ind w:left="0"/>
        <w:jc w:val="both"/>
      </w:pPr>
      <w:r>
        <w:drawing>
          <wp:inline distT="0" distB="0" distL="0" distR="0">
            <wp:extent cx="7353300" cy="138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53300" cy="13868400"/>
                    </a:xfrm>
                    <a:prstGeom prst="rect">
                      <a:avLst/>
                    </a:prstGeom>
                  </pic:spPr>
                </pic:pic>
              </a:graphicData>
            </a:graphic>
          </wp:inline>
        </w:drawing>
      </w:r>
    </w:p>
    <w:p>
      <w:pPr>
        <w:spacing w:after="0"/>
        <w:ind w:left="0"/>
        <w:jc w:val="left"/>
      </w:pPr>
      <w:r>
        <w:br/>
      </w:r>
    </w:p>
    <w:bookmarkStart w:name="z210" w:id="30"/>
    <w:p>
      <w:pPr>
        <w:spacing w:after="0"/>
        <w:ind w:left="0"/>
        <w:jc w:val="left"/>
      </w:pPr>
      <w:r>
        <w:rPr>
          <w:rFonts w:ascii="Times New Roman"/>
          <w:b/>
          <w:i w:val="false"/>
          <w:color w:val="000000"/>
        </w:rPr>
        <w:t xml:space="preserve"> Шартты белгілер:</w:t>
      </w:r>
    </w:p>
    <w:bookmarkEnd w:id="30"/>
    <w:bookmarkStart w:name="z211" w:id="31"/>
    <w:p>
      <w:pPr>
        <w:spacing w:after="0"/>
        <w:ind w:left="0"/>
        <w:jc w:val="left"/>
      </w:pPr>
    </w:p>
    <w:bookmarkEnd w:id="31"/>
    <w:p>
      <w:pPr>
        <w:spacing w:after="0"/>
        <w:ind w:left="0"/>
        <w:jc w:val="both"/>
      </w:pPr>
      <w:r>
        <w:drawing>
          <wp:inline distT="0" distB="0" distL="0" distR="0">
            <wp:extent cx="76708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70800" cy="708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жөніндегі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213" w:id="32"/>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қызметін көрсету бизнес-процестерінің анықтамалығы</w:t>
      </w:r>
    </w:p>
    <w:bookmarkEnd w:id="32"/>
    <w:bookmarkStart w:name="z214" w:id="33"/>
    <w:p>
      <w:pPr>
        <w:spacing w:after="0"/>
        <w:ind w:left="0"/>
        <w:jc w:val="left"/>
      </w:pPr>
      <w:r>
        <w:rPr>
          <w:rFonts w:ascii="Times New Roman"/>
          <w:b/>
          <w:i w:val="false"/>
          <w:color w:val="000000"/>
        </w:rPr>
        <w:t xml:space="preserve"> 1. Көрсетілетін қызметті берушінің кеңсесі арқылы мемлекеттік қызмет көрсету кезінде</w:t>
      </w:r>
    </w:p>
    <w:bookmarkEnd w:id="33"/>
    <w:bookmarkStart w:name="z215" w:id="34"/>
    <w:p>
      <w:pPr>
        <w:spacing w:after="0"/>
        <w:ind w:left="0"/>
        <w:jc w:val="left"/>
      </w:pPr>
    </w:p>
    <w:bookmarkEnd w:id="34"/>
    <w:p>
      <w:pPr>
        <w:spacing w:after="0"/>
        <w:ind w:left="0"/>
        <w:jc w:val="both"/>
      </w:pPr>
      <w:r>
        <w:drawing>
          <wp:inline distT="0" distB="0" distL="0" distR="0">
            <wp:extent cx="5956300" cy="129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56300" cy="12966700"/>
                    </a:xfrm>
                    <a:prstGeom prst="rect">
                      <a:avLst/>
                    </a:prstGeom>
                  </pic:spPr>
                </pic:pic>
              </a:graphicData>
            </a:graphic>
          </wp:inline>
        </w:drawing>
      </w:r>
    </w:p>
    <w:p>
      <w:pPr>
        <w:spacing w:after="0"/>
        <w:ind w:left="0"/>
        <w:jc w:val="left"/>
      </w:pPr>
      <w:r>
        <w:br/>
      </w:r>
    </w:p>
    <w:bookmarkStart w:name="z216" w:id="35"/>
    <w:p>
      <w:pPr>
        <w:spacing w:after="0"/>
        <w:ind w:left="0"/>
        <w:jc w:val="left"/>
      </w:pPr>
      <w:r>
        <w:rPr>
          <w:rFonts w:ascii="Times New Roman"/>
          <w:b/>
          <w:i w:val="false"/>
          <w:color w:val="000000"/>
        </w:rPr>
        <w:t xml:space="preserve"> 2. Мемлекеттік корпорация арқылы мемлекеттік қызмет көрсету кезінде</w:t>
      </w:r>
    </w:p>
    <w:bookmarkEnd w:id="35"/>
    <w:bookmarkStart w:name="z217" w:id="36"/>
    <w:p>
      <w:pPr>
        <w:spacing w:after="0"/>
        <w:ind w:left="0"/>
        <w:jc w:val="left"/>
      </w:pPr>
    </w:p>
    <w:bookmarkEnd w:id="36"/>
    <w:p>
      <w:pPr>
        <w:spacing w:after="0"/>
        <w:ind w:left="0"/>
        <w:jc w:val="both"/>
      </w:pPr>
      <w:r>
        <w:drawing>
          <wp:inline distT="0" distB="0" distL="0" distR="0">
            <wp:extent cx="7810500" cy="1242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2420600"/>
                    </a:xfrm>
                    <a:prstGeom prst="rect">
                      <a:avLst/>
                    </a:prstGeom>
                  </pic:spPr>
                </pic:pic>
              </a:graphicData>
            </a:graphic>
          </wp:inline>
        </w:drawing>
      </w:r>
    </w:p>
    <w:p>
      <w:pPr>
        <w:spacing w:after="0"/>
        <w:ind w:left="0"/>
        <w:jc w:val="left"/>
      </w:pPr>
      <w:r>
        <w:br/>
      </w:r>
    </w:p>
    <w:bookmarkStart w:name="z218" w:id="37"/>
    <w:p>
      <w:pPr>
        <w:spacing w:after="0"/>
        <w:ind w:left="0"/>
        <w:jc w:val="left"/>
      </w:pPr>
      <w:r>
        <w:rPr>
          <w:rFonts w:ascii="Times New Roman"/>
          <w:b/>
          <w:i w:val="false"/>
          <w:color w:val="000000"/>
        </w:rPr>
        <w:t xml:space="preserve"> 3. Портал арқылы мемлекеттік қызмет көрсету кезінде</w:t>
      </w:r>
    </w:p>
    <w:bookmarkEnd w:id="37"/>
    <w:bookmarkStart w:name="z219" w:id="38"/>
    <w:p>
      <w:pPr>
        <w:spacing w:after="0"/>
        <w:ind w:left="0"/>
        <w:jc w:val="left"/>
      </w:pPr>
    </w:p>
    <w:bookmarkEnd w:id="38"/>
    <w:p>
      <w:pPr>
        <w:spacing w:after="0"/>
        <w:ind w:left="0"/>
        <w:jc w:val="both"/>
      </w:pPr>
      <w:r>
        <w:drawing>
          <wp:inline distT="0" distB="0" distL="0" distR="0">
            <wp:extent cx="7810500" cy="1216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2166600"/>
                    </a:xfrm>
                    <a:prstGeom prst="rect">
                      <a:avLst/>
                    </a:prstGeom>
                  </pic:spPr>
                </pic:pic>
              </a:graphicData>
            </a:graphic>
          </wp:inline>
        </w:drawing>
      </w:r>
    </w:p>
    <w:p>
      <w:pPr>
        <w:spacing w:after="0"/>
        <w:ind w:left="0"/>
        <w:jc w:val="left"/>
      </w:pPr>
      <w:r>
        <w:br/>
      </w:r>
    </w:p>
    <w:bookmarkStart w:name="z220" w:id="39"/>
    <w:p>
      <w:pPr>
        <w:spacing w:after="0"/>
        <w:ind w:left="0"/>
        <w:jc w:val="left"/>
      </w:pPr>
      <w:r>
        <w:rPr>
          <w:rFonts w:ascii="Times New Roman"/>
          <w:b/>
          <w:i w:val="false"/>
          <w:color w:val="000000"/>
        </w:rPr>
        <w:t xml:space="preserve"> Шартты белгілер:</w:t>
      </w:r>
    </w:p>
    <w:bookmarkEnd w:id="39"/>
    <w:bookmarkStart w:name="z221"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"19" сәуірдегі </w:t>
            </w:r>
            <w:r>
              <w:br/>
            </w:r>
            <w:r>
              <w:rPr>
                <w:rFonts w:ascii="Times New Roman"/>
                <w:b w:val="false"/>
                <w:i w:val="false"/>
                <w:color w:val="000000"/>
                <w:sz w:val="20"/>
              </w:rPr>
              <w:t>№ 114 қаулысына 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8 қыркүйектегі </w:t>
            </w:r>
            <w:r>
              <w:br/>
            </w:r>
            <w:r>
              <w:rPr>
                <w:rFonts w:ascii="Times New Roman"/>
                <w:b w:val="false"/>
                <w:i w:val="false"/>
                <w:color w:val="000000"/>
                <w:sz w:val="20"/>
              </w:rPr>
              <w:t>№ 227 қаулысымен бекітілген</w:t>
            </w:r>
          </w:p>
        </w:tc>
      </w:tr>
    </w:tbl>
    <w:bookmarkStart w:name="z224" w:id="41"/>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көрсетілетін қызмет регламенті</w:t>
      </w:r>
    </w:p>
    <w:bookmarkEnd w:id="41"/>
    <w:bookmarkStart w:name="z225" w:id="42"/>
    <w:p>
      <w:pPr>
        <w:spacing w:after="0"/>
        <w:ind w:left="0"/>
        <w:jc w:val="left"/>
      </w:pPr>
      <w:r>
        <w:rPr>
          <w:rFonts w:ascii="Times New Roman"/>
          <w:b/>
          <w:i w:val="false"/>
          <w:color w:val="000000"/>
        </w:rPr>
        <w:t xml:space="preserve"> 1. Жалпы ережелер</w:t>
      </w:r>
    </w:p>
    <w:bookmarkEnd w:id="42"/>
    <w:bookmarkStart w:name="z226" w:id="43"/>
    <w:p>
      <w:pPr>
        <w:spacing w:after="0"/>
        <w:ind w:left="0"/>
        <w:jc w:val="both"/>
      </w:pPr>
      <w:r>
        <w:rPr>
          <w:rFonts w:ascii="Times New Roman"/>
          <w:b w:val="false"/>
          <w:i w:val="false"/>
          <w:color w:val="000000"/>
          <w:sz w:val="28"/>
        </w:rPr>
        <w:t>
      1. "Іздестіру жұмыстарын жүргізу үшін жер учаскесін пайдалануға рұқсат беру" мемлекеттік көрсетілетін қызметін (бұдан әрі – мемлекеттік көрсетілетін қызмет) облыстың, аудандардың және облыстық маңызы бар қалалардың жергiлiктi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Құжаттарды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 xml:space="preserve">2) "Азаматтарға арналған үкімет" мемлекеттік корпорация" коммерциялық емес акционерлік қоғам (бұдан әрі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3) www.egov.kz "электрондық үкімет" веб-порталы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іздестіру жұмыстарын жүргізу үшін жер учаскесін пайдалануға рұқсат беру туралы қаулы (бұдан әрі – рұқсат) немесе мемлекеттік қызмет көрсетуден бас тарту туралы дәлелді жауап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қызмет көрсету нәтижесін алу үшін қағаз жеткізгіште жүгінген жағдайда, мемлекеттік қызмет көрсету нәтижесі электрондық форматта ресімделеді және басып шығарылады.</w:t>
      </w:r>
    </w:p>
    <w:bookmarkEnd w:id="43"/>
    <w:bookmarkStart w:name="z236" w:id="44"/>
    <w:p>
      <w:pPr>
        <w:spacing w:after="0"/>
        <w:ind w:left="0"/>
        <w:jc w:val="left"/>
      </w:pPr>
      <w:r>
        <w:rPr>
          <w:rFonts w:ascii="Times New Roman"/>
          <w:b/>
          <w:i w:val="false"/>
          <w:color w:val="000000"/>
        </w:rPr>
        <w:t xml:space="preserve"> 2. Мемлекеттiк қызмет көрсету процесінде көрсетілетін қызметті берушінің құрылымдық бөлімшелерінің (қызметкерлерінің) iс-қимылдар тәртiбiн сипаттау</w:t>
      </w:r>
    </w:p>
    <w:bookmarkEnd w:id="44"/>
    <w:bookmarkStart w:name="z237" w:id="45"/>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(не уәкілетті өкілінің: уәкілеттігін растайтын құжат бойынша заңды тұлғаның; нотариалды расталған сенімхат бойынша жеке тұлғаның) өтініші немесе электрондық сұратуының болуы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рәсiмдердің (iс-қимылдардың)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1-іс-қимыл - көрсетiлетiн қызметті алушы немесе Мемлекеттік корпорация ұсынған құжаттарды қабылдау және тіркеу. Көрсетілетін қызметті алушы құжаттарының Қазақстан Республикасы Ұлттық экономика министрі міндетін атқарушының 2015 жылғы 27 наурыздағы № 272 (Нормативтік-құқықтық актілерді мемлекеттік тіркеу тізілімінде 11050 нөмірімен тіркелген) бұйрығымен бекітілген "Іздестіру жұмыстарын жүргізу үшін жер учаскесін пайдалануға рұқсат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айқындалған тізбеге сәйкестігін тексеру. Құжаттарды қабылдау немесе қабылдаудан бас тарту туралы қолхат беру.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 2-іс-қимыл – көрсетілетін қызметті беруші басшылығының көрсетілетін қызметті алушының құжаттарымен танысуы. Орындау үшін көрсетілетін қызметті берушінің қызметкерін айқындау.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3) 3-іс-қимыл - көрсетілетін қызметті беруші қызметкерінің көрсетілетін қызметті алушының құжаттарын қарауы, жергілікті атқарушы органның рұқсат жобасын немесе мемлекеттік қызмет көрсетуден бас тарту туралы дәлелді жауапты әзірлеуі. Орындалу ұзақтығы – 4 (төрт) жұмыс күні;</w:t>
      </w:r>
      <w:r>
        <w:br/>
      </w:r>
      <w:r>
        <w:rPr>
          <w:rFonts w:ascii="Times New Roman"/>
          <w:b w:val="false"/>
          <w:i w:val="false"/>
          <w:color w:val="000000"/>
          <w:sz w:val="28"/>
        </w:rPr>
        <w:t xml:space="preserve">
      </w:t>
      </w:r>
      <w:r>
        <w:rPr>
          <w:rFonts w:ascii="Times New Roman"/>
          <w:b w:val="false"/>
          <w:i w:val="false"/>
          <w:color w:val="000000"/>
          <w:sz w:val="28"/>
        </w:rPr>
        <w:t>4) 4-іс-қимыл – жергілікті атқарушы органның рұқсатты қабылдауы. Орындалу ұзақтығы – 4 (төрт) жұмыс күні;</w:t>
      </w:r>
      <w:r>
        <w:br/>
      </w:r>
      <w:r>
        <w:rPr>
          <w:rFonts w:ascii="Times New Roman"/>
          <w:b w:val="false"/>
          <w:i w:val="false"/>
          <w:color w:val="000000"/>
          <w:sz w:val="28"/>
        </w:rPr>
        <w:t xml:space="preserve">
      </w:t>
      </w:r>
      <w:r>
        <w:rPr>
          <w:rFonts w:ascii="Times New Roman"/>
          <w:b w:val="false"/>
          <w:i w:val="false"/>
          <w:color w:val="000000"/>
          <w:sz w:val="28"/>
        </w:rPr>
        <w:t>5) 5-іс-қимыл – көрсетілетін қызметті алушыға рұқсатты немесе мемлекеттік қызмет көрсетуден бас тарту туралы дәлелді жауапты беру немесе Мемлекеттік корпорацияға жолдау.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құжаттар топтамасын көрсетілетін қызметті берушіге, Мемлекеттік корпорацияға немесе порталға тапсырған күннен бастап – 10 (он) жұмыс күні.</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қызметті беруші көрсетілген қызметті алушының құжаттарын алған күннен бастап екі жұмыс күні ішінде ұсынылған құжаттардың толықтығын тексереді. </w:t>
      </w:r>
      <w:r>
        <w:br/>
      </w:r>
      <w:r>
        <w:rPr>
          <w:rFonts w:ascii="Times New Roman"/>
          <w:b w:val="false"/>
          <w:i w:val="false"/>
          <w:color w:val="000000"/>
          <w:sz w:val="28"/>
        </w:rPr>
        <w:t xml:space="preserve">
      </w:t>
      </w:r>
      <w:r>
        <w:rPr>
          <w:rFonts w:ascii="Times New Roman"/>
          <w:b w:val="false"/>
          <w:i w:val="false"/>
          <w:color w:val="000000"/>
          <w:sz w:val="28"/>
        </w:rPr>
        <w:t xml:space="preserve">Ұсынылған құжаттардың толық еместігі анықталған жағдайда көрсетілген қызметті беруші белгіленген мерзімде өтінішті одан әрі қараудан дәлелді жазбаша бас тартады.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мемлекеттiк қызмет көрсету рәсiмінің (iс-қимылының) нәтижесi көрсетiлетiн қызметті алушының тіркелген құжаттары болып табылады, олар осы Регламенттің 5-тармағында көрсетілген 2-іс-қимылды орындауды бастау үшiн негiз болады. 1-іс-қимылдың нәтижесі осы Регламенттің 5-тармағында көрсетілген 2-іс-қимылды орындау үшін көрсетілетін қызметті берушінің басшылығына беріледі.</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2-іс-қимыл бойынша мемлекеттiк қызмет көрсету рәсiмінің (iс-қимылының) нәтижесi бұрыштама қойылған құжаттар болып табылады, олар осы Регламенттің 5-тармағында көрсетілген 3-іс-қимылды орындауды бастау үшiн негiз болады. 2-іс-қимылдың нәтижесі осы Регламенттің 5-тармағында көрсетілген 3-іс-қимылды орындау үшін көрсетілетін қызметті берушінің қызметкеріне беріледі.</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3-іс-қимыл бойынша мемлекеттiк қызмет көрсету рәсiмінің (iс-қимылының) нәтижесi жергілікті атқарушы орган дайындаған рұқсат жобасы, ол осы Регламенттің 5-тармағында көрсетілген 4-іс-қимылды орындауды бастау үшiн негiз болады немесе мемлекеттік қызмет көрсетуден бас тарту туралы дәлелді жауап болып табылады. 3-іс-қимылдың нәтижесі осы Регламенттің 5-тармағында көрсетілген 4-іс-қимылды орындау үшін жергілікті атқарушы органға беріледі.</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4-іс-қимыл бойынша мемлекеттiк қызмет көрсету рәсiмінің (iс-қимылының) нәтижесi жергілікті атқарушы органның қабылдаған рұқсаты болып табылады, ол осы Регламенттің 5-тармағында көрсетілген 5-іс-қимылды орындауды бастау үшiн негiз болады. 4-іс-қимылдың нәтижесі осы Регламенттің 5-тармағында көрсетілген 5-іс-қимылды орындау үшін көрсетiлетiн қызметті берушінің кеңсесіне беріледі.</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бойынша мемлекеттiк қызмет көрсету рәсiмінің (iс-қимылының) нәтижесi көрсетілетін қызметті алушының немесе Мемлекеттік корпорация курьерінің жергілікті атқарушы органның рұқсатын немесе мемлекеттік қызметті көрсетуден бас тарту туралы дәлелді жауапты алуы туралы қолхаты болып табылады.</w:t>
      </w:r>
    </w:p>
    <w:bookmarkEnd w:id="45"/>
    <w:bookmarkStart w:name="z253" w:id="46"/>
    <w:p>
      <w:pPr>
        <w:spacing w:after="0"/>
        <w:ind w:left="0"/>
        <w:jc w:val="left"/>
      </w:pPr>
      <w:r>
        <w:rPr>
          <w:rFonts w:ascii="Times New Roman"/>
          <w:b/>
          <w:i w:val="false"/>
          <w:color w:val="000000"/>
        </w:rPr>
        <w:t xml:space="preserve"> 3. Мемлекеттiк қызмет көрсету процесiнде көрсетілетін қызметті берушiнiң құрылымдық бөлiмшелерiнiң (қызметкерлерiнiң) өзара iс-қимыл тәртiбiн сипаттау</w:t>
      </w:r>
    </w:p>
    <w:bookmarkEnd w:id="46"/>
    <w:bookmarkStart w:name="z254" w:id="4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көрсетiлетiн қызметті алушы немесе Мемлекеттік корпорация ұсынған Стандарттың 9-тармағында аталған құжаттарды қабылдайды және тіркейді. Құжаттарды қабылдау туралы немесе қабылдаудан бас тарту туралы қолхат береді.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басшылығына қарауға береді.</w:t>
      </w:r>
      <w:r>
        <w:br/>
      </w:r>
      <w:r>
        <w:rPr>
          <w:rFonts w:ascii="Times New Roman"/>
          <w:b w:val="false"/>
          <w:i w:val="false"/>
          <w:color w:val="000000"/>
          <w:sz w:val="28"/>
        </w:rPr>
        <w:t xml:space="preserve">
      </w:t>
      </w:r>
      <w:r>
        <w:rPr>
          <w:rFonts w:ascii="Times New Roman"/>
          <w:b w:val="false"/>
          <w:i w:val="false"/>
          <w:color w:val="000000"/>
          <w:sz w:val="28"/>
        </w:rPr>
        <w:t>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көрсетілетін қызметті алушының құжаттарымен танысады және оларды көрсетілетін қызметті берушінің қызметкеріне жолдайды.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қызметкері көрсетілетін қызметті алушының құжаттарын қарайды, жергілікті атқарушы органның рұқсат жобасын немесе мемлекеттік қызмет көрсетуден бас тарту туралы дәлелді жауапты әзірлейді. Орындалу ұзақтығы – 4 (төрт) жұмыс күні;</w:t>
      </w:r>
      <w:r>
        <w:br/>
      </w:r>
      <w:r>
        <w:rPr>
          <w:rFonts w:ascii="Times New Roman"/>
          <w:b w:val="false"/>
          <w:i w:val="false"/>
          <w:color w:val="000000"/>
          <w:sz w:val="28"/>
        </w:rPr>
        <w:t xml:space="preserve">
      </w:t>
      </w:r>
      <w:r>
        <w:rPr>
          <w:rFonts w:ascii="Times New Roman"/>
          <w:b w:val="false"/>
          <w:i w:val="false"/>
          <w:color w:val="000000"/>
          <w:sz w:val="28"/>
        </w:rPr>
        <w:t>4) жергілікті атқарушы орган рұқсат қабылдайды. Орындалу ұзақтығы – 4 (төрт)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кеңсесі рұқсатты немесе мемлекеттік қызмет көрсетуден бас тарту туралы дәлелді жауапты көрсетілетін қызметті алушыға береді немесе Мемлекеттік корпорацияға жолдайды. Орындалу ұзақтығы – 15 (он бес) минут.</w:t>
      </w:r>
    </w:p>
    <w:bookmarkEnd w:id="47"/>
    <w:bookmarkStart w:name="z266" w:id="48"/>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48"/>
    <w:bookmarkStart w:name="z267" w:id="49"/>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сұратуын өңдеу ұзақтығы 15 (он бес) минутты құрайды.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корпорацияға жүгініп, өзіне қажетті мемлекеттік қызметтің атауын көрсете отырып, қағаз тасығыштағы өтініш бланкісін толтырады.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операциялық залының қызметкері (оператор) қағаз тасығыштағы өтінішті (оған қоса берілген құжаттарымен бірге) қабылдайды.</w:t>
      </w:r>
      <w:r>
        <w:br/>
      </w:r>
      <w:r>
        <w:rPr>
          <w:rFonts w:ascii="Times New Roman"/>
          <w:b w:val="false"/>
          <w:i w:val="false"/>
          <w:color w:val="000000"/>
          <w:sz w:val="28"/>
        </w:rPr>
        <w:t xml:space="preserve">
      </w:t>
      </w:r>
      <w:r>
        <w:rPr>
          <w:rFonts w:ascii="Times New Roman"/>
          <w:b w:val="false"/>
          <w:i w:val="false"/>
          <w:color w:val="000000"/>
          <w:sz w:val="28"/>
        </w:rPr>
        <w:t xml:space="preserve">Қағаз тасығыштағы өтініштің дұрыс толтырылуы мен оның толықтығының сақталуы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бекітілген тізбе бойынша құжаттар тапсырылуы кезінде Мемлекеттік корпорация операциялық залының қызметкері (оператор) қабылдаған өтінішті ХҚКО-ның ықпалдастырылған ақпараттық жүйесіне (бұдан әрі – ХҚКО ЫАЖ) тіркейді және көрсетілетін қызметті алушыға тиісті құжаттардың қабылданғаны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Стандарттың 9-тармағында бекітілген тізбеге сәйкес құжаттар топтамасын толық ұсынбаған жағдайда, Мемлекеттік корпорация операциялық залының қызметкері (оператор) өтінішті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Жинақтау секторына келіп түскен өтініш (құжаттар топтамасымен бірге) қолхаттағы штрих-кодты сканерлеу жолымен ХҚКО ЫАЖ-да тіркеледі.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берілетін құжаттар тізілімі ХҚКО ЫАЖ-де автоматты түрде тіркеледі. Қызметкер (маман) көрсетілетін қызметті берушіге берілетін құжаттардың басып шығарылған тізілімін екі данада тапсыруды жүзеге асырады.</w:t>
      </w:r>
      <w:r>
        <w:br/>
      </w:r>
      <w:r>
        <w:rPr>
          <w:rFonts w:ascii="Times New Roman"/>
          <w:b w:val="false"/>
          <w:i w:val="false"/>
          <w:color w:val="000000"/>
          <w:sz w:val="28"/>
        </w:rPr>
        <w:t xml:space="preserve">
      </w:t>
      </w:r>
      <w:r>
        <w:rPr>
          <w:rFonts w:ascii="Times New Roman"/>
          <w:b w:val="false"/>
          <w:i w:val="false"/>
          <w:color w:val="000000"/>
          <w:sz w:val="28"/>
        </w:rPr>
        <w:t>Тізілімнің екі данасымен қалыптастырылған өтініш (құжаттар топтамасымен бірге) арнайы жәшіктерге салынып, қапталады, оларға мөр басылады және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берушіге жолданады. Тізілімнің екінші данасы көрсетілетін қызметті берушінің алғаны туралы белгімен Мемлекеттік корпорацияға кері қайтарылады.</w:t>
      </w:r>
      <w:r>
        <w:br/>
      </w:r>
      <w:r>
        <w:rPr>
          <w:rFonts w:ascii="Times New Roman"/>
          <w:b w:val="false"/>
          <w:i w:val="false"/>
          <w:color w:val="000000"/>
          <w:sz w:val="28"/>
        </w:rPr>
        <w:t xml:space="preserve">
      </w:t>
      </w:r>
      <w:r>
        <w:rPr>
          <w:rFonts w:ascii="Times New Roman"/>
          <w:b w:val="false"/>
          <w:i w:val="false"/>
          <w:color w:val="000000"/>
          <w:sz w:val="28"/>
        </w:rPr>
        <w:t>Беруге дайын құжаттар тізілімнің екі данасымен бірге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берушіден жеткізіледі.</w:t>
      </w:r>
      <w:r>
        <w:br/>
      </w:r>
      <w:r>
        <w:rPr>
          <w:rFonts w:ascii="Times New Roman"/>
          <w:b w:val="false"/>
          <w:i w:val="false"/>
          <w:color w:val="000000"/>
          <w:sz w:val="28"/>
        </w:rPr>
        <w:t xml:space="preserve">
      </w:t>
      </w:r>
      <w:r>
        <w:rPr>
          <w:rFonts w:ascii="Times New Roman"/>
          <w:b w:val="false"/>
          <w:i w:val="false"/>
          <w:color w:val="000000"/>
          <w:sz w:val="28"/>
        </w:rPr>
        <w:t>Дайын (ресімделген)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алғандығы туралы белгімен көрсетілетін қызметті берушіге қайтарылады. Басқа жағдайда бас тарту себебі көрсетіле отырып, құжаттарды қабылдаудан бас тартылады.</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корпорация арқылы сұрату нәтижесін алу процесі: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көрсетілетін қызмет нәтижесін алуға мемлекеттік қызмет көрсету мерзімі өткеннен кейін жүгінеді. Мемлекеттік қызмет көрсету мерзімі –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(не оның нотариалдық куәландырылған сенімхат бойынша өкілі) мемлекеттік көрсетілетін қызмет нәтижесін алуды Стандарттың </w:t>
      </w:r>
      <w:r>
        <w:rPr>
          <w:rFonts w:ascii="Times New Roman"/>
          <w:b w:val="false"/>
          <w:i w:val="false"/>
          <w:color w:val="000000"/>
          <w:sz w:val="28"/>
        </w:rPr>
        <w:t>5-тармағына</w:t>
      </w:r>
      <w:r>
        <w:rPr>
          <w:rFonts w:ascii="Times New Roman"/>
          <w:b w:val="false"/>
          <w:i w:val="false"/>
          <w:color w:val="000000"/>
          <w:sz w:val="28"/>
        </w:rPr>
        <w:t xml:space="preserve"> сәйкес жеке басын куәландыратын құжатын көрсеткен кезде құжаттарды қабылдау туралы қолхат негізінде жүзеге асырады.</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арқылы:</w:t>
      </w:r>
      <w:r>
        <w:br/>
      </w:r>
      <w:r>
        <w:rPr>
          <w:rFonts w:ascii="Times New Roman"/>
          <w:b w:val="false"/>
          <w:i w:val="false"/>
          <w:color w:val="000000"/>
          <w:sz w:val="28"/>
        </w:rPr>
        <w:t xml:space="preserve">
      </w:t>
      </w:r>
      <w:r>
        <w:rPr>
          <w:rFonts w:ascii="Times New Roman"/>
          <w:b w:val="false"/>
          <w:i w:val="false"/>
          <w:color w:val="000000"/>
          <w:sz w:val="28"/>
        </w:rPr>
        <w:t>1) 1-процесс – көрсетілетін қызметті беруші қызметкерінің мемлекеттік қызмет көрсету үшін "Е-лицензиялау" МДҚ АЖ-ға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1-шарт – "Е-лицензиялау" МДҚ АЖ-да логин мен пароль арқылы тіркелген көрсетілетін қызметті беруші қызметкері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3) 2-процесс – көрсетілетін қызметті берушінің қызметкерінің деректерінде бұзушылықтардың болуына байланысты авторландырудан бас тарту туралы "Е-лицензиялау" МДҚ АЖ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4) 3-процесс – көрсетілетін қызметті беруші қызметкерінің осы Регламентте көрсетілген қызметті таңдауы, қызмет көрсету үшін сұрату нысанын экранға шығаруы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 xml:space="preserve">5) 4-процесс – көрсетілетін қызметті алушының деректері туралы сұратуды ЭҮШ арқылы ЖТ МДҚ/ЗТ МДҚ-ға жолдау; </w:t>
      </w:r>
      <w:r>
        <w:br/>
      </w:r>
      <w:r>
        <w:rPr>
          <w:rFonts w:ascii="Times New Roman"/>
          <w:b w:val="false"/>
          <w:i w:val="false"/>
          <w:color w:val="000000"/>
          <w:sz w:val="28"/>
        </w:rPr>
        <w:t xml:space="preserve">
      </w:t>
      </w:r>
      <w:r>
        <w:rPr>
          <w:rFonts w:ascii="Times New Roman"/>
          <w:b w:val="false"/>
          <w:i w:val="false"/>
          <w:color w:val="000000"/>
          <w:sz w:val="28"/>
        </w:rPr>
        <w:t>6) 2-шарт – көрсетілетін қызметті алушы деректерінің ЖТ МДҚ/ЗТ МДҚ-да болуын тексеру;</w:t>
      </w:r>
      <w:r>
        <w:br/>
      </w:r>
      <w:r>
        <w:rPr>
          <w:rFonts w:ascii="Times New Roman"/>
          <w:b w:val="false"/>
          <w:i w:val="false"/>
          <w:color w:val="000000"/>
          <w:sz w:val="28"/>
        </w:rPr>
        <w:t xml:space="preserve">
      </w:t>
      </w:r>
      <w:r>
        <w:rPr>
          <w:rFonts w:ascii="Times New Roman"/>
          <w:b w:val="false"/>
          <w:i w:val="false"/>
          <w:color w:val="000000"/>
          <w:sz w:val="28"/>
        </w:rPr>
        <w:t>7) 5-процесс – көрсетілетін қызметті алушы деректерінің ЖТ МДҚ/ЗТ МДҚ-да болмауына байланысты деректерді алу мүмкіндігі жоқтығы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8) 6-процесс – көрсетілетін қызметті беруші қызметкерінің құжаттардың қағаз түрінде бар болуы туралы сұрату нысанын толтыруы және көрсетілетін қызметті алушы ұсынған қажетті құжаттарды сканерлеуі, оларды сұрату нысанына тіркеуі;</w:t>
      </w:r>
      <w:r>
        <w:br/>
      </w:r>
      <w:r>
        <w:rPr>
          <w:rFonts w:ascii="Times New Roman"/>
          <w:b w:val="false"/>
          <w:i w:val="false"/>
          <w:color w:val="000000"/>
          <w:sz w:val="28"/>
        </w:rPr>
        <w:t xml:space="preserve">
      </w:t>
      </w:r>
      <w:r>
        <w:rPr>
          <w:rFonts w:ascii="Times New Roman"/>
          <w:b w:val="false"/>
          <w:i w:val="false"/>
          <w:color w:val="000000"/>
          <w:sz w:val="28"/>
        </w:rPr>
        <w:t>9) 7-процесс – сұратуды "Е-лицензиялау" МДҚ АЖ-да тіркеу және "Е-лицензиялау" МДҚ АЖ-да қызметті өңдеу;</w:t>
      </w:r>
      <w:r>
        <w:br/>
      </w:r>
      <w:r>
        <w:rPr>
          <w:rFonts w:ascii="Times New Roman"/>
          <w:b w:val="false"/>
          <w:i w:val="false"/>
          <w:color w:val="000000"/>
          <w:sz w:val="28"/>
        </w:rPr>
        <w:t xml:space="preserve">
      </w:t>
      </w:r>
      <w:r>
        <w:rPr>
          <w:rFonts w:ascii="Times New Roman"/>
          <w:b w:val="false"/>
          <w:i w:val="false"/>
          <w:color w:val="000000"/>
          <w:sz w:val="28"/>
        </w:rPr>
        <w:t xml:space="preserve">10) 3-шарт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құжаттарға және мемлекеттік қызмет көрсету үшін негіздерге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11) 8-процесс – "Е-лицензиялау" МДҚ АЖ-да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дайындау; </w:t>
      </w:r>
      <w:r>
        <w:br/>
      </w:r>
      <w:r>
        <w:rPr>
          <w:rFonts w:ascii="Times New Roman"/>
          <w:b w:val="false"/>
          <w:i w:val="false"/>
          <w:color w:val="000000"/>
          <w:sz w:val="28"/>
        </w:rPr>
        <w:t xml:space="preserve">
      </w:t>
      </w:r>
      <w:r>
        <w:rPr>
          <w:rFonts w:ascii="Times New Roman"/>
          <w:b w:val="false"/>
          <w:i w:val="false"/>
          <w:color w:val="000000"/>
          <w:sz w:val="28"/>
        </w:rPr>
        <w:t>12) 9-процесс - көрсетілетін қызметті алушының "Е-лицензиялау" МДҚ АЖ-да қалыптастырылған қызмет нәтижесiн (рұқсаттың электрондық көшірмесі немесе мемлекеттік қызметті көрсетуден бас тарту туралы дәлелді жауапты) алуы. Электрондық құжат көрсетілетін қызметті берушінің уәкілетті тұлғасының ЭЦҚ қолданылып қалыптастырылады;</w:t>
      </w:r>
      <w:r>
        <w:br/>
      </w:r>
      <w:r>
        <w:rPr>
          <w:rFonts w:ascii="Times New Roman"/>
          <w:b w:val="false"/>
          <w:i w:val="false"/>
          <w:color w:val="000000"/>
          <w:sz w:val="28"/>
        </w:rPr>
        <w:t xml:space="preserve">
      </w:t>
      </w:r>
      <w:r>
        <w:rPr>
          <w:rFonts w:ascii="Times New Roman"/>
          <w:b w:val="false"/>
          <w:i w:val="false"/>
          <w:color w:val="000000"/>
          <w:sz w:val="28"/>
        </w:rPr>
        <w:t>портал арқылы: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интернет-браузеріне ЭЦҚ тіркеу куәлігін тіркеу, көрсетілетін қызметті алу үшін көрсетілетін қызметті алушының парольді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тіркелген көрсетілетін қызметті алушы туралы деректердің дұрыстығын логин (ЖСН/БСН)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 болуына байланысты порталдың авторландырудан бас тарту туралы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көрсетілетін қызметті таңдауы, қызмет көрсету үшін сұрату нысанын экранға шығаруы және оның құрылымы мен форматтық талаптарын ескере отырып, нысанды толтыруы (деректерді енгізуі), сұрату нысанына қажетті электрондық түрдегі құжаттарды тіркеуі;</w:t>
      </w:r>
      <w:r>
        <w:br/>
      </w:r>
      <w:r>
        <w:rPr>
          <w:rFonts w:ascii="Times New Roman"/>
          <w:b w:val="false"/>
          <w:i w:val="false"/>
          <w:color w:val="000000"/>
          <w:sz w:val="28"/>
        </w:rPr>
        <w:t xml:space="preserve">
      </w:t>
      </w:r>
      <w:r>
        <w:rPr>
          <w:rFonts w:ascii="Times New Roman"/>
          <w:b w:val="false"/>
          <w:i w:val="false"/>
          <w:color w:val="000000"/>
          <w:sz w:val="28"/>
        </w:rPr>
        <w:t>6) 4-процесс – сұратуды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7) 2-шарт – порталда ЭЦҚ тіркеу куәлігінің қолданылу мерзімін және кері қайтарылған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ЭЦҚ-сы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қызмет көрсетуге сұратудың толтырылған нысанын (енгізілген деректерді) көрсетілетін қызметті алушының ЭЦҚ-сы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10) 7-процесс – электрондық құжатты (көрсетілетін қызметті алушының сұратуын) "Е-лицензиялау" МДБ АЖ-да тіркеу және "Е-лицензиялау" МДҚ АЖ-да сұратуды өңдеу;</w:t>
      </w:r>
      <w:r>
        <w:br/>
      </w:r>
      <w:r>
        <w:rPr>
          <w:rFonts w:ascii="Times New Roman"/>
          <w:b w:val="false"/>
          <w:i w:val="false"/>
          <w:color w:val="000000"/>
          <w:sz w:val="28"/>
        </w:rPr>
        <w:t xml:space="preserve">
      </w:t>
      </w:r>
      <w:r>
        <w:rPr>
          <w:rFonts w:ascii="Times New Roman"/>
          <w:b w:val="false"/>
          <w:i w:val="false"/>
          <w:color w:val="000000"/>
          <w:sz w:val="28"/>
        </w:rPr>
        <w:t xml:space="preserve">11) 3-шарт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12) 8-процесс – көрсетілетін қызметті алушының деректерінде бұзушылықтардың болуына байланысты "Е-лицензиялау" МДҚ АЖ-да сұратылған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13) 9-процесс - көрсетілетін қызметті алушының порталда қалыптастырылған қызмет нәтижесiн (бұйрықтың электрондық көшірмесін немесе мемлекеттік қызмет көрсетуден бас тарту туралы дәлелді жауап) алуы. Электрондық құжат көрсетілетін қызметті берушінің уәкілетті тұлғасының ЭЦҚ-сы қолданылып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АЖ – ақпараттық жүйе</w:t>
      </w:r>
      <w:r>
        <w:br/>
      </w:r>
      <w:r>
        <w:rPr>
          <w:rFonts w:ascii="Times New Roman"/>
          <w:b w:val="false"/>
          <w:i w:val="false"/>
          <w:color w:val="000000"/>
          <w:sz w:val="28"/>
        </w:rPr>
        <w:t xml:space="preserve">
      </w:t>
      </w:r>
      <w:r>
        <w:rPr>
          <w:rFonts w:ascii="Times New Roman"/>
          <w:b w:val="false"/>
          <w:i w:val="false"/>
          <w:color w:val="000000"/>
          <w:sz w:val="28"/>
        </w:rPr>
        <w:t>БСН - бизнес-сәйкестендіру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ЖТ МДҚ – "Жеке тұлғалар" мемлекеттік деректер қоры</w:t>
      </w:r>
      <w:r>
        <w:br/>
      </w:r>
      <w:r>
        <w:rPr>
          <w:rFonts w:ascii="Times New Roman"/>
          <w:b w:val="false"/>
          <w:i w:val="false"/>
          <w:color w:val="000000"/>
          <w:sz w:val="28"/>
        </w:rPr>
        <w:t xml:space="preserve">
      </w:t>
      </w:r>
      <w:r>
        <w:rPr>
          <w:rFonts w:ascii="Times New Roman"/>
          <w:b w:val="false"/>
          <w:i w:val="false"/>
          <w:color w:val="000000"/>
          <w:sz w:val="28"/>
        </w:rPr>
        <w:t>ЗТ МДҚ – "Заңды тұлғалар" мемлекеттік деректер қоры</w:t>
      </w:r>
      <w:r>
        <w:br/>
      </w:r>
      <w:r>
        <w:rPr>
          <w:rFonts w:ascii="Times New Roman"/>
          <w:b w:val="false"/>
          <w:i w:val="false"/>
          <w:color w:val="000000"/>
          <w:sz w:val="28"/>
        </w:rPr>
        <w:t xml:space="preserve">
      </w:t>
      </w:r>
      <w:r>
        <w:rPr>
          <w:rFonts w:ascii="Times New Roman"/>
          <w:b w:val="false"/>
          <w:i w:val="false"/>
          <w:color w:val="000000"/>
          <w:sz w:val="28"/>
        </w:rPr>
        <w:t>"Е-лицензиялау" МДҚ АЖ - "Е-лицензиялау" мемлекеттік деректер қоры ақпараттық жүйесі</w:t>
      </w:r>
      <w:r>
        <w:br/>
      </w:r>
      <w:r>
        <w:rPr>
          <w:rFonts w:ascii="Times New Roman"/>
          <w:b w:val="false"/>
          <w:i w:val="false"/>
          <w:color w:val="000000"/>
          <w:sz w:val="28"/>
        </w:rPr>
        <w:t xml:space="preserve">
      </w:t>
      </w:r>
      <w:r>
        <w:rPr>
          <w:rFonts w:ascii="Times New Roman"/>
          <w:b w:val="false"/>
          <w:i w:val="false"/>
          <w:color w:val="000000"/>
          <w:sz w:val="28"/>
        </w:rPr>
        <w:t>ЭҮШ – "электрондық үкіметтің" шлюзі</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учаскесін пайдалануға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320" w:id="50"/>
    <w:p>
      <w:pPr>
        <w:spacing w:after="0"/>
        <w:ind w:left="0"/>
        <w:jc w:val="left"/>
      </w:pPr>
      <w:r>
        <w:rPr>
          <w:rFonts w:ascii="Times New Roman"/>
          <w:b/>
          <w:i w:val="false"/>
          <w:color w:val="000000"/>
        </w:rPr>
        <w:t xml:space="preserve"> Көрсетілетін қызметті беруші арқылы мемлекеттік қызмет көрсетуге қатысатын ақпараттық жүйелердің функционалдық өзара іс-қимыл № 1 диаграммасы</w:t>
      </w:r>
    </w:p>
    <w:bookmarkEnd w:id="50"/>
    <w:bookmarkStart w:name="z321" w:id="51"/>
    <w:p>
      <w:pPr>
        <w:spacing w:after="0"/>
        <w:ind w:left="0"/>
        <w:jc w:val="left"/>
      </w:pPr>
    </w:p>
    <w:bookmarkEnd w:id="51"/>
    <w:p>
      <w:pPr>
        <w:spacing w:after="0"/>
        <w:ind w:left="0"/>
        <w:jc w:val="both"/>
      </w:pPr>
      <w:r>
        <w:drawing>
          <wp:inline distT="0" distB="0" distL="0" distR="0">
            <wp:extent cx="5854700" cy="136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854700" cy="13639800"/>
                    </a:xfrm>
                    <a:prstGeom prst="rect">
                      <a:avLst/>
                    </a:prstGeom>
                  </pic:spPr>
                </pic:pic>
              </a:graphicData>
            </a:graphic>
          </wp:inline>
        </w:drawing>
      </w:r>
    </w:p>
    <w:p>
      <w:pPr>
        <w:spacing w:after="0"/>
        <w:ind w:left="0"/>
        <w:jc w:val="left"/>
      </w:pPr>
      <w:r>
        <w:br/>
      </w:r>
    </w:p>
    <w:bookmarkStart w:name="z322" w:id="52"/>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 2 диаграммасы</w:t>
      </w:r>
    </w:p>
    <w:bookmarkEnd w:id="52"/>
    <w:bookmarkStart w:name="z323" w:id="53"/>
    <w:p>
      <w:pPr>
        <w:spacing w:after="0"/>
        <w:ind w:left="0"/>
        <w:jc w:val="left"/>
      </w:pPr>
    </w:p>
    <w:bookmarkEnd w:id="53"/>
    <w:p>
      <w:pPr>
        <w:spacing w:after="0"/>
        <w:ind w:left="0"/>
        <w:jc w:val="both"/>
      </w:pPr>
      <w:r>
        <w:drawing>
          <wp:inline distT="0" distB="0" distL="0" distR="0">
            <wp:extent cx="7404100" cy="136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04100" cy="13665200"/>
                    </a:xfrm>
                    <a:prstGeom prst="rect">
                      <a:avLst/>
                    </a:prstGeom>
                  </pic:spPr>
                </pic:pic>
              </a:graphicData>
            </a:graphic>
          </wp:inline>
        </w:drawing>
      </w:r>
    </w:p>
    <w:p>
      <w:pPr>
        <w:spacing w:after="0"/>
        <w:ind w:left="0"/>
        <w:jc w:val="left"/>
      </w:pPr>
      <w:r>
        <w:br/>
      </w:r>
    </w:p>
    <w:bookmarkStart w:name="z324" w:id="54"/>
    <w:p>
      <w:pPr>
        <w:spacing w:after="0"/>
        <w:ind w:left="0"/>
        <w:jc w:val="left"/>
      </w:pPr>
      <w:r>
        <w:rPr>
          <w:rFonts w:ascii="Times New Roman"/>
          <w:b/>
          <w:i w:val="false"/>
          <w:color w:val="000000"/>
        </w:rPr>
        <w:t xml:space="preserve"> Шартты белгілер:</w:t>
      </w:r>
    </w:p>
    <w:bookmarkEnd w:id="54"/>
    <w:bookmarkStart w:name="z325" w:id="55"/>
    <w:p>
      <w:pPr>
        <w:spacing w:after="0"/>
        <w:ind w:left="0"/>
        <w:jc w:val="left"/>
      </w:pPr>
    </w:p>
    <w:bookmarkEnd w:id="55"/>
    <w:p>
      <w:pPr>
        <w:spacing w:after="0"/>
        <w:ind w:left="0"/>
        <w:jc w:val="both"/>
      </w:pPr>
      <w:r>
        <w:drawing>
          <wp:inline distT="0" distB="0" distL="0" distR="0">
            <wp:extent cx="72009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00900" cy="679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учаскелерін </w:t>
            </w:r>
            <w:r>
              <w:br/>
            </w:r>
            <w:r>
              <w:rPr>
                <w:rFonts w:ascii="Times New Roman"/>
                <w:b w:val="false"/>
                <w:i w:val="false"/>
                <w:color w:val="000000"/>
                <w:sz w:val="20"/>
              </w:rPr>
              <w:t xml:space="preserve">пайдалануға рұқсат "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327" w:id="56"/>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қызметін көрсету бизнес-процестерінің анықтамалығы</w:t>
      </w:r>
    </w:p>
    <w:bookmarkEnd w:id="56"/>
    <w:bookmarkStart w:name="z328" w:id="57"/>
    <w:p>
      <w:pPr>
        <w:spacing w:after="0"/>
        <w:ind w:left="0"/>
        <w:jc w:val="left"/>
      </w:pPr>
      <w:r>
        <w:rPr>
          <w:rFonts w:ascii="Times New Roman"/>
          <w:b/>
          <w:i w:val="false"/>
          <w:color w:val="000000"/>
        </w:rPr>
        <w:t xml:space="preserve"> 1. Көрсетілетін қызметті берушінің кеңсесі арқылы мемлекеттік қызмет көрсету кезінде</w:t>
      </w:r>
    </w:p>
    <w:bookmarkEnd w:id="57"/>
    <w:bookmarkStart w:name="z329" w:id="58"/>
    <w:p>
      <w:pPr>
        <w:spacing w:after="0"/>
        <w:ind w:left="0"/>
        <w:jc w:val="left"/>
      </w:pPr>
    </w:p>
    <w:bookmarkEnd w:id="58"/>
    <w:p>
      <w:pPr>
        <w:spacing w:after="0"/>
        <w:ind w:left="0"/>
        <w:jc w:val="both"/>
      </w:pPr>
      <w:r>
        <w:drawing>
          <wp:inline distT="0" distB="0" distL="0" distR="0">
            <wp:extent cx="6197600" cy="130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197600" cy="13004800"/>
                    </a:xfrm>
                    <a:prstGeom prst="rect">
                      <a:avLst/>
                    </a:prstGeom>
                  </pic:spPr>
                </pic:pic>
              </a:graphicData>
            </a:graphic>
          </wp:inline>
        </w:drawing>
      </w:r>
    </w:p>
    <w:p>
      <w:pPr>
        <w:spacing w:after="0"/>
        <w:ind w:left="0"/>
        <w:jc w:val="left"/>
      </w:pPr>
      <w:r>
        <w:br/>
      </w:r>
    </w:p>
    <w:bookmarkStart w:name="z330" w:id="59"/>
    <w:p>
      <w:pPr>
        <w:spacing w:after="0"/>
        <w:ind w:left="0"/>
        <w:jc w:val="left"/>
      </w:pPr>
      <w:r>
        <w:rPr>
          <w:rFonts w:ascii="Times New Roman"/>
          <w:b/>
          <w:i w:val="false"/>
          <w:color w:val="000000"/>
        </w:rPr>
        <w:t xml:space="preserve"> 2. Мемлекеттік корпорация арқылы мемлекеттік қызмет көрсету кезінде</w:t>
      </w:r>
    </w:p>
    <w:bookmarkEnd w:id="59"/>
    <w:bookmarkStart w:name="z331" w:id="60"/>
    <w:p>
      <w:pPr>
        <w:spacing w:after="0"/>
        <w:ind w:left="0"/>
        <w:jc w:val="left"/>
      </w:pPr>
    </w:p>
    <w:bookmarkEnd w:id="60"/>
    <w:p>
      <w:pPr>
        <w:spacing w:after="0"/>
        <w:ind w:left="0"/>
        <w:jc w:val="both"/>
      </w:pPr>
      <w:r>
        <w:drawing>
          <wp:inline distT="0" distB="0" distL="0" distR="0">
            <wp:extent cx="7810500" cy="1249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2496800"/>
                    </a:xfrm>
                    <a:prstGeom prst="rect">
                      <a:avLst/>
                    </a:prstGeom>
                  </pic:spPr>
                </pic:pic>
              </a:graphicData>
            </a:graphic>
          </wp:inline>
        </w:drawing>
      </w:r>
    </w:p>
    <w:p>
      <w:pPr>
        <w:spacing w:after="0"/>
        <w:ind w:left="0"/>
        <w:jc w:val="left"/>
      </w:pPr>
      <w:r>
        <w:br/>
      </w:r>
    </w:p>
    <w:bookmarkStart w:name="z332" w:id="61"/>
    <w:p>
      <w:pPr>
        <w:spacing w:after="0"/>
        <w:ind w:left="0"/>
        <w:jc w:val="left"/>
      </w:pPr>
      <w:r>
        <w:rPr>
          <w:rFonts w:ascii="Times New Roman"/>
          <w:b/>
          <w:i w:val="false"/>
          <w:color w:val="000000"/>
        </w:rPr>
        <w:t xml:space="preserve"> 3. Портал арқылы мемлекеттік қызмет көрсету кезінде</w:t>
      </w:r>
    </w:p>
    <w:bookmarkEnd w:id="61"/>
    <w:bookmarkStart w:name="z333" w:id="62"/>
    <w:p>
      <w:pPr>
        <w:spacing w:after="0"/>
        <w:ind w:left="0"/>
        <w:jc w:val="left"/>
      </w:pPr>
    </w:p>
    <w:bookmarkEnd w:id="62"/>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722100"/>
                    </a:xfrm>
                    <a:prstGeom prst="rect">
                      <a:avLst/>
                    </a:prstGeom>
                  </pic:spPr>
                </pic:pic>
              </a:graphicData>
            </a:graphic>
          </wp:inline>
        </w:drawing>
      </w:r>
    </w:p>
    <w:p>
      <w:pPr>
        <w:spacing w:after="0"/>
        <w:ind w:left="0"/>
        <w:jc w:val="left"/>
      </w:pPr>
      <w:r>
        <w:br/>
      </w:r>
    </w:p>
    <w:bookmarkStart w:name="z334" w:id="63"/>
    <w:p>
      <w:pPr>
        <w:spacing w:after="0"/>
        <w:ind w:left="0"/>
        <w:jc w:val="left"/>
      </w:pPr>
      <w:r>
        <w:rPr>
          <w:rFonts w:ascii="Times New Roman"/>
          <w:b/>
          <w:i w:val="false"/>
          <w:color w:val="000000"/>
        </w:rPr>
        <w:t xml:space="preserve"> Шартты белгілер:</w:t>
      </w:r>
    </w:p>
    <w:bookmarkEnd w:id="63"/>
    <w:bookmarkStart w:name="z335" w:id="64"/>
    <w:p>
      <w:pPr>
        <w:spacing w:after="0"/>
        <w:ind w:left="0"/>
        <w:jc w:val="left"/>
      </w:pPr>
    </w:p>
    <w:bookmarkEnd w:id="64"/>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180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