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8a127" w14:textId="af8a1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субъектілерінің қарыздарын кепілдендіру мен сақтандыру шеңберінде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14 наурыздағы № 67 қаулысы. Шығыс Қазақстан облысының Әділет департаментінде 2016 жылғы 22 сәуірде № 4512 болып тіркелді. Күші жойылды - Шығыс Қазақстан облысы әкімдігінің 2020 жылғы 26 наурыздағы № 97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"Агроөнеркәсіптік кешен субъектілерінің қарыздарын кепілдендіру мен сақтандыру шеңберінде субсидиялау" мемлекеттік көрсетілетін қызмет стандартын бекіту туралы" Қазақстан Республикасы Ауыл шаруашылығы министрінің міндетін атқарушының 2015 жылғы 23 қарашадағы № 9-1/1018 (Нормативтік құқықтық актілерді мемлекеттік тіркеу тізілімінде тіркелген нөмірі 12523)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"Агроөнеркәсіптік кешен субъектілерінің қарыздарын кепілдендіру мен сақтандыру шеңберінде субсидиялау"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Қазақстан облысы әкімдігінің</w:t>
            </w:r>
            <w:r>
              <w:br/>
            </w:r>
            <w:r>
              <w:rPr>
                <w:rFonts w:ascii="Times New Roman"/>
                <w:b w:val="false"/>
                <w:i w:val="false"/>
                <w:color w:val="000000"/>
                <w:sz w:val="20"/>
              </w:rPr>
              <w:t>2016 жылғы "14" наурыздағы</w:t>
            </w:r>
            <w:r>
              <w:br/>
            </w:r>
            <w:r>
              <w:rPr>
                <w:rFonts w:ascii="Times New Roman"/>
                <w:b w:val="false"/>
                <w:i w:val="false"/>
                <w:color w:val="000000"/>
                <w:sz w:val="20"/>
              </w:rPr>
              <w:t>№ 67 қаулысымен бекітілген</w:t>
            </w:r>
          </w:p>
        </w:tc>
      </w:tr>
    </w:tbl>
    <w:bookmarkStart w:name="z5" w:id="1"/>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көрсетілетін қызмет</w:t>
      </w:r>
    </w:p>
    <w:bookmarkEnd w:id="1"/>
    <w:bookmarkStart w:name="z6" w:id="2"/>
    <w:p>
      <w:pPr>
        <w:spacing w:after="0"/>
        <w:ind w:left="0"/>
        <w:jc w:val="left"/>
      </w:pPr>
      <w:r>
        <w:rPr>
          <w:rFonts w:ascii="Times New Roman"/>
          <w:b/>
          <w:i w:val="false"/>
          <w:color w:val="000000"/>
        </w:rPr>
        <w:t xml:space="preserve"> Регламентi</w:t>
      </w:r>
    </w:p>
    <w:bookmarkEnd w:id="2"/>
    <w:p>
      <w:pPr>
        <w:spacing w:after="0"/>
        <w:ind w:left="0"/>
        <w:jc w:val="both"/>
      </w:pPr>
      <w:r>
        <w:rPr>
          <w:rFonts w:ascii="Times New Roman"/>
          <w:b w:val="false"/>
          <w:i w:val="false"/>
          <w:color w:val="ff0000"/>
          <w:sz w:val="28"/>
        </w:rPr>
        <w:t xml:space="preserve">
      Ескерту. Регламент жаңа редакцияда - Шығыс Қазақстан облысы әкімдігінің 14.08.2019 </w:t>
      </w:r>
      <w:r>
        <w:rPr>
          <w:rFonts w:ascii="Times New Roman"/>
          <w:b w:val="false"/>
          <w:i w:val="false"/>
          <w:color w:val="ff0000"/>
          <w:sz w:val="28"/>
        </w:rPr>
        <w:t>№ 266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7" w:id="3"/>
    <w:p>
      <w:pPr>
        <w:spacing w:after="0"/>
        <w:ind w:left="0"/>
        <w:jc w:val="left"/>
      </w:pPr>
      <w:r>
        <w:rPr>
          <w:rFonts w:ascii="Times New Roman"/>
          <w:b/>
          <w:i w:val="false"/>
          <w:color w:val="000000"/>
        </w:rPr>
        <w:t xml:space="preserve"> 1. Жалпы ережелер</w:t>
      </w:r>
    </w:p>
    <w:bookmarkEnd w:id="3"/>
    <w:bookmarkStart w:name="z8" w:id="4"/>
    <w:p>
      <w:pPr>
        <w:spacing w:after="0"/>
        <w:ind w:left="0"/>
        <w:jc w:val="both"/>
      </w:pPr>
      <w:r>
        <w:rPr>
          <w:rFonts w:ascii="Times New Roman"/>
          <w:b w:val="false"/>
          <w:i w:val="false"/>
          <w:color w:val="000000"/>
          <w:sz w:val="28"/>
        </w:rPr>
        <w:t>
      1. "Агроөнеркәсіптік кешен субъектілерінің қарыздарын кепілдендіру мен сақтандыру шеңберінде субсидиялау" мемлекеттік көрсетілетін қызметін (бұдан әрі – мемлекеттік көрсетілетін қызмет) облыстың жергілікті атқарушы органы (облыстың ауыл шаруашылығы басқармасы) (бұдан әрі – көрсетілетін қызметті беруші) көрсетеді.</w:t>
      </w:r>
    </w:p>
    <w:bookmarkEnd w:id="4"/>
    <w:bookmarkStart w:name="z9" w:id="5"/>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bookmarkEnd w:id="5"/>
    <w:bookmarkStart w:name="z10" w:id="6"/>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bookmarkEnd w:id="6"/>
    <w:bookmarkStart w:name="z11" w:id="7"/>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міндетін атқарушының 2015 жылғы 23 қарашадағы № 9-1/1018 (Нормативтік құқықтық актілерді мемлекеттік тіркеу тізілімінде нөмірі 12523 болып тіркелген) бұйрығымен бекітілген "Агроөнеркәсіптік кешен субъектілерінің қарыздарын кепілдендіру мен сақтандыру шеңберінде субсидиялау"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w:t>
      </w:r>
    </w:p>
    <w:bookmarkEnd w:id="7"/>
    <w:bookmarkStart w:name="z12" w:id="8"/>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bookmarkEnd w:id="8"/>
    <w:bookmarkStart w:name="z13" w:id="9"/>
    <w:p>
      <w:pPr>
        <w:spacing w:after="0"/>
        <w:ind w:left="0"/>
        <w:jc w:val="both"/>
      </w:pPr>
      <w:r>
        <w:rPr>
          <w:rFonts w:ascii="Times New Roman"/>
          <w:b w:val="false"/>
          <w:i w:val="false"/>
          <w:color w:val="000000"/>
          <w:sz w:val="28"/>
        </w:rPr>
        <w:t xml:space="preserve">
      Көрсетілетін қызметті алушыға Стандарттың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2-қосымшаларына</w:t>
      </w:r>
      <w:r>
        <w:rPr>
          <w:rFonts w:ascii="Times New Roman"/>
          <w:b w:val="false"/>
          <w:i w:val="false"/>
          <w:color w:val="000000"/>
          <w:sz w:val="28"/>
        </w:rPr>
        <w:t xml:space="preserve"> сәйкес электрондық құжат нысанында мемлекеттік қызметті көрсету нәтижесі туралы хабарлама жолданады. Хабарлама көрсетілетін қызметті алушы субсидиялаудың ақпараттық жүйесіне тіркелген кезде көрсеткен электрондық почта мекенжайына жолданады.</w:t>
      </w:r>
    </w:p>
    <w:bookmarkEnd w:id="9"/>
    <w:bookmarkStart w:name="z14" w:id="10"/>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10"/>
    <w:bookmarkStart w:name="z15" w:id="11"/>
    <w:p>
      <w:pPr>
        <w:spacing w:after="0"/>
        <w:ind w:left="0"/>
        <w:jc w:val="both"/>
      </w:pPr>
      <w:r>
        <w:rPr>
          <w:rFonts w:ascii="Times New Roman"/>
          <w:b w:val="false"/>
          <w:i w:val="false"/>
          <w:color w:val="000000"/>
          <w:sz w:val="28"/>
        </w:rPr>
        <w:t xml:space="preserve">
      4. Мемлекеттік қызмет көрсету бойынша рәсімді (іс-қимылды) бастауға Стандарттың </w:t>
      </w:r>
      <w:r>
        <w:rPr>
          <w:rFonts w:ascii="Times New Roman"/>
          <w:b w:val="false"/>
          <w:i w:val="false"/>
          <w:color w:val="000000"/>
          <w:sz w:val="28"/>
        </w:rPr>
        <w:t>3 қосымшасына</w:t>
      </w:r>
      <w:r>
        <w:rPr>
          <w:rFonts w:ascii="Times New Roman"/>
          <w:b w:val="false"/>
          <w:i w:val="false"/>
          <w:color w:val="000000"/>
          <w:sz w:val="28"/>
        </w:rPr>
        <w:t xml:space="preserve"> сәйкес көрсетілетін қызметті алушының электрондық цифрлық қолтаңбасымен (бұдан әрі – ЭЦҚ) куәландырылған электрондық құжат нысанындағы ұсыныстың болуы негіз болып табылады.</w:t>
      </w:r>
    </w:p>
    <w:bookmarkEnd w:id="11"/>
    <w:bookmarkStart w:name="z16" w:id="12"/>
    <w:p>
      <w:pPr>
        <w:spacing w:after="0"/>
        <w:ind w:left="0"/>
        <w:jc w:val="both"/>
      </w:pPr>
      <w:r>
        <w:rPr>
          <w:rFonts w:ascii="Times New Roman"/>
          <w:b w:val="false"/>
          <w:i w:val="false"/>
          <w:color w:val="000000"/>
          <w:sz w:val="28"/>
        </w:rPr>
        <w:t>
      5. Мемлекеттiк қызмет көрсету процесінің құрамына кіретін рәсімдердің (іс-қимылдардың) мазмұны, орындалу ұзақтығы:</w:t>
      </w:r>
    </w:p>
    <w:bookmarkEnd w:id="12"/>
    <w:bookmarkStart w:name="z17" w:id="13"/>
    <w:p>
      <w:pPr>
        <w:spacing w:after="0"/>
        <w:ind w:left="0"/>
        <w:jc w:val="both"/>
      </w:pPr>
      <w:r>
        <w:rPr>
          <w:rFonts w:ascii="Times New Roman"/>
          <w:b w:val="false"/>
          <w:i w:val="false"/>
          <w:color w:val="000000"/>
          <w:sz w:val="28"/>
        </w:rPr>
        <w:t>
      1-іс-қимыл – көрсетілетін қызметті беруші ұсынысты алған күннен бастап:</w:t>
      </w:r>
    </w:p>
    <w:bookmarkEnd w:id="13"/>
    <w:bookmarkStart w:name="z18" w:id="14"/>
    <w:p>
      <w:pPr>
        <w:spacing w:after="0"/>
        <w:ind w:left="0"/>
        <w:jc w:val="both"/>
      </w:pPr>
      <w:r>
        <w:rPr>
          <w:rFonts w:ascii="Times New Roman"/>
          <w:b w:val="false"/>
          <w:i w:val="false"/>
          <w:color w:val="000000"/>
          <w:sz w:val="28"/>
        </w:rPr>
        <w:t>
      1) ұсынысты субсидиялаудың ақпараттық жүйесінде тіркеуді;</w:t>
      </w:r>
    </w:p>
    <w:bookmarkEnd w:id="14"/>
    <w:bookmarkStart w:name="z19" w:id="15"/>
    <w:p>
      <w:pPr>
        <w:spacing w:after="0"/>
        <w:ind w:left="0"/>
        <w:jc w:val="both"/>
      </w:pPr>
      <w:r>
        <w:rPr>
          <w:rFonts w:ascii="Times New Roman"/>
          <w:b w:val="false"/>
          <w:i w:val="false"/>
          <w:color w:val="000000"/>
          <w:sz w:val="28"/>
        </w:rPr>
        <w:t xml:space="preserve">
      2) ұсыныстың Қазақстан Республикасы Ауыл шаруашылығы министрінің 2015 жылғы 30 қаңтардағы № 9-1/71 (Нормативтік құқықтық актілерді мемлекеттік тіркеу тізілімінде нөмірі 12183 болып тіркелген) бұйрығымен бекітілген Агроөнеркәсіптік кешен субъектілерінің қарыздарын кепілдендіру мен сақтандыру шеңберінде субсидиялау қағидаларында (бұдан әрі – Қағидалар) белгіленген субсидиялау шарттарына сәйкестігін тексеруді,оның ішінде кепілдендіру/сақтандыру шарты талаптарының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осындай шарттарға қойылатын талаптарға сәйкестігін тексеруді;</w:t>
      </w:r>
    </w:p>
    <w:bookmarkEnd w:id="15"/>
    <w:bookmarkStart w:name="z20" w:id="16"/>
    <w:p>
      <w:pPr>
        <w:spacing w:after="0"/>
        <w:ind w:left="0"/>
        <w:jc w:val="both"/>
      </w:pPr>
      <w:r>
        <w:rPr>
          <w:rFonts w:ascii="Times New Roman"/>
          <w:b w:val="false"/>
          <w:i w:val="false"/>
          <w:color w:val="000000"/>
          <w:sz w:val="28"/>
        </w:rPr>
        <w:t>
      3) ұсыныс бойынша шешімді қабылдау мен ресімдеуді жүзеге асырады. Қарыз алушы мен кепілгерге/сақтандыру ұйымына қабылданған шешім туралы автоматты хабарлама жолданады. Орындалу ұзақтығы – 2 (екі) жұмыс күні ішінде.</w:t>
      </w:r>
    </w:p>
    <w:bookmarkEnd w:id="16"/>
    <w:bookmarkStart w:name="z21" w:id="17"/>
    <w:p>
      <w:pPr>
        <w:spacing w:after="0"/>
        <w:ind w:left="0"/>
        <w:jc w:val="both"/>
      </w:pPr>
      <w:r>
        <w:rPr>
          <w:rFonts w:ascii="Times New Roman"/>
          <w:b w:val="false"/>
          <w:i w:val="false"/>
          <w:color w:val="000000"/>
          <w:sz w:val="28"/>
        </w:rPr>
        <w:t>
      Субсидиялаудың ақпараттық жүйесінде жеке шотының болуы қарыз алушыға және кепілгерге/сақтандыру ұйымына субсидиялаудың ақпараттық жүйесіне өтінімді тіркеуді өз бетінше жүзеге асыруға мүмкіндік береді, бұл жағдайда өтінім беру талап етілмейді және ол осылай тіркелген сәттен бастап берілген болып саналады.</w:t>
      </w:r>
    </w:p>
    <w:bookmarkEnd w:id="17"/>
    <w:bookmarkStart w:name="z22" w:id="18"/>
    <w:p>
      <w:pPr>
        <w:spacing w:after="0"/>
        <w:ind w:left="0"/>
        <w:jc w:val="both"/>
      </w:pPr>
      <w:r>
        <w:rPr>
          <w:rFonts w:ascii="Times New Roman"/>
          <w:b w:val="false"/>
          <w:i w:val="false"/>
          <w:color w:val="000000"/>
          <w:sz w:val="28"/>
        </w:rPr>
        <w:t>
      Көрсетілетін қызметті берушінің шешіміне көрсетілетін қызметті берушінің бірінші басшысының немесе оны алмастыратын адамның ЭЦҚ-сы қойылады;</w:t>
      </w:r>
    </w:p>
    <w:bookmarkEnd w:id="18"/>
    <w:bookmarkStart w:name="z23" w:id="19"/>
    <w:p>
      <w:pPr>
        <w:spacing w:after="0"/>
        <w:ind w:left="0"/>
        <w:jc w:val="both"/>
      </w:pPr>
      <w:r>
        <w:rPr>
          <w:rFonts w:ascii="Times New Roman"/>
          <w:b w:val="false"/>
          <w:i w:val="false"/>
          <w:color w:val="000000"/>
          <w:sz w:val="28"/>
        </w:rPr>
        <w:t>
      2-іс-қимыл – субсидиялау шарты көрсетілетін қызметті берушінің шешімінің негізінде қарыз алушы, кепілгер/сақтандыру ұйымы және көрсетілетін қызметті беруші арасында порталда электрондық нысанда жасалады. Орындалу ұзақтығы – кепілгер/сақтандыру ұйымы ұсыныс бойынша оң шешім туралы көрсетілетін қызметті берушінің хабарламасын алған күннен бастап 3 (үш) жұмыс күні ішінде;</w:t>
      </w:r>
    </w:p>
    <w:bookmarkEnd w:id="19"/>
    <w:bookmarkStart w:name="z24" w:id="20"/>
    <w:p>
      <w:pPr>
        <w:spacing w:after="0"/>
        <w:ind w:left="0"/>
        <w:jc w:val="both"/>
      </w:pPr>
      <w:r>
        <w:rPr>
          <w:rFonts w:ascii="Times New Roman"/>
          <w:b w:val="false"/>
          <w:i w:val="false"/>
          <w:color w:val="000000"/>
          <w:sz w:val="28"/>
        </w:rPr>
        <w:t xml:space="preserve">
      3-іс-қимыл – кепілгер/сақтандыру ұйымы субсидиялау шартына қол қойылғаннан кейін порталда кепілгер/сақтандыру ұйымы және көрсетілетін қызметті беруші ЭЦҚ қоятын,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қарыз алушыны субсидиялау кестесін қалыптастырады. Орындалу ұзақтығы – 14 (он төрт) жұмыс күні ішінде.</w:t>
      </w:r>
    </w:p>
    <w:bookmarkEnd w:id="20"/>
    <w:bookmarkStart w:name="z25" w:id="21"/>
    <w:p>
      <w:pPr>
        <w:spacing w:after="0"/>
        <w:ind w:left="0"/>
        <w:jc w:val="both"/>
      </w:pPr>
      <w:r>
        <w:rPr>
          <w:rFonts w:ascii="Times New Roman"/>
          <w:b w:val="false"/>
          <w:i w:val="false"/>
          <w:color w:val="000000"/>
          <w:sz w:val="28"/>
        </w:rPr>
        <w:t>
      4-іс-қимыл – көрсетілетін қызметті беруші субсидиялауға арналған өтінімді алған күннен бастап:</w:t>
      </w:r>
    </w:p>
    <w:bookmarkEnd w:id="21"/>
    <w:bookmarkStart w:name="z26" w:id="22"/>
    <w:p>
      <w:pPr>
        <w:spacing w:after="0"/>
        <w:ind w:left="0"/>
        <w:jc w:val="both"/>
      </w:pPr>
      <w:r>
        <w:rPr>
          <w:rFonts w:ascii="Times New Roman"/>
          <w:b w:val="false"/>
          <w:i w:val="false"/>
          <w:color w:val="000000"/>
          <w:sz w:val="28"/>
        </w:rPr>
        <w:t>
      1) ЭЦҚ пайдалана отырып, қол қою жолымен субсидиялауға арналған өтінімнің қабылданғанын растайды;</w:t>
      </w:r>
    </w:p>
    <w:bookmarkEnd w:id="22"/>
    <w:bookmarkStart w:name="z27" w:id="23"/>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кепілгердің/сақтандыру ұйымының шотына аудару үшін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 Орындалу ұзақтығы – 2 (екі) жұмыс күні ішінде.</w:t>
      </w:r>
    </w:p>
    <w:bookmarkEnd w:id="23"/>
    <w:bookmarkStart w:name="z28" w:id="24"/>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артық болатын субсидиялауға арналған өтінімдер бойынша субсидияларды төлеу өтінім берілген сәттен бастап кезек тәртібімен келесі айда жүзеге асырылады.</w:t>
      </w:r>
    </w:p>
    <w:bookmarkEnd w:id="24"/>
    <w:bookmarkStart w:name="z29" w:id="25"/>
    <w:p>
      <w:pPr>
        <w:spacing w:after="0"/>
        <w:ind w:left="0"/>
        <w:jc w:val="both"/>
      </w:pPr>
      <w:r>
        <w:rPr>
          <w:rFonts w:ascii="Times New Roman"/>
          <w:b w:val="false"/>
          <w:i w:val="false"/>
          <w:color w:val="000000"/>
          <w:sz w:val="28"/>
        </w:rPr>
        <w:t>
      Мемлекеттік қызметті көрсету мерзімі – 21 (жиырма бір) жұмыс күні.</w:t>
      </w:r>
    </w:p>
    <w:bookmarkEnd w:id="25"/>
    <w:bookmarkStart w:name="z30" w:id="26"/>
    <w:p>
      <w:pPr>
        <w:spacing w:after="0"/>
        <w:ind w:left="0"/>
        <w:jc w:val="both"/>
      </w:pPr>
      <w:r>
        <w:rPr>
          <w:rFonts w:ascii="Times New Roman"/>
          <w:b w:val="false"/>
          <w:i w:val="false"/>
          <w:color w:val="000000"/>
          <w:sz w:val="28"/>
        </w:rPr>
        <w:t>
      6. Мемлекеттік қызмет көрсету рәсімдерінің (іс-қимылдарының) нәтижелері:</w:t>
      </w:r>
    </w:p>
    <w:bookmarkEnd w:id="26"/>
    <w:bookmarkStart w:name="z31" w:id="27"/>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1-іс-қимылдың нәтижесі тіркелген ұсыныс, ұсыныс бойынша шешімді қабылдау және ресімдеу болып табылады, ол 2-іс-қимылды орындау үшін негіз болады. </w:t>
      </w:r>
    </w:p>
    <w:bookmarkEnd w:id="27"/>
    <w:bookmarkStart w:name="z32" w:id="28"/>
    <w:p>
      <w:pPr>
        <w:spacing w:after="0"/>
        <w:ind w:left="0"/>
        <w:jc w:val="both"/>
      </w:pPr>
      <w:r>
        <w:rPr>
          <w:rFonts w:ascii="Times New Roman"/>
          <w:b w:val="false"/>
          <w:i w:val="false"/>
          <w:color w:val="000000"/>
          <w:sz w:val="28"/>
        </w:rPr>
        <w:t xml:space="preserve">
      Осы Регламенттің 5 тармағында көрсетілген 2-іс-қимылдың нәтижесі көрсетілетін қызметті берушінің шешімінің негізінде қарыз алушы, кепілгер/сақтандыру ұйымы және көрсетілетін қызметті беруші арасында порталда электрондық нысанда субсидиялау шартын жасау болып табылады, ол 3-іс-қимылды орындау үшін негіз болады. </w:t>
      </w:r>
    </w:p>
    <w:bookmarkEnd w:id="28"/>
    <w:bookmarkStart w:name="z33" w:id="29"/>
    <w:p>
      <w:pPr>
        <w:spacing w:after="0"/>
        <w:ind w:left="0"/>
        <w:jc w:val="both"/>
      </w:pPr>
      <w:r>
        <w:rPr>
          <w:rFonts w:ascii="Times New Roman"/>
          <w:b w:val="false"/>
          <w:i w:val="false"/>
          <w:color w:val="000000"/>
          <w:sz w:val="28"/>
        </w:rPr>
        <w:t xml:space="preserve">
      Осы Регламенттің 5 тармағында көрсетілген 3-іс-қимылдың нәтижесі көрсетілетін қызметті алушының порталда қалыптастырылған субсидиялау кестесі болып табылады, ол 4-іс-қимылды орындау үшін негіз болады. </w:t>
      </w:r>
    </w:p>
    <w:bookmarkEnd w:id="29"/>
    <w:bookmarkStart w:name="z34" w:id="30"/>
    <w:p>
      <w:pPr>
        <w:spacing w:after="0"/>
        <w:ind w:left="0"/>
        <w:jc w:val="both"/>
      </w:pPr>
      <w:r>
        <w:rPr>
          <w:rFonts w:ascii="Times New Roman"/>
          <w:b w:val="false"/>
          <w:i w:val="false"/>
          <w:color w:val="000000"/>
          <w:sz w:val="28"/>
        </w:rPr>
        <w:t xml:space="preserve">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4-іс-қимылдың нәтижесі "Қазынашылық-Клиент" ақпараттық жүйесіне жүктелген, субсидиялаудың ақпараттық жүйесінде қалыптастырылған субсидиялар төлеуге арналған төлем тапсырмалары болып табылады.</w:t>
      </w:r>
    </w:p>
    <w:bookmarkEnd w:id="30"/>
    <w:bookmarkStart w:name="z35" w:id="31"/>
    <w:p>
      <w:pPr>
        <w:spacing w:after="0"/>
        <w:ind w:left="0"/>
        <w:jc w:val="left"/>
      </w:pPr>
      <w:r>
        <w:rPr>
          <w:rFonts w:ascii="Times New Roman"/>
          <w:b/>
          <w:i w:val="false"/>
          <w:color w:val="000000"/>
        </w:rPr>
        <w:t xml:space="preserve"> 3. Мемлекеттік қызмет көрсету процесінде көрсетілетін қызметті берушінің құрылымдық бөлімшелерінің (қызметкерлерінің) өзара іс-қимыл тәртібін сипаттау</w:t>
      </w:r>
    </w:p>
    <w:bookmarkEnd w:id="31"/>
    <w:bookmarkStart w:name="z36" w:id="32"/>
    <w:p>
      <w:pPr>
        <w:spacing w:after="0"/>
        <w:ind w:left="0"/>
        <w:jc w:val="both"/>
      </w:pPr>
      <w:r>
        <w:rPr>
          <w:rFonts w:ascii="Times New Roman"/>
          <w:b w:val="false"/>
          <w:i w:val="false"/>
          <w:color w:val="000000"/>
          <w:sz w:val="28"/>
        </w:rPr>
        <w:t>
      7. Мемлекеттік қызмет көрсету процесіне қатысатын көрсетілетін қызметті берушінің құрылымдық бөлімшелерінің (қызметкерлерінің) тізбесі:</w:t>
      </w:r>
    </w:p>
    <w:bookmarkEnd w:id="32"/>
    <w:bookmarkStart w:name="z37" w:id="33"/>
    <w:p>
      <w:pPr>
        <w:spacing w:after="0"/>
        <w:ind w:left="0"/>
        <w:jc w:val="both"/>
      </w:pPr>
      <w:r>
        <w:rPr>
          <w:rFonts w:ascii="Times New Roman"/>
          <w:b w:val="false"/>
          <w:i w:val="false"/>
          <w:color w:val="000000"/>
          <w:sz w:val="28"/>
        </w:rPr>
        <w:t>
      1) облыстың ауыл шаруашылығы басқармасы;</w:t>
      </w:r>
    </w:p>
    <w:bookmarkEnd w:id="33"/>
    <w:bookmarkStart w:name="z38" w:id="34"/>
    <w:p>
      <w:pPr>
        <w:spacing w:after="0"/>
        <w:ind w:left="0"/>
        <w:jc w:val="both"/>
      </w:pPr>
      <w:r>
        <w:rPr>
          <w:rFonts w:ascii="Times New Roman"/>
          <w:b w:val="false"/>
          <w:i w:val="false"/>
          <w:color w:val="000000"/>
          <w:sz w:val="28"/>
        </w:rPr>
        <w:t>
      2) аумақтық қазынашылық бөлімшесі.</w:t>
      </w:r>
    </w:p>
    <w:bookmarkEnd w:id="34"/>
    <w:bookmarkStart w:name="z39" w:id="35"/>
    <w:p>
      <w:pPr>
        <w:spacing w:after="0"/>
        <w:ind w:left="0"/>
        <w:jc w:val="both"/>
      </w:pPr>
      <w:r>
        <w:rPr>
          <w:rFonts w:ascii="Times New Roman"/>
          <w:b w:val="false"/>
          <w:i w:val="false"/>
          <w:color w:val="000000"/>
          <w:sz w:val="28"/>
        </w:rPr>
        <w:t>
      8. Әрбір рәсімнің (іс-қимылдың) ұзақтығын көрсете отырып, құрылымдық бөлімшелер (қызметкерлер) арасындағы рәсімдердің (іс-қимылдардың) реттілігінің сипаттамасы:</w:t>
      </w:r>
    </w:p>
    <w:bookmarkEnd w:id="35"/>
    <w:bookmarkStart w:name="z40" w:id="36"/>
    <w:p>
      <w:pPr>
        <w:spacing w:after="0"/>
        <w:ind w:left="0"/>
        <w:jc w:val="both"/>
      </w:pPr>
      <w:r>
        <w:rPr>
          <w:rFonts w:ascii="Times New Roman"/>
          <w:b w:val="false"/>
          <w:i w:val="false"/>
          <w:color w:val="000000"/>
          <w:sz w:val="28"/>
        </w:rPr>
        <w:t>
      1) көрсетілетін қызметті беруші ұсынысты алған күннен бастап:</w:t>
      </w:r>
    </w:p>
    <w:bookmarkEnd w:id="36"/>
    <w:bookmarkStart w:name="z41" w:id="37"/>
    <w:p>
      <w:pPr>
        <w:spacing w:after="0"/>
        <w:ind w:left="0"/>
        <w:jc w:val="both"/>
      </w:pPr>
      <w:r>
        <w:rPr>
          <w:rFonts w:ascii="Times New Roman"/>
          <w:b w:val="false"/>
          <w:i w:val="false"/>
          <w:color w:val="000000"/>
          <w:sz w:val="28"/>
        </w:rPr>
        <w:t>
      ұсынысты субсидиялаудың ақпараттық жүйесінде тіркеуді;</w:t>
      </w:r>
    </w:p>
    <w:bookmarkEnd w:id="37"/>
    <w:bookmarkStart w:name="z42" w:id="38"/>
    <w:p>
      <w:pPr>
        <w:spacing w:after="0"/>
        <w:ind w:left="0"/>
        <w:jc w:val="both"/>
      </w:pPr>
      <w:r>
        <w:rPr>
          <w:rFonts w:ascii="Times New Roman"/>
          <w:b w:val="false"/>
          <w:i w:val="false"/>
          <w:color w:val="000000"/>
          <w:sz w:val="28"/>
        </w:rPr>
        <w:t xml:space="preserve">
      ұсыныстың Қағидаларда белгіленген субсидиялау шарттарына сәйкестігін тексеруді, оның ішінде кепілдендіру/сақтандыру шарты талаптарының Қағидалардың </w:t>
      </w:r>
      <w:r>
        <w:rPr>
          <w:rFonts w:ascii="Times New Roman"/>
          <w:b w:val="false"/>
          <w:i w:val="false"/>
          <w:color w:val="000000"/>
          <w:sz w:val="28"/>
        </w:rPr>
        <w:t>4-қосымшасында</w:t>
      </w:r>
      <w:r>
        <w:rPr>
          <w:rFonts w:ascii="Times New Roman"/>
          <w:b w:val="false"/>
          <w:i w:val="false"/>
          <w:color w:val="000000"/>
          <w:sz w:val="28"/>
        </w:rPr>
        <w:t xml:space="preserve"> белгіленген осындай шарттарға қойылатын талаптарға сәйкестігін тексеруді;</w:t>
      </w:r>
    </w:p>
    <w:bookmarkEnd w:id="38"/>
    <w:bookmarkStart w:name="z43" w:id="39"/>
    <w:p>
      <w:pPr>
        <w:spacing w:after="0"/>
        <w:ind w:left="0"/>
        <w:jc w:val="both"/>
      </w:pPr>
      <w:r>
        <w:rPr>
          <w:rFonts w:ascii="Times New Roman"/>
          <w:b w:val="false"/>
          <w:i w:val="false"/>
          <w:color w:val="000000"/>
          <w:sz w:val="28"/>
        </w:rPr>
        <w:t>
      ұсыныс бойынша шешімді қабылдау мен ресімдеуді жүзеге асырады. Орындалу ұзақтығы – 2 (екі) жұмыс күні ішінде.</w:t>
      </w:r>
    </w:p>
    <w:bookmarkEnd w:id="39"/>
    <w:bookmarkStart w:name="z44" w:id="40"/>
    <w:p>
      <w:pPr>
        <w:spacing w:after="0"/>
        <w:ind w:left="0"/>
        <w:jc w:val="both"/>
      </w:pPr>
      <w:r>
        <w:rPr>
          <w:rFonts w:ascii="Times New Roman"/>
          <w:b w:val="false"/>
          <w:i w:val="false"/>
          <w:color w:val="000000"/>
          <w:sz w:val="28"/>
        </w:rPr>
        <w:t>
      Субсидиялаудың ақпараттық жүйесінде жеке шотының болуы қарыз алушыға және кепілгерге/сақтандыру ұйымына субсидиялаудың ақпараттық жүйесіне өтінімді тіркеуді өз бетінше жүзеге асыруға мүмкіндік береді, бұл жағдайда өтінім беру талап етілмейді және ол осылай тіркелген сәттен бастап берілген болып саналады.</w:t>
      </w:r>
    </w:p>
    <w:bookmarkEnd w:id="40"/>
    <w:bookmarkStart w:name="z45" w:id="41"/>
    <w:p>
      <w:pPr>
        <w:spacing w:after="0"/>
        <w:ind w:left="0"/>
        <w:jc w:val="both"/>
      </w:pPr>
      <w:r>
        <w:rPr>
          <w:rFonts w:ascii="Times New Roman"/>
          <w:b w:val="false"/>
          <w:i w:val="false"/>
          <w:color w:val="000000"/>
          <w:sz w:val="28"/>
        </w:rPr>
        <w:t>
      Көрсетілетін қызметті берушінің шешіміне көрсетілетін қызметті берушінің бірінші басшысының немесе оны алмастыратын адамның ЭЦҚ-сы қойылады;</w:t>
      </w:r>
    </w:p>
    <w:bookmarkEnd w:id="41"/>
    <w:bookmarkStart w:name="z46" w:id="42"/>
    <w:p>
      <w:pPr>
        <w:spacing w:after="0"/>
        <w:ind w:left="0"/>
        <w:jc w:val="both"/>
      </w:pPr>
      <w:r>
        <w:rPr>
          <w:rFonts w:ascii="Times New Roman"/>
          <w:b w:val="false"/>
          <w:i w:val="false"/>
          <w:color w:val="000000"/>
          <w:sz w:val="28"/>
        </w:rPr>
        <w:t>
      2) субсидиялау шарты көрсетілетін қызметті берушінің шешімінің негізінде қарыз алушы, кепілгер/сақтандыру ұйымы және көрсетілетін қызметті беруші арасында порталда электрондық нысанда жасалады. Орындалу ұзақтығы – кепілгер/сақтандыру ұйымы ұсыныс бойынша оң шешім туралы көрсетілетін қызметті берушінің хабарламасын алған күннен бастап 3 (үш) жұмыс күні ішінде;</w:t>
      </w:r>
    </w:p>
    <w:bookmarkEnd w:id="42"/>
    <w:bookmarkStart w:name="z47" w:id="43"/>
    <w:p>
      <w:pPr>
        <w:spacing w:after="0"/>
        <w:ind w:left="0"/>
        <w:jc w:val="both"/>
      </w:pPr>
      <w:r>
        <w:rPr>
          <w:rFonts w:ascii="Times New Roman"/>
          <w:b w:val="false"/>
          <w:i w:val="false"/>
          <w:color w:val="000000"/>
          <w:sz w:val="28"/>
        </w:rPr>
        <w:t xml:space="preserve">
      3) кепілгер/сақтандыру ұйымы субсидиялау шартына қол қойылғаннан кейін порталда кепілгер/сақтандыру ұйымы және көрсетілетін қызметті беруші ЭЦҚ қоятын,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қарыз алушыны субсидиялау кестесін қалыптастырады. Орындалу ұзақтығы – 14 (он төрт) жұмыс күні ішінде;</w:t>
      </w:r>
    </w:p>
    <w:bookmarkEnd w:id="43"/>
    <w:bookmarkStart w:name="z48" w:id="44"/>
    <w:p>
      <w:pPr>
        <w:spacing w:after="0"/>
        <w:ind w:left="0"/>
        <w:jc w:val="both"/>
      </w:pPr>
      <w:r>
        <w:rPr>
          <w:rFonts w:ascii="Times New Roman"/>
          <w:b w:val="false"/>
          <w:i w:val="false"/>
          <w:color w:val="000000"/>
          <w:sz w:val="28"/>
        </w:rPr>
        <w:t>
      4) көрсетілетін қызметті беруші субсидиялауға арналған өтінімді алған күннен бастап:</w:t>
      </w:r>
    </w:p>
    <w:bookmarkEnd w:id="44"/>
    <w:bookmarkStart w:name="z49" w:id="45"/>
    <w:p>
      <w:pPr>
        <w:spacing w:after="0"/>
        <w:ind w:left="0"/>
        <w:jc w:val="both"/>
      </w:pPr>
      <w:r>
        <w:rPr>
          <w:rFonts w:ascii="Times New Roman"/>
          <w:b w:val="false"/>
          <w:i w:val="false"/>
          <w:color w:val="000000"/>
          <w:sz w:val="28"/>
        </w:rPr>
        <w:t>
      1) ЭЦҚ пайдалана отырып қол қою жолымен субсидиялауға арналған өтінімнің қабылданғанын растайды;</w:t>
      </w:r>
    </w:p>
    <w:bookmarkEnd w:id="45"/>
    <w:bookmarkStart w:name="z50" w:id="46"/>
    <w:p>
      <w:pPr>
        <w:spacing w:after="0"/>
        <w:ind w:left="0"/>
        <w:jc w:val="both"/>
      </w:pPr>
      <w:r>
        <w:rPr>
          <w:rFonts w:ascii="Times New Roman"/>
          <w:b w:val="false"/>
          <w:i w:val="false"/>
          <w:color w:val="000000"/>
          <w:sz w:val="28"/>
        </w:rPr>
        <w:t>
      2) субсидиялауға арналған өтінімді тіркеу нәтижелері бойынша субсидияларды кепілгердің/сақтандыру ұйымының шотына аудару үшін "Қазынашылық-Клиент" ақпараттық жүйесіне жүктелетін субсидиялар төлеуге арналған төлем тапсырмаларын субсидиялаудың ақпараттық жүйесінде қалыптастырады. Орындалу ұзақтығы – 2 (екі) жұмыс күні ішінде.</w:t>
      </w:r>
    </w:p>
    <w:bookmarkEnd w:id="46"/>
    <w:bookmarkStart w:name="z51" w:id="47"/>
    <w:p>
      <w:pPr>
        <w:spacing w:after="0"/>
        <w:ind w:left="0"/>
        <w:jc w:val="both"/>
      </w:pPr>
      <w:r>
        <w:rPr>
          <w:rFonts w:ascii="Times New Roman"/>
          <w:b w:val="false"/>
          <w:i w:val="false"/>
          <w:color w:val="000000"/>
          <w:sz w:val="28"/>
        </w:rPr>
        <w:t>
      Субсидиялар көлемі қаржыландыру жоспарында тиісті айға көзделген бюджет қаражатының көлемінен артық болатын субсидиялауға арналған өтінімдер бойынша субсидияларды төлеу өтінім берілген сәттен бастап кезек тәртібімен келесі айда жүзеге асырылады.</w:t>
      </w:r>
    </w:p>
    <w:bookmarkEnd w:id="47"/>
    <w:bookmarkStart w:name="z52" w:id="48"/>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48"/>
    <w:bookmarkStart w:name="z53" w:id="49"/>
    <w:p>
      <w:pPr>
        <w:spacing w:after="0"/>
        <w:ind w:left="0"/>
        <w:jc w:val="both"/>
      </w:pPr>
      <w:r>
        <w:rPr>
          <w:rFonts w:ascii="Times New Roman"/>
          <w:b w:val="false"/>
          <w:i w:val="false"/>
          <w:color w:val="000000"/>
          <w:sz w:val="28"/>
        </w:rPr>
        <w:t>
      9. Портал арқылы мемлекеттік қызмет көрсету кезінде жүгіну тәртібі және көрсетілетін қызметті алушы мен көрсетілетін қызметті берушінің рәсімдерінің (іс-қимылдарының) реттілігі:</w:t>
      </w:r>
    </w:p>
    <w:bookmarkEnd w:id="49"/>
    <w:bookmarkStart w:name="z54" w:id="50"/>
    <w:p>
      <w:pPr>
        <w:spacing w:after="0"/>
        <w:ind w:left="0"/>
        <w:jc w:val="both"/>
      </w:pPr>
      <w:r>
        <w:rPr>
          <w:rFonts w:ascii="Times New Roman"/>
          <w:b w:val="false"/>
          <w:i w:val="false"/>
          <w:color w:val="000000"/>
          <w:sz w:val="28"/>
        </w:rPr>
        <w:t>
      1) көрсетілетін қызметті алушы порталда тіркеуді жеке сәйкестендіру нөмірі (бұдан әрі – ЖСН), бизнес сәйкестендіру нөмірі (бұдан әрі – БСН), сондай-ақ парольдің көмегімен жүзеге асырады (порталда тіркелмеген көрсетілетін қызметті алушылар үшін жүзеге асырылады);</w:t>
      </w:r>
    </w:p>
    <w:bookmarkEnd w:id="50"/>
    <w:bookmarkStart w:name="z55" w:id="51"/>
    <w:p>
      <w:pPr>
        <w:spacing w:after="0"/>
        <w:ind w:left="0"/>
        <w:jc w:val="both"/>
      </w:pPr>
      <w:r>
        <w:rPr>
          <w:rFonts w:ascii="Times New Roman"/>
          <w:b w:val="false"/>
          <w:i w:val="false"/>
          <w:color w:val="000000"/>
          <w:sz w:val="28"/>
        </w:rPr>
        <w:t>
      2) 1-процесс – қызметті алу үшін көрсетілетін қызметті алушының ЖСН/БСН және парольді порталға енгізу процесі (авторландыру процесі);</w:t>
      </w:r>
    </w:p>
    <w:bookmarkEnd w:id="51"/>
    <w:bookmarkStart w:name="z56" w:id="52"/>
    <w:p>
      <w:pPr>
        <w:spacing w:after="0"/>
        <w:ind w:left="0"/>
        <w:jc w:val="both"/>
      </w:pPr>
      <w:r>
        <w:rPr>
          <w:rFonts w:ascii="Times New Roman"/>
          <w:b w:val="false"/>
          <w:i w:val="false"/>
          <w:color w:val="000000"/>
          <w:sz w:val="28"/>
        </w:rPr>
        <w:t>
      3) 1-шарт – тіркелген көрсетілетін қызметті алушы туралы деректердің түпнұсқалығын ЖСН/БСН және пароль арқылы порталда тексеру;</w:t>
      </w:r>
    </w:p>
    <w:bookmarkEnd w:id="52"/>
    <w:bookmarkStart w:name="z57" w:id="53"/>
    <w:p>
      <w:pPr>
        <w:spacing w:after="0"/>
        <w:ind w:left="0"/>
        <w:jc w:val="both"/>
      </w:pPr>
      <w:r>
        <w:rPr>
          <w:rFonts w:ascii="Times New Roman"/>
          <w:b w:val="false"/>
          <w:i w:val="false"/>
          <w:color w:val="000000"/>
          <w:sz w:val="28"/>
        </w:rPr>
        <w:t>
      4) 2-процесс – көрсетілетін қызметті алушының деректерінде бұзушылықтардың болуына байланысты порталдың авторландырудан бас тарту туралы хабарламаны қалыптастыруы;</w:t>
      </w:r>
    </w:p>
    <w:bookmarkEnd w:id="53"/>
    <w:bookmarkStart w:name="z58" w:id="54"/>
    <w:p>
      <w:pPr>
        <w:spacing w:after="0"/>
        <w:ind w:left="0"/>
        <w:jc w:val="both"/>
      </w:pPr>
      <w:r>
        <w:rPr>
          <w:rFonts w:ascii="Times New Roman"/>
          <w:b w:val="false"/>
          <w:i w:val="false"/>
          <w:color w:val="000000"/>
          <w:sz w:val="28"/>
        </w:rPr>
        <w:t xml:space="preserve">
      5) 3-процесс – көрсетілетін қызметті алушының осы Регламентте көрсетілген мемлекеттік қызметті таңдауы, мемлекеттік қызметті көрсету үшін сұрау салу нысанын экранға шығаруы және оның құрылымы мен форматтық талаптарын ескере отырып, көрсетілетін қызметті алушының нысанды толтыруы (деректерді енгізуі), сұрау салу нысанына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құжаттардың көшірмелерін электрондық түрде тіркеуі, сондай-ақ сұрау салуды куәландыру (қол қою) үшін көрсетілетін қызметті алушының ЭЦҚ тіркеу куәлігін таңдауы; </w:t>
      </w:r>
    </w:p>
    <w:bookmarkEnd w:id="54"/>
    <w:bookmarkStart w:name="z59" w:id="55"/>
    <w:p>
      <w:pPr>
        <w:spacing w:after="0"/>
        <w:ind w:left="0"/>
        <w:jc w:val="both"/>
      </w:pPr>
      <w:r>
        <w:rPr>
          <w:rFonts w:ascii="Times New Roman"/>
          <w:b w:val="false"/>
          <w:i w:val="false"/>
          <w:color w:val="000000"/>
          <w:sz w:val="28"/>
        </w:rPr>
        <w:t>
      6) 2-шарт – порталда ЭЦҚ тіркеу куәлігінің қолданылу мерзімін және кері қайтарылған (күші жойылған) тіркеу куәліктерінің тізімінде болмауын, сондай-ақ сәйкестендіру деректерінің (сұрау салуда көрсетілген ЖСН/БСН мен ЭЦҚ тіркеу куәлігінде көрсетілген ЖСН/БСН арасындағы) сәйкестігін тексеру;</w:t>
      </w:r>
    </w:p>
    <w:bookmarkEnd w:id="55"/>
    <w:bookmarkStart w:name="z60" w:id="56"/>
    <w:p>
      <w:pPr>
        <w:spacing w:after="0"/>
        <w:ind w:left="0"/>
        <w:jc w:val="both"/>
      </w:pPr>
      <w:r>
        <w:rPr>
          <w:rFonts w:ascii="Times New Roman"/>
          <w:b w:val="false"/>
          <w:i w:val="false"/>
          <w:color w:val="000000"/>
          <w:sz w:val="28"/>
        </w:rPr>
        <w:t>
      7) 4-процесс – көрсетілетін қызметті алушының ЭЦҚ-сының түпнұсқалығы расталмауына байланысты сұратылатын қызметті көрсетуден бас тарту туралы хабарлама қалыптастыру;</w:t>
      </w:r>
    </w:p>
    <w:bookmarkEnd w:id="56"/>
    <w:bookmarkStart w:name="z61" w:id="57"/>
    <w:p>
      <w:pPr>
        <w:spacing w:after="0"/>
        <w:ind w:left="0"/>
        <w:jc w:val="both"/>
      </w:pPr>
      <w:r>
        <w:rPr>
          <w:rFonts w:ascii="Times New Roman"/>
          <w:b w:val="false"/>
          <w:i w:val="false"/>
          <w:color w:val="000000"/>
          <w:sz w:val="28"/>
        </w:rPr>
        <w:t>
      8) 5-процесс – көрсетілетін қызметті берушінің сұрау салуды өңдеуі үшін көрсетілетін қызметті алушының ЭЦҚ-сымен куәландырылған (қол қойылған) электрондық құжатты (көрсетілетін қызметті алушының сұрау салуын) электрондық үкіметтің өңірлік шлюзінің автоматтандырылған жұмыс орнына (бұдан әрі – ЭҮӨШ АЖО) ЭҮШ арқылы жолдау;</w:t>
      </w:r>
    </w:p>
    <w:bookmarkEnd w:id="57"/>
    <w:bookmarkStart w:name="z62" w:id="58"/>
    <w:p>
      <w:pPr>
        <w:spacing w:after="0"/>
        <w:ind w:left="0"/>
        <w:jc w:val="both"/>
      </w:pPr>
      <w:r>
        <w:rPr>
          <w:rFonts w:ascii="Times New Roman"/>
          <w:b w:val="false"/>
          <w:i w:val="false"/>
          <w:color w:val="000000"/>
          <w:sz w:val="28"/>
        </w:rPr>
        <w:t>
      9) 3-шарт – көрсетілетін қызметті берушінің көрсетілетін қызметті алушының қоса берген құжаттарының сәйкестігін тексеруі;</w:t>
      </w:r>
    </w:p>
    <w:bookmarkEnd w:id="58"/>
    <w:bookmarkStart w:name="z63" w:id="59"/>
    <w:p>
      <w:pPr>
        <w:spacing w:after="0"/>
        <w:ind w:left="0"/>
        <w:jc w:val="both"/>
      </w:pPr>
      <w:r>
        <w:rPr>
          <w:rFonts w:ascii="Times New Roman"/>
          <w:b w:val="false"/>
          <w:i w:val="false"/>
          <w:color w:val="000000"/>
          <w:sz w:val="28"/>
        </w:rPr>
        <w:t>
      10) 6-процесс – көрсетілетін қызметті алушының құжаттарында бұзушылықтар болуына байланысты сұратылатын қызметті көрсетуден бас тарту туралы хабарлама қалыптастыру;</w:t>
      </w:r>
    </w:p>
    <w:bookmarkEnd w:id="59"/>
    <w:bookmarkStart w:name="z64" w:id="60"/>
    <w:p>
      <w:pPr>
        <w:spacing w:after="0"/>
        <w:ind w:left="0"/>
        <w:jc w:val="both"/>
      </w:pPr>
      <w:r>
        <w:rPr>
          <w:rFonts w:ascii="Times New Roman"/>
          <w:b w:val="false"/>
          <w:i w:val="false"/>
          <w:color w:val="000000"/>
          <w:sz w:val="28"/>
        </w:rPr>
        <w:t>
      11) 7-процесс – көрсетілетін қызметті алушының портал қалыптастырған мемлекеттік қызмет көрсету нәтижесін (электрондық құжат нысанындағы хабарлама) алуы. Мемлекеттік қызмет көрсету нәтижесі көрсетілетін қызметті алушының "жеке кабинетіне" көрсетілетін қызметті берушінің уәкілетті адамының ЭЦҚ-сымен куәландырылған электрондық құжат нысанында жолданады.</w:t>
      </w:r>
    </w:p>
    <w:bookmarkEnd w:id="60"/>
    <w:bookmarkStart w:name="z65" w:id="61"/>
    <w:p>
      <w:pPr>
        <w:spacing w:after="0"/>
        <w:ind w:left="0"/>
        <w:jc w:val="both"/>
      </w:pPr>
      <w:r>
        <w:rPr>
          <w:rFonts w:ascii="Times New Roman"/>
          <w:b w:val="false"/>
          <w:i w:val="false"/>
          <w:color w:val="000000"/>
          <w:sz w:val="28"/>
        </w:rPr>
        <w:t xml:space="preserve">
      Портал арқылы 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61"/>
    <w:bookmarkStart w:name="z66" w:id="62"/>
    <w:p>
      <w:pPr>
        <w:spacing w:after="0"/>
        <w:ind w:left="0"/>
        <w:jc w:val="both"/>
      </w:pPr>
      <w:r>
        <w:rPr>
          <w:rFonts w:ascii="Times New Roman"/>
          <w:b w:val="false"/>
          <w:i w:val="false"/>
          <w:color w:val="000000"/>
          <w:sz w:val="28"/>
        </w:rPr>
        <w:t xml:space="preserve">
      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толық сипаттамасы, сонымен қатар мемлекеттік қызмет көрсету процесінде ақпараттық жүйелерді пайдалану тәртібінің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 веб-порталында, көрсетілетін қызметті берушінің интернет-ресурсында орналастырылады.</w:t>
      </w:r>
    </w:p>
    <w:bookmarkEnd w:id="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регламентiне 1 қосымша</w:t>
            </w:r>
          </w:p>
        </w:tc>
      </w:tr>
    </w:tbl>
    <w:bookmarkStart w:name="z68" w:id="63"/>
    <w:p>
      <w:pPr>
        <w:spacing w:after="0"/>
        <w:ind w:left="0"/>
        <w:jc w:val="left"/>
      </w:pPr>
      <w:r>
        <w:rPr>
          <w:rFonts w:ascii="Times New Roman"/>
          <w:b/>
          <w:i w:val="false"/>
          <w:color w:val="000000"/>
        </w:rPr>
        <w:t xml:space="preserve"> Портал арқылы мемлекеттік қызмет көрсетуге қатысатын ақпараттық жүйелердің функционалдық өзара іс-қимыл диаграммасы</w:t>
      </w:r>
    </w:p>
    <w:bookmarkEnd w:id="63"/>
    <w:bookmarkStart w:name="z69" w:id="64"/>
    <w:p>
      <w:pPr>
        <w:spacing w:after="0"/>
        <w:ind w:left="0"/>
        <w:jc w:val="both"/>
      </w:pPr>
      <w:r>
        <w:rPr>
          <w:rFonts w:ascii="Times New Roman"/>
          <w:b w:val="false"/>
          <w:i w:val="false"/>
          <w:color w:val="000000"/>
          <w:sz w:val="28"/>
        </w:rPr>
        <w:t xml:space="preserve">
      </w:t>
      </w:r>
    </w:p>
    <w:bookmarkEnd w:id="64"/>
    <w:p>
      <w:pPr>
        <w:spacing w:after="0"/>
        <w:ind w:left="0"/>
        <w:jc w:val="both"/>
      </w:pPr>
      <w:r>
        <w:drawing>
          <wp:inline distT="0" distB="0" distL="0" distR="0">
            <wp:extent cx="7810500" cy="3568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568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65"/>
    <w:p>
      <w:pPr>
        <w:spacing w:after="0"/>
        <w:ind w:left="0"/>
        <w:jc w:val="left"/>
      </w:pPr>
      <w:r>
        <w:rPr>
          <w:rFonts w:ascii="Times New Roman"/>
          <w:b/>
          <w:i w:val="false"/>
          <w:color w:val="000000"/>
        </w:rPr>
        <w:t xml:space="preserve"> Шартты белгілер:</w:t>
      </w:r>
    </w:p>
    <w:bookmarkEnd w:id="65"/>
    <w:bookmarkStart w:name="z71" w:id="66"/>
    <w:p>
      <w:pPr>
        <w:spacing w:after="0"/>
        <w:ind w:left="0"/>
        <w:jc w:val="both"/>
      </w:pPr>
      <w:r>
        <w:rPr>
          <w:rFonts w:ascii="Times New Roman"/>
          <w:b w:val="false"/>
          <w:i w:val="false"/>
          <w:color w:val="000000"/>
          <w:sz w:val="28"/>
        </w:rPr>
        <w:t xml:space="preserve">
      </w:t>
      </w:r>
    </w:p>
    <w:bookmarkEnd w:id="66"/>
    <w:p>
      <w:pPr>
        <w:spacing w:after="0"/>
        <w:ind w:left="0"/>
        <w:jc w:val="both"/>
      </w:pPr>
      <w:r>
        <w:drawing>
          <wp:inline distT="0" distB="0" distL="0" distR="0">
            <wp:extent cx="7645400" cy="628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45400" cy="6286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"Агроөнеркәсіптік кешен </w:t>
            </w:r>
            <w:r>
              <w:br/>
            </w:r>
            <w:r>
              <w:rPr>
                <w:rFonts w:ascii="Times New Roman"/>
                <w:b w:val="false"/>
                <w:i w:val="false"/>
                <w:color w:val="000000"/>
                <w:sz w:val="20"/>
              </w:rPr>
              <w:t xml:space="preserve">субъектілерінің қарыздарын </w:t>
            </w:r>
            <w:r>
              <w:br/>
            </w:r>
            <w:r>
              <w:rPr>
                <w:rFonts w:ascii="Times New Roman"/>
                <w:b w:val="false"/>
                <w:i w:val="false"/>
                <w:color w:val="000000"/>
                <w:sz w:val="20"/>
              </w:rPr>
              <w:t xml:space="preserve">кепілдендіру мен сақтандыру </w:t>
            </w:r>
            <w:r>
              <w:br/>
            </w:r>
            <w:r>
              <w:rPr>
                <w:rFonts w:ascii="Times New Roman"/>
                <w:b w:val="false"/>
                <w:i w:val="false"/>
                <w:color w:val="000000"/>
                <w:sz w:val="20"/>
              </w:rPr>
              <w:t xml:space="preserve">шеңберінде субсидиялау"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регламентiне 2 қосымша</w:t>
            </w:r>
          </w:p>
        </w:tc>
      </w:tr>
    </w:tbl>
    <w:bookmarkStart w:name="z73" w:id="67"/>
    <w:p>
      <w:pPr>
        <w:spacing w:after="0"/>
        <w:ind w:left="0"/>
        <w:jc w:val="left"/>
      </w:pPr>
      <w:r>
        <w:rPr>
          <w:rFonts w:ascii="Times New Roman"/>
          <w:b/>
          <w:i w:val="false"/>
          <w:color w:val="000000"/>
        </w:rPr>
        <w:t xml:space="preserve"> "Агроөнеркәсіптік кешен субъектілерінің қарыздарын кепілдендіру мен сақтандыру шеңберінде субсидиялау" мемлекеттік қызметін көрсетудің бизнес-процестерінің анықтамалығы 2. Портал арқылы мемлекеттік қызметті көрсету кезінде</w:t>
      </w:r>
    </w:p>
    <w:bookmarkEnd w:id="67"/>
    <w:bookmarkStart w:name="z74" w:id="68"/>
    <w:p>
      <w:pPr>
        <w:spacing w:after="0"/>
        <w:ind w:left="0"/>
        <w:jc w:val="both"/>
      </w:pPr>
      <w:r>
        <w:rPr>
          <w:rFonts w:ascii="Times New Roman"/>
          <w:b w:val="false"/>
          <w:i w:val="false"/>
          <w:color w:val="000000"/>
          <w:sz w:val="28"/>
        </w:rPr>
        <w:t xml:space="preserve">
      </w:t>
      </w:r>
    </w:p>
    <w:bookmarkEnd w:id="68"/>
    <w:p>
      <w:pPr>
        <w:spacing w:after="0"/>
        <w:ind w:left="0"/>
        <w:jc w:val="both"/>
      </w:pPr>
      <w:r>
        <w:drawing>
          <wp:inline distT="0" distB="0" distL="0" distR="0">
            <wp:extent cx="7810500" cy="389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89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5" w:id="69"/>
    <w:p>
      <w:pPr>
        <w:spacing w:after="0"/>
        <w:ind w:left="0"/>
        <w:jc w:val="left"/>
      </w:pPr>
      <w:r>
        <w:rPr>
          <w:rFonts w:ascii="Times New Roman"/>
          <w:b/>
          <w:i w:val="false"/>
          <w:color w:val="000000"/>
        </w:rPr>
        <w:t xml:space="preserve"> Шартты белгілер:</w:t>
      </w:r>
    </w:p>
    <w:bookmarkEnd w:id="69"/>
    <w:bookmarkStart w:name="z76"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7810500" cy="355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556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