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f87c6" w14:textId="77f87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облыстық бюджет туралы" Шығыс Қазақстан облыстық мәслихатының 2015 жылғы 9 желтоқсандағы № 34/406-V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2016 жылғы 18 наурыздағы N 37/444-V шешімі. Шығыс Қазақстан облысының Әділет департаментінде 2016 жылғы 28 наурызда N 4429 болып тіркелді. Күші жойылды - Шығыс Қазақстан облыстық мәслихатының 2016 жылғы 9 желтоқсандағы № 8/86-VI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облыстық мәслихатының 09.12.2016 № 8/86-VI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108-бабына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"2016 – 2018 жылдарға арналған республикалық бюджет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туралы" Қазақстан Республикасы Үкіметінің 2015 жылғы 8 желтоқсандағы № 972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енгізу туралы" Қазақстан Республикасы Үкіметінің 2016 жылғы 10 наурыздағы № 134 </w:t>
      </w:r>
      <w:r>
        <w:rPr>
          <w:rFonts w:ascii="Times New Roman"/>
          <w:b w:val="false"/>
          <w:i w:val="false"/>
          <w:color w:val="000000"/>
          <w:sz w:val="28"/>
        </w:rPr>
        <w:t>қаулысына</w:t>
      </w:r>
      <w:r>
        <w:rPr>
          <w:rFonts w:ascii="Times New Roman"/>
          <w:b w:val="false"/>
          <w:i w:val="false"/>
          <w:color w:val="000000"/>
          <w:sz w:val="28"/>
        </w:rPr>
        <w:t xml:space="preserve"> сәйкес Шығыс Қазақстан облыстық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облыстық бюджет туралы" Шығыс Қазақстан облыстық мәслихатының 2015 жылғы 9 желтоқсандағы № 34/406-V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4287, 2016 жылғы 8 қаңтардағы "Әділет" ақпараттық-құқықтық жүйесінде, "Рудный Алтай" газетінің 2016 жылғы 12 қаңтардағы № 3, "Дидар" газетінің 2016 жылғы 13 қаңтардағы № 3 сандарында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"1. 2016-2018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мынадай көлемдерде бекітілсін:</w:t>
      </w:r>
      <w:r>
        <w:br/>
      </w:r>
      <w:r>
        <w:rPr>
          <w:rFonts w:ascii="Times New Roman"/>
          <w:b w:val="false"/>
          <w:i w:val="false"/>
          <w:color w:val="000000"/>
          <w:sz w:val="28"/>
        </w:rPr>
        <w:t xml:space="preserve">
      1) кірістер – 219 950 742,6 мың теңге, соның ішінде: </w:t>
      </w:r>
      <w:r>
        <w:br/>
      </w:r>
      <w:r>
        <w:rPr>
          <w:rFonts w:ascii="Times New Roman"/>
          <w:b w:val="false"/>
          <w:i w:val="false"/>
          <w:color w:val="000000"/>
          <w:sz w:val="28"/>
        </w:rPr>
        <w:t xml:space="preserve">
      салықтық түсімдер – 33 637 706,0 мың теңге; </w:t>
      </w:r>
      <w:r>
        <w:br/>
      </w:r>
      <w:r>
        <w:rPr>
          <w:rFonts w:ascii="Times New Roman"/>
          <w:b w:val="false"/>
          <w:i w:val="false"/>
          <w:color w:val="000000"/>
          <w:sz w:val="28"/>
        </w:rPr>
        <w:t xml:space="preserve">
      салықтық емес түсімдер – 3 356 359,5 мың теңге; </w:t>
      </w:r>
      <w:r>
        <w:br/>
      </w:r>
      <w:r>
        <w:rPr>
          <w:rFonts w:ascii="Times New Roman"/>
          <w:b w:val="false"/>
          <w:i w:val="false"/>
          <w:color w:val="000000"/>
          <w:sz w:val="28"/>
        </w:rPr>
        <w:t>
      негізгі капиталды сатудан түсетін түсімдер – 0,0 мың теңге;</w:t>
      </w:r>
      <w:r>
        <w:br/>
      </w:r>
      <w:r>
        <w:rPr>
          <w:rFonts w:ascii="Times New Roman"/>
          <w:b w:val="false"/>
          <w:i w:val="false"/>
          <w:color w:val="000000"/>
          <w:sz w:val="28"/>
        </w:rPr>
        <w:t>
      трансферттердің түсімдері – 182 956 677,1 мың теңге;</w:t>
      </w:r>
      <w:r>
        <w:br/>
      </w:r>
      <w:r>
        <w:rPr>
          <w:rFonts w:ascii="Times New Roman"/>
          <w:b w:val="false"/>
          <w:i w:val="false"/>
          <w:color w:val="000000"/>
          <w:sz w:val="28"/>
        </w:rPr>
        <w:t xml:space="preserve">
      2) шығындар – 220 865 004,7 мың теңге; </w:t>
      </w:r>
      <w:r>
        <w:br/>
      </w:r>
      <w:r>
        <w:rPr>
          <w:rFonts w:ascii="Times New Roman"/>
          <w:b w:val="false"/>
          <w:i w:val="false"/>
          <w:color w:val="000000"/>
          <w:sz w:val="28"/>
        </w:rPr>
        <w:t>
      3) таза бюджеттік кредит беру – 5 157 374,0 мың теңге, соның ішінде:</w:t>
      </w:r>
      <w:r>
        <w:br/>
      </w:r>
      <w:r>
        <w:rPr>
          <w:rFonts w:ascii="Times New Roman"/>
          <w:b w:val="false"/>
          <w:i w:val="false"/>
          <w:color w:val="000000"/>
          <w:sz w:val="28"/>
        </w:rPr>
        <w:t>
      бюджеттік кредиттер – 8 301 279,0 мың теңге;</w:t>
      </w:r>
      <w:r>
        <w:br/>
      </w:r>
      <w:r>
        <w:rPr>
          <w:rFonts w:ascii="Times New Roman"/>
          <w:b w:val="false"/>
          <w:i w:val="false"/>
          <w:color w:val="000000"/>
          <w:sz w:val="28"/>
        </w:rPr>
        <w:t xml:space="preserve">
      бюджеттік кредиттерді өтеу – 3 143 905,0 мың теңге; </w:t>
      </w:r>
      <w:r>
        <w:br/>
      </w:r>
      <w:r>
        <w:rPr>
          <w:rFonts w:ascii="Times New Roman"/>
          <w:b w:val="false"/>
          <w:i w:val="false"/>
          <w:color w:val="000000"/>
          <w:sz w:val="28"/>
        </w:rPr>
        <w:t>
      4) қаржы активтерімен жасалатын операциялар бойынша сальдо – 0,0 мың теңге, соның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мемлекеттiң қаржы активтерiн сатудан түсетiн түсiмдер – 0,0 мың теңге;</w:t>
      </w:r>
      <w:r>
        <w:br/>
      </w:r>
      <w:r>
        <w:rPr>
          <w:rFonts w:ascii="Times New Roman"/>
          <w:b w:val="false"/>
          <w:i w:val="false"/>
          <w:color w:val="000000"/>
          <w:sz w:val="28"/>
        </w:rPr>
        <w:t xml:space="preserve">
      5) бюджет тапшылығы (профициті) – - 6 071 636,1 мың теңге; </w:t>
      </w:r>
      <w:r>
        <w:br/>
      </w:r>
      <w:r>
        <w:rPr>
          <w:rFonts w:ascii="Times New Roman"/>
          <w:b w:val="false"/>
          <w:i w:val="false"/>
          <w:color w:val="000000"/>
          <w:sz w:val="28"/>
        </w:rPr>
        <w:t>
      6) бюджет тапшылығын қаржыландыру (профицитін пайдалану) – 6 071 636,1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"3. Қалалар мен аудандар бюджеттеріне 2016 жылға арналған әлеуметтік салық, төлем көзінен ұсталатын жеке табыс салығы бойынша кірістерді бөлу нормативтері: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738"/>
        <w:gridCol w:w="10562"/>
      </w:tblGrid>
      <w:tr>
        <w:trPr>
          <w:trHeight w:val="30" w:hRule="atLeast"/>
        </w:trPr>
        <w:tc>
          <w:tcPr>
            <w:tcW w:w="1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қаласына</w:t>
            </w:r>
            <w:r>
              <w:br/>
            </w:r>
            <w:r>
              <w:rPr>
                <w:rFonts w:ascii="Times New Roman"/>
                <w:b w:val="false"/>
                <w:i w:val="false"/>
                <w:color w:val="000000"/>
                <w:sz w:val="20"/>
              </w:rPr>
              <w:t>
</w:t>
            </w:r>
          </w:p>
        </w:tc>
        <w:tc>
          <w:tcPr>
            <w:tcW w:w="105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8,3 пайыз;</w:t>
            </w:r>
            <w:r>
              <w:br/>
            </w:r>
            <w:r>
              <w:rPr>
                <w:rFonts w:ascii="Times New Roman"/>
                <w:b w:val="false"/>
                <w:i w:val="false"/>
                <w:color w:val="000000"/>
                <w:sz w:val="20"/>
              </w:rPr>
              <w:t>
</w:t>
            </w:r>
          </w:p>
        </w:tc>
      </w:tr>
      <w:tr>
        <w:trPr>
          <w:trHeight w:val="30" w:hRule="atLeast"/>
        </w:trPr>
        <w:tc>
          <w:tcPr>
            <w:tcW w:w="1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ауданына</w:t>
            </w:r>
            <w:r>
              <w:br/>
            </w:r>
            <w:r>
              <w:rPr>
                <w:rFonts w:ascii="Times New Roman"/>
                <w:b w:val="false"/>
                <w:i w:val="false"/>
                <w:color w:val="000000"/>
                <w:sz w:val="20"/>
              </w:rPr>
              <w:t>
</w:t>
            </w:r>
          </w:p>
        </w:tc>
        <w:tc>
          <w:tcPr>
            <w:tcW w:w="105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86,0 пайыз;</w:t>
            </w:r>
            <w:r>
              <w:br/>
            </w:r>
            <w:r>
              <w:rPr>
                <w:rFonts w:ascii="Times New Roman"/>
                <w:b w:val="false"/>
                <w:i w:val="false"/>
                <w:color w:val="000000"/>
                <w:sz w:val="20"/>
              </w:rPr>
              <w:t>
</w:t>
            </w:r>
          </w:p>
        </w:tc>
      </w:tr>
      <w:tr>
        <w:trPr>
          <w:trHeight w:val="30" w:hRule="atLeast"/>
        </w:trPr>
        <w:tc>
          <w:tcPr>
            <w:tcW w:w="1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Жарма ауданына</w:t>
            </w:r>
            <w:r>
              <w:br/>
            </w:r>
            <w:r>
              <w:rPr>
                <w:rFonts w:ascii="Times New Roman"/>
                <w:b w:val="false"/>
                <w:i w:val="false"/>
                <w:color w:val="000000"/>
                <w:sz w:val="20"/>
              </w:rPr>
              <w:t>
</w:t>
            </w:r>
          </w:p>
        </w:tc>
        <w:tc>
          <w:tcPr>
            <w:tcW w:w="105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85,1 пайыз;</w:t>
            </w:r>
            <w:r>
              <w:br/>
            </w:r>
            <w:r>
              <w:rPr>
                <w:rFonts w:ascii="Times New Roman"/>
                <w:b w:val="false"/>
                <w:i w:val="false"/>
                <w:color w:val="000000"/>
                <w:sz w:val="20"/>
              </w:rPr>
              <w:t>
</w:t>
            </w:r>
          </w:p>
        </w:tc>
      </w:tr>
      <w:tr>
        <w:trPr>
          <w:trHeight w:val="30" w:hRule="atLeast"/>
        </w:trPr>
        <w:tc>
          <w:tcPr>
            <w:tcW w:w="1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ауданына</w:t>
            </w:r>
            <w:r>
              <w:br/>
            </w:r>
            <w:r>
              <w:rPr>
                <w:rFonts w:ascii="Times New Roman"/>
                <w:b w:val="false"/>
                <w:i w:val="false"/>
                <w:color w:val="000000"/>
                <w:sz w:val="20"/>
              </w:rPr>
              <w:t>
</w:t>
            </w:r>
          </w:p>
        </w:tc>
        <w:tc>
          <w:tcPr>
            <w:tcW w:w="105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99,3 пайыз;</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қалған қалалар мен аудандар бойынша 100 пайыз мөлшерінде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"8. 2016 жылға арналған облыстық бюджетте жан басына шаққандағы қаржыландыруды енгізу бойынша сынақтан өткізу үшін мемлекеттік жалпыға міндетті білім беру стандарттарына сәйкес 10-11 сыныптарына орта білім беру ұйымдарында білім беру процесін жүзеге асыруға көзделген шығыстарды беруге байланысты республикалық бюджетке 144 680,0 мың теңге сомасында қаражат қайтару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w:t>
      </w:r>
      <w:r>
        <w:rPr>
          <w:rFonts w:ascii="Times New Roman"/>
          <w:b w:val="false"/>
          <w:i w:val="false"/>
          <w:color w:val="000000"/>
          <w:sz w:val="28"/>
        </w:rPr>
        <w:t>:</w:t>
      </w:r>
      <w:r>
        <w:br/>
      </w:r>
      <w:r>
        <w:rPr>
          <w:rFonts w:ascii="Times New Roman"/>
          <w:b w:val="false"/>
          <w:i w:val="false"/>
          <w:color w:val="000000"/>
          <w:sz w:val="28"/>
        </w:rPr>
        <w:t>
      4) тармақша алып тасталсын;</w:t>
      </w:r>
      <w:r>
        <w:br/>
      </w:r>
      <w:r>
        <w:rPr>
          <w:rFonts w:ascii="Times New Roman"/>
          <w:b w:val="false"/>
          <w:i w:val="false"/>
          <w:color w:val="000000"/>
          <w:sz w:val="28"/>
        </w:rPr>
        <w:t>
      мынадай мазмұндағы 29), 30), 31), 32), 33) және 34) тармақшалармен толықтырылсын:</w:t>
      </w:r>
      <w:r>
        <w:br/>
      </w:r>
      <w:r>
        <w:rPr>
          <w:rFonts w:ascii="Times New Roman"/>
          <w:b w:val="false"/>
          <w:i w:val="false"/>
          <w:color w:val="000000"/>
          <w:sz w:val="28"/>
        </w:rPr>
        <w:t>
      "29)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r>
        <w:br/>
      </w:r>
      <w:r>
        <w:rPr>
          <w:rFonts w:ascii="Times New Roman"/>
          <w:b w:val="false"/>
          <w:i w:val="false"/>
          <w:color w:val="000000"/>
          <w:sz w:val="28"/>
        </w:rPr>
        <w:t>
      30) кредиттер, сондай-ақ технологиялық жабдықтың және ауыл шаруашылығы техникасының лизингі бойынша сыйақы мөлшерлемелерін субсидиялауға;</w:t>
      </w:r>
      <w:r>
        <w:br/>
      </w:r>
      <w:r>
        <w:rPr>
          <w:rFonts w:ascii="Times New Roman"/>
          <w:b w:val="false"/>
          <w:i w:val="false"/>
          <w:color w:val="000000"/>
          <w:sz w:val="28"/>
        </w:rPr>
        <w:t>
      31) экономикалық орнықтылықты қамтамасыз етуге; </w:t>
      </w:r>
      <w:r>
        <w:br/>
      </w:r>
      <w:r>
        <w:rPr>
          <w:rFonts w:ascii="Times New Roman"/>
          <w:b w:val="false"/>
          <w:i w:val="false"/>
          <w:color w:val="000000"/>
          <w:sz w:val="28"/>
        </w:rPr>
        <w:t>
      32) жергілікті бюджеттердің шығындарын өтеуді қамтамасыз етуге;</w:t>
      </w:r>
      <w:r>
        <w:br/>
      </w:r>
      <w:r>
        <w:rPr>
          <w:rFonts w:ascii="Times New Roman"/>
          <w:b w:val="false"/>
          <w:i w:val="false"/>
          <w:color w:val="000000"/>
          <w:sz w:val="28"/>
        </w:rPr>
        <w:t xml:space="preserve">
      33) жергілікті атқарушы органдардың тұрғын үй-коммуналдық шаруашылық объектілерінің қауіпті техникалық құрылғыларының қауіпсіз пайдаланылуын бақылауды жүзеге асыратын штат санын ұстауға; </w:t>
      </w:r>
      <w:r>
        <w:br/>
      </w:r>
      <w:r>
        <w:rPr>
          <w:rFonts w:ascii="Times New Roman"/>
          <w:b w:val="false"/>
          <w:i w:val="false"/>
          <w:color w:val="000000"/>
          <w:sz w:val="28"/>
        </w:rPr>
        <w:t>
      34) мемлекет мұқтажы үшін жер учаскелерін алып қоюға.";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13-тармақта</w:t>
      </w:r>
      <w:r>
        <w:rPr>
          <w:rFonts w:ascii="Times New Roman"/>
          <w:b w:val="false"/>
          <w:i w:val="false"/>
          <w:color w:val="000000"/>
          <w:sz w:val="28"/>
        </w:rPr>
        <w:t>:</w:t>
      </w:r>
      <w:r>
        <w:br/>
      </w:r>
      <w:r>
        <w:rPr>
          <w:rFonts w:ascii="Times New Roman"/>
          <w:b w:val="false"/>
          <w:i w:val="false"/>
          <w:color w:val="000000"/>
          <w:sz w:val="28"/>
        </w:rPr>
        <w:t>
      мынадай мазмұндағы 4) тармақшамен толықтырылсын:</w:t>
      </w:r>
      <w:r>
        <w:br/>
      </w:r>
      <w:r>
        <w:rPr>
          <w:rFonts w:ascii="Times New Roman"/>
          <w:b w:val="false"/>
          <w:i w:val="false"/>
          <w:color w:val="000000"/>
          <w:sz w:val="28"/>
        </w:rPr>
        <w:t>
      "4) индустриялық инфрақұрылымды дамытуға.";</w:t>
      </w:r>
      <w:r>
        <w:br/>
      </w:r>
      <w:r>
        <w:rPr>
          <w:rFonts w:ascii="Times New Roman"/>
          <w:b w:val="false"/>
          <w:i w:val="false"/>
          <w:color w:val="000000"/>
          <w:sz w:val="28"/>
        </w:rPr>
        <w:t>
      </w:t>
      </w:r>
      <w:r>
        <w:rPr>
          <w:rFonts w:ascii="Times New Roman"/>
          <w:b w:val="false"/>
          <w:i w:val="false"/>
          <w:color w:val="000000"/>
          <w:sz w:val="28"/>
        </w:rPr>
        <w:t xml:space="preserve">мынадай мазмұндағы </w:t>
      </w:r>
      <w:r>
        <w:rPr>
          <w:rFonts w:ascii="Times New Roman"/>
          <w:b w:val="false"/>
          <w:i w:val="false"/>
          <w:color w:val="000000"/>
          <w:sz w:val="28"/>
        </w:rPr>
        <w:t>14-1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"14-1. 2016 жылға арналған облыстық бюджетте Қазақстан Республикасы Ұлттық қорынан кредиттер көзделсін:</w:t>
      </w:r>
      <w:r>
        <w:br/>
      </w:r>
      <w:r>
        <w:rPr>
          <w:rFonts w:ascii="Times New Roman"/>
          <w:b w:val="false"/>
          <w:i w:val="false"/>
          <w:color w:val="000000"/>
          <w:sz w:val="28"/>
        </w:rPr>
        <w:t>
      1) Жұмыспен қамту 2020 жол картасы шеңберінде кәсіпкерліктің дамуына жәрдемдесуге;</w:t>
      </w:r>
      <w:r>
        <w:br/>
      </w:r>
      <w:r>
        <w:rPr>
          <w:rFonts w:ascii="Times New Roman"/>
          <w:b w:val="false"/>
          <w:i w:val="false"/>
          <w:color w:val="000000"/>
          <w:sz w:val="28"/>
        </w:rPr>
        <w:t>
      2) жылу, сумен жабдықтау және су бұру жүйелерін реконструкция және құрылыс үшін.";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Нұрасыл</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В. Головатюк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2016 жылғы </w:t>
            </w:r>
            <w:r>
              <w:br/>
            </w:r>
            <w:r>
              <w:rPr>
                <w:rFonts w:ascii="Times New Roman"/>
                <w:b w:val="false"/>
                <w:i w:val="false"/>
                <w:color w:val="000000"/>
                <w:sz w:val="20"/>
              </w:rPr>
              <w:t xml:space="preserve">18 нарыздағы № 37/444-V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2015 жылғы </w:t>
            </w:r>
            <w:r>
              <w:br/>
            </w:r>
            <w:r>
              <w:rPr>
                <w:rFonts w:ascii="Times New Roman"/>
                <w:b w:val="false"/>
                <w:i w:val="false"/>
                <w:color w:val="000000"/>
                <w:sz w:val="20"/>
              </w:rPr>
              <w:t xml:space="preserve">9 желтоқсандағы № 34/406-V </w:t>
            </w:r>
            <w:r>
              <w:br/>
            </w:r>
            <w:r>
              <w:rPr>
                <w:rFonts w:ascii="Times New Roman"/>
                <w:b w:val="false"/>
                <w:i w:val="false"/>
                <w:color w:val="000000"/>
                <w:sz w:val="20"/>
              </w:rPr>
              <w:t>шешіміне1 қосымша</w:t>
            </w:r>
          </w:p>
        </w:tc>
      </w:tr>
    </w:tbl>
    <w:p>
      <w:pPr>
        <w:spacing w:after="0"/>
        <w:ind w:left="0"/>
        <w:jc w:val="left"/>
      </w:pPr>
      <w:r>
        <w:rPr>
          <w:rFonts w:ascii="Times New Roman"/>
          <w:b/>
          <w:i w:val="false"/>
          <w:color w:val="000000"/>
        </w:rPr>
        <w:t xml:space="preserve"> 2016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733"/>
        <w:gridCol w:w="552"/>
        <w:gridCol w:w="1041"/>
        <w:gridCol w:w="5652"/>
        <w:gridCol w:w="37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кірістер</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КIРICТЕР</w:t>
            </w: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219 950 742,6</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33 637 706,0</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15 927 176,0</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15 927 176,0</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15 927 176,0</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12 811 673,0</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12 811 673,0</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12 811 673,0</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Тауарларға, жұмыстарға және қызметтерге салынатын ішкі салықтар </w:t>
            </w: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4 898 857,0</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4 898 857,0</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бетіне жақын көздердегі су ресурстарын пайдаланғаны үшін төлем</w:t>
            </w: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144 752,0</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Орманды пайдаланғаны үшiн төлем</w:t>
            </w: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121 835,0</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ортаға эмиссия үшін төленетін төлемақы</w:t>
            </w: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4 632 270,0</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3 356 359,5</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630 960,3</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13 900,0</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13 900,0</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78 000,0</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коммуналдық меншігіндегі мүлікті жалға беруден түсетін кірістер</w:t>
            </w: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78 000,0</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539 060,3</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 бойынша сыйақылар</w:t>
            </w: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1 756,8</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537 303,5</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2 626 099,2</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2 626 099,2</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облыстардың, республикалық маңызы бар қаланың, астананың ішкі істер департаменттері, олардың аумақтық бөлімшелері салатын әкiмшiлiк айыппұлдар, өсiмпұлдар, санкциялар, өндiрiп алулар</w:t>
            </w: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2 511 129,0</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 бойынша айыппұлдар, өсімпұлдар, санкциялар, өндіріп алулар</w:t>
            </w: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114 970,2</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99 300,0</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99 300,0</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99 300,0</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182 956 677,1</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305 867,1</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305 867,1</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трансферттерді қайтару</w:t>
            </w: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59 658,0</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73 814,8</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облыстық бюджеттің ысырабын өтеуге арналған трансферттер түсімдері</w:t>
            </w: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144 680,0</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27 714,3</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182 650 810,0</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182 650 810,0</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79 624 319,0</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22 902 109,0</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80 124 382,0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589"/>
        <w:gridCol w:w="836"/>
        <w:gridCol w:w="836"/>
        <w:gridCol w:w="6423"/>
        <w:gridCol w:w="30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3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шығындар</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220 865 004,7</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2 306 062,6</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1 861 949,6</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57 143,0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54 433,0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әкiмінің аппараты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1 556 852,6</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1 182 557,8</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20 013,0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149 482,0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33 580,8</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171 219,0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247 954,0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247 335,0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167 734,0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109 660,0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107 085,0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2 575,0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және коммуналдық меншік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58 074,0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активтер мен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48 044,0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9 559,0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173 321,0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173 321,0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162 481,0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5 089,0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5 751,0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103 058,0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103 058,0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58 054,0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Өңiрде дiни ахуалды зерделеу және талдау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45 004,0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225 357,0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85 852,0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85 852,0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60 729,0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дайындау және облыстық ауқымдағы аумақтық қорғанысы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25 123,0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Төтенше жағдайлар жөніндегі жұмыстарды ұйымдастыру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139 505,0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12 414,0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6 012,0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6 402,0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127 091,0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жұмылдыру дайындығы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43 925,0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83 135,0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9 808 738,0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Құқық қорғау қызметі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9 765 616,0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iшкi icтер органы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9 765 135,0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8 493 827,0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8 014,0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1 012 655,0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71 896,0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тұтқындалған адамдарды ұстауды ұйымдастыру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119 084,0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31 036,0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28 623,0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істер органдарының объектілерін дамыту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43 122,0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43 122,0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43 122,0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28 069 106,0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6 972 137,0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6 440 900,0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6 440 900,0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531 237,0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531 237,0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негізгі орта және жалпы орта білім беру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9 589 855,0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4 269 305,0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2 037 897,0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1 914 346,0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орта білім беру ұйымдарының 10-11 сыныптарында жан басына шаққандағы қаржыландыру бойынша сынамалауды өткізуге берілетін ағымдағы нысаналы трансферттер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317 062,0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2 269 700,7</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1 840 354,7</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429 346,0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3 050 849,3</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158 347,9</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2 892 501,4</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9 332 903,0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442 705,0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442 705,0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басқармасы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8 890 198,0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8 890 198,0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365 764,0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365 764,0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365 764,0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1 808 447,0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1 808 447,0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110 524,0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59 643,0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307 366,0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 оңалту және әлеуметтік бейімдеу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168 515,0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539 811,0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347 270,0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275 318,0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54 820 222,3</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 бейінді ауруханалар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222 115,0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222 115,0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222 115,0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1 635 185,7</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1 547 237,0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1 007 771,0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419 720,0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118 804,0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87 948,7</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87 948,7</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17 466 385,0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17 466 385,0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6 953 535,0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301 012,0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1 666 300,0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534 562,0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877 419,0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769 804,0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1 926 119,0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67 697,0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4 369 937,0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27 270 596,0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27 270 596,0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2 283 888,0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470 995,0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ауылдық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23 282 155,0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1 233 558,0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2 306 387,0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2 306 387,0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2 241 560,0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64 827,0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5 919 553,6</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басқармасы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5 919 553,6</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148 215,6</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673 328,0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173 074,0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41 583,0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79 500,0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4 258,0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4 799 595,0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8 008 777,1</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6 039 848,9</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4 665 039,0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1 413 268,0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245 842,0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1 787 660,0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440 141,0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322 419,0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455 709,0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1 346 382,0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1 193 768,0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152 614,0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28 427,9</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28 427,9</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480 842,0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480 842,0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480 842,0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1 488 086,2</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1 358 093,2</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159 640,2</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20 062,0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38 706,0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165 194,0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268 481,0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19 767,0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686 243,0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27 919,0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27 919,0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мемлекеттік еңбек инспекциясы басқармасы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96 818,0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92 970,0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3 848,0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16 828 349,6</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13 560 912,5</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77 528,0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77 528,0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14 711,0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14 711,0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2 157,0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2 157,0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13 453 391,5</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3 620 141,8</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9 833 249,7</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3 265 383,1</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3 265 383,1</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114 671,0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1 062 776,0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385 312,4</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771 359,0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269 682,0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491 582,7</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168 800,0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2 054,0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2 054,0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2 054,0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8 786 334,7</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2 474 204,6</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2 440 286,0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189 208,0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1 175 385,0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1 075 693,0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33 918,6</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33 918,6</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4 305 800,1</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3 895 947,5</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41 847,4</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72 976,0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2 644 010,4</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57 160,0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1 079 953,7</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409 852,6</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объектілерін дамыту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409 852,6</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1 418 957,0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ішкі саясат басқармасы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476 533,0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476 533,0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103 365,0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47 024,0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55 095,0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839 059,0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393 281,0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445 778,0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587 373,0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ішкі саясат басқармасы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330 195,0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290 976,0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38 724,0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141 333,0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архив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68 404,0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және сыртқы байланыстар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115 845,0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туризм және сыртқы байланыс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58 371,0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57 274,0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1 790 300,0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951 643,0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951 643,0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951 643,0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838 657,0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838 657,0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38 657,0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15 797 754,0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13 325 772,0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ауыл шаруашылығы басқармасы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12 616 083,0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131 184,0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305 652,0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2 623,0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345 944,0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55 046,0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390 080,0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603 083,0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355 920,0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2 482 820,0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6 040 349,0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35 400,0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102 179,0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Кредиттер, сондай-ақ технологиялық жабдықтың және ауыл шаруашылығы техникасының лизингі бойынша сыйақы мөлшерлемелерін субсидиялау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1 733 803,0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709 689,0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53 249,0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162 723,0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296 431,0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191 856,0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118 127,0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118 127,0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аймақтары мен су объектiлерi белдеулерiн белгiлеу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9 533,0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108 594,0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1 600 144,0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табиғи ресурстар және табиғат пайдалануды реттеу басқармасы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1 600 144,0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1 577 980,0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22 164,0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424 470,0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табиғи ресурстар және табиғат пайдалануды реттеу басқармасы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424 470,0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120 442,0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206 025,0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96 510,0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97 423,0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жер қатынастары басқармасы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40 417,0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39 669,0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57 006,0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57 006,0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231 818,0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ауыл шаруашылығы басқармасы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51 717,0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38 429,0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13 288,0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жаңартылатын энергия көздерін пайдалануды қолдауға берілетін нысаналы ағымдағы трансферттер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175 091,0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18 832,0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156 259,0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175 339,6</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175 339,6</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133 326,6</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130 951,6</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42 013,0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42 013,0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6 513 647,0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көлігі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5 450 405,0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жер қатынастары басқармасы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52 103,0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(республикалық маңызы бар қалалардың) бюджеттеріне мемлекет мұқтажы үшін жер учаскелерін алуға берілетін ағымдағы нысаналы трансферттер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52 103,0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5 398 302,0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2 958 993,0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2 439 309,0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Әуе көлігі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182 170,0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182 170,0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182 170,0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881 072,0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881 072,0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98 395,0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323 569,0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459 108,0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33 860 925,3</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6 367 864,3</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2 215 170,0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1 921 678,0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246 492,0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4 152 694,3</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4 152 694,3</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27 493 061,0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басқармасы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21 566 516,0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701 283,0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1 438 695,0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16 358 286,0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3 068 252,0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экономика және бюджеттік жоспарлау басқармасы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554 276,0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554 276,0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961 642,0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096</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Мемлекеттік-жекешелік әріптестік жобалар бойынша мемлекеттік міндеттемелерді орындау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961 642,0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113 846,0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112 486,0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4 296 781,0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3 497 807,6</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5 042,0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793 931,4</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18 131,7</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18 131,7</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18 131,7</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18 131,7</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33 855 959,8</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33 855 959,8</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басқармасы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33 855 959,8</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33 188 757,0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420 993,6</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73 814,8</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144 680,0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27 714,4</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5 157 374,0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8 301 279,0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1 950 000,0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1 950 000,0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1 950 000,0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1 950 000,0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5 575 929,0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5 575 929,0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4 461 543,0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4 461 543,0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1 114 386,0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1 114 386,0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496 314,0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496 314,0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496 314,0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496 314,0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279 036,0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279 036,0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279 036,0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279 036,0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3 143 905,0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3 143 905,0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3 143 905,0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-6 071 636,1</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6 071 636,1</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7 186 893,0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7 186 893,0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келісім-щарттары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7 186 893,0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3 164 253,0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3 164 253,0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3 164 253,0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3 164 253,0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2 048 996,1</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2 048 996,1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