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0d2f" w14:textId="d010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22 қаңтардағы № 48/239-V шешiмi. Оңтүстiк Қазақстан облысының Әдiлет департаментiнде 2016 жылғы 10 ақпанда № 3575 болып тiркелдi. Ескерту. Күшi жойылды - Оңтүстiк Қазақстан облысы Төлеби аудандық мәслихатының 2016 жылғы 11 мамырдағы № 3/14-VI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аудандық мәслихатының 11.05.2016 № 3/14-VI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"Төлеби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Д.Айтбаев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қаңтардағы № 48/239-V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"Төлеби аудандық мәслихат аппараты" мемлекеттік мекемесінің</w:t>
      </w:r>
      <w:r>
        <w:br/>
      </w:r>
      <w:r>
        <w:rPr>
          <w:rFonts w:ascii="Times New Roman"/>
          <w:b/>
          <w:i w:val="false"/>
          <w:color w:val="000000"/>
        </w:rPr>
        <w:t>ЕРЕЖЕСІ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аудандық мәслихат аппараты" мемлекеттік мекемесі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аудандық мәслихат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аудандық мәслихат аппараты" мемлекеттік мекемесі өз құзыретінің мәселелері бойынша заңнамада белгіленген тәртіппен Төлеби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Төлеби ауданы, Леңгер қаласы, Әйтекеби көшесі № 28 үй, индекс 161100.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"Төлеби аудандық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аудандық мәслихат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аудандық мәслихатының аппараты" мемлекеттік мекемесіне кәсіпкерлік субъектілерімен "Төлеби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Төлеби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Төлеби аудандық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Төлеби аудандық мәслихаты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w:t>
      </w:r>
      <w:r>
        <w:rPr>
          <w:rFonts w:ascii="Times New Roman"/>
          <w:b w:val="false"/>
          <w:i w:val="false"/>
          <w:color w:val="000000"/>
          <w:sz w:val="28"/>
        </w:rPr>
        <w:t>4) "Төлеби аудандық мәслихат аппараты" мемлекеттік мекемесінде азаматтарды қабылдауды ұйымдастырады;</w:t>
      </w:r>
      <w:r>
        <w:br/>
      </w:r>
      <w:r>
        <w:rPr>
          <w:rFonts w:ascii="Times New Roman"/>
          <w:b w:val="false"/>
          <w:i w:val="false"/>
          <w:color w:val="000000"/>
          <w:sz w:val="28"/>
        </w:rPr>
        <w:t>
      </w:t>
      </w:r>
      <w:r>
        <w:rPr>
          <w:rFonts w:ascii="Times New Roman"/>
          <w:b w:val="false"/>
          <w:i w:val="false"/>
          <w:color w:val="000000"/>
          <w:sz w:val="28"/>
        </w:rPr>
        <w:t>5) Төлеби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белгіленген тәртіппен Төлеби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7) Төлеби аудандық мәслихатының ic-жүргізу қызметін жүргізеді;</w:t>
      </w:r>
      <w:r>
        <w:br/>
      </w:r>
      <w:r>
        <w:rPr>
          <w:rFonts w:ascii="Times New Roman"/>
          <w:b w:val="false"/>
          <w:i w:val="false"/>
          <w:color w:val="000000"/>
          <w:sz w:val="28"/>
        </w:rPr>
        <w:t>
      </w:t>
      </w:r>
      <w:r>
        <w:rPr>
          <w:rFonts w:ascii="Times New Roman"/>
          <w:b w:val="false"/>
          <w:i w:val="false"/>
          <w:color w:val="000000"/>
          <w:sz w:val="28"/>
        </w:rPr>
        <w:t>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аудандық мәслихат аппараты" мемлекеттік мекемесіне басшылықты "Төлеби аудандық мәслихат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"Төлеби аудандық мәслихат аппараты" мемлекеттік мекемесінің бірінші басшысын Төлеби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"Төлеби аудандық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"Төлеби аудандық мәслихат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жергiлiктi өзiн-өзi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аудан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13) "Төлеби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қолданыстағы заңнамаларына және Төлеби аудандық мәслихатының шешiмдеріне сәйкес мiндеттердi жүзеге асырады;</w:t>
      </w:r>
      <w:r>
        <w:br/>
      </w:r>
      <w:r>
        <w:rPr>
          <w:rFonts w:ascii="Times New Roman"/>
          <w:b w:val="false"/>
          <w:i w:val="false"/>
          <w:color w:val="000000"/>
          <w:sz w:val="28"/>
        </w:rPr>
        <w:t>
      </w:t>
      </w:r>
      <w:r>
        <w:rPr>
          <w:rFonts w:ascii="Times New Roman"/>
          <w:b w:val="false"/>
          <w:i w:val="false"/>
          <w:color w:val="000000"/>
          <w:sz w:val="28"/>
        </w:rPr>
        <w:t>"Төлеби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"Төлеби аудандық мәслихат аппараты" мемлекеттік мекемесін Қазақстан Республикасының заңнамасына сәйкес қызметке сайланатын және қызметтен босатылатын Төлеби аудандық мәслихатының хатшысы басқарады.</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аудандық мәслихат аппараты" мемлекеттік мекемесіннің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"Төлеби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аудандық мәслихат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