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d2ff" w14:textId="a64d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Сарыағаш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2016 жылғы 2 наурыздағы № 50-443-V шешімі. Оңтүстік Қазақстан облысының Әділет департаментінде 2016 жылғы 28 наурызда № 3662 болып тіркелді. Күші жойылды - Оңтүстiк Қазақстан облысы Сарыағаш аудандық мәслихатының 2017 жылғы 31 наурыздағы № 10-112-VI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Сарыағаш аудандық мәслихатының 31.03.2017 № 10-112-VI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құықтық актілерді мемлекеттік тіркеу тізілімінде № 12705 тіркелген,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 Сарыағаш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қосымшаларына сәйкес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М.Есіркепов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С.Сейтімбетов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2016 жылғы 2 наурыздағы № 50-443-V</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 корпусы Сарыағаш аудандық мәслихат аппаратының мемлекеттік әкімшілік қызметшілерінің қызметін бағалаудың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Сарыағаш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Сарыағаш аудандық мәслихат аппаратының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комиссияны құрады, персоналды басқару қызметі (кадр қызметінің қызметкері)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w:t>
      </w:r>
      <w:r>
        <w:rPr>
          <w:rFonts w:ascii="Times New Roman"/>
          <w:b w:val="false"/>
          <w:i w:val="false"/>
          <w:color w:val="000000"/>
          <w:sz w:val="28"/>
          <w:u w:val="single"/>
        </w:rPr>
        <w:t xml:space="preserve"> </w:t>
      </w:r>
      <w:r>
        <w:rPr>
          <w:rFonts w:ascii="Times New Roman"/>
          <w:b w:val="false"/>
          <w:i w:val="false"/>
          <w:color w:val="000000"/>
          <w:sz w:val="28"/>
        </w:rPr>
        <w:t>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кадр қызметінің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xml:space="preserve">
      1) "Б" корпусының қызметшісі туралы дербес деректерді (Т.А.Ә. (болған жағдайда), атқаратын лауазымы, "Б" корпусы қызметшісінің құрылымдық бөлімшесінің атауы); </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Бірінші дана кадр қызметінің қызметкеріне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қызметінің қызметкері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Кадр қызметінің қызметкері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3"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кадр қызметінің қызметкері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мөлшерінде айыппұл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қызметінің қызметкері (персоналды бақару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кадр қызметінің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кадр қызметінің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қызметінің қызметкері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қызметінің қызметкеріне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қызметінің қызметкері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6"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қызметінің қызметкері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xml:space="preserve">
      3 баллдан бастап 4 баллға дейін – "қанағаттанарлық; </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қызметінің қызметкері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 қызметінің қызметкері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 қызметінің (персоналды басқару қызметі)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қызметінің қызметкерінде (персоналды басқару қызметінде) сақталады.</w:t>
      </w:r>
      <w:r>
        <w:br/>
      </w:r>
      <w:r>
        <w:rPr>
          <w:rFonts w:ascii="Times New Roman"/>
          <w:b w:val="false"/>
          <w:i w:val="false"/>
          <w:color w:val="000000"/>
          <w:sz w:val="28"/>
        </w:rPr>
        <w:t>
</w:t>
      </w:r>
    </w:p>
    <w:bookmarkStart w:name="z56"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092"/>
        <w:gridCol w:w="1344"/>
        <w:gridCol w:w="1345"/>
        <w:gridCol w:w="2456"/>
        <w:gridCol w:w="1810"/>
        <w:gridCol w:w="1810"/>
        <w:gridCol w:w="581"/>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81"/>
        <w:gridCol w:w="2638"/>
        <w:gridCol w:w="1482"/>
        <w:gridCol w:w="2608"/>
        <w:gridCol w:w="1674"/>
        <w:gridCol w:w="1676"/>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w:t>
            </w:r>
            <w:r>
              <w:br/>
            </w:r>
            <w:r>
              <w:rPr>
                <w:rFonts w:ascii="Times New Roman"/>
                <w:b w:val="false"/>
                <w:i w:val="false"/>
                <w:color w:val="000000"/>
                <w:sz w:val="20"/>
              </w:rPr>
              <w:t>күні______________________</w:t>
            </w:r>
            <w:r>
              <w:br/>
            </w:r>
            <w:r>
              <w:rPr>
                <w:rFonts w:ascii="Times New Roman"/>
                <w:b w:val="false"/>
                <w:i w:val="false"/>
                <w:color w:val="000000"/>
                <w:sz w:val="20"/>
              </w:rPr>
              <w:t>қолы______________________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Сарыағаш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w:t>
      </w:r>
      <w:r>
        <w:rPr>
          <w:rFonts w:ascii="Times New Roman"/>
          <w:b w:val="false"/>
          <w:i w:val="false"/>
          <w:color w:val="000000"/>
          <w:sz w:val="28"/>
        </w:rPr>
        <w:t xml:space="preserve"> </w:t>
      </w:r>
      <w:r>
        <w:rPr>
          <w:rFonts w:ascii="Times New Roman"/>
          <w:b w:val="false"/>
          <w:i/>
          <w:color w:val="000000"/>
          <w:sz w:val="28"/>
        </w:rPr>
        <w:t>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