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7a19" w14:textId="2227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Сайрам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2016 жылғы 3 наурыздағы № 52-369/V шешімі. Оңтүстік Қазақстан облысының Әділет департаментінде 2016 жылғы 8 сәуірде № 3700 болып тіркелді. Күші жойылды - Оңтүстік Қазақстан облысы Сайрам аудандық мәслихатының 2017 жылғы 16 наурыздағы № 13-93/VI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Сайрам аудандық мәслихатының 16.03.2017 № 13-93/VI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Сайрам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Сайрам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Е.Беркінбаев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И.Курбанов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03 наурыздағы</w:t>
            </w:r>
            <w:r>
              <w:br/>
            </w:r>
            <w:r>
              <w:rPr>
                <w:rFonts w:ascii="Times New Roman"/>
                <w:b w:val="false"/>
                <w:i w:val="false"/>
                <w:color w:val="000000"/>
                <w:sz w:val="20"/>
              </w:rPr>
              <w:t>№ 52-369/V шешімімен бекітілген</w:t>
            </w:r>
          </w:p>
        </w:tc>
      </w:tr>
    </w:tbl>
    <w:bookmarkStart w:name="z5" w:id="0"/>
    <w:p>
      <w:pPr>
        <w:spacing w:after="0"/>
        <w:ind w:left="0"/>
        <w:jc w:val="left"/>
      </w:pPr>
      <w:r>
        <w:rPr>
          <w:rFonts w:ascii="Times New Roman"/>
          <w:b/>
          <w:i w:val="false"/>
          <w:color w:val="000000"/>
        </w:rPr>
        <w:t xml:space="preserve"> "Б" корпусы Сайрам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Сайрам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Сайрам аудандық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 мәслиха</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 мәслиха</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2565"/>
        <w:gridCol w:w="1554"/>
        <w:gridCol w:w="582"/>
        <w:gridCol w:w="1506"/>
        <w:gridCol w:w="2135"/>
        <w:gridCol w:w="1507"/>
        <w:gridCol w:w="1509"/>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 мәслиха</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360"/>
        <w:gridCol w:w="2597"/>
        <w:gridCol w:w="1458"/>
        <w:gridCol w:w="2651"/>
        <w:gridCol w:w="1702"/>
        <w:gridCol w:w="1704"/>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 мәслиха</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w:t>
            </w:r>
            <w:r>
              <w:br/>
            </w:r>
            <w:r>
              <w:rPr>
                <w:rFonts w:ascii="Times New Roman"/>
                <w:b/>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 мәслиха</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бағалау нәтижелерін түзетуі (болған жағдайда)</w:t>
            </w:r>
            <w:r>
              <w:br/>
            </w:r>
            <w:r>
              <w:rPr>
                <w:rFonts w:ascii="Times New Roman"/>
                <w:b/>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