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2f1b" w14:textId="bba2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2016 жылғы 1 наурыздағы № 47/261-V шешімі. Оңтүстік Қазақстан облысының Әділет департаментінде 2016 жылғы 17 наурызда № 3640 болып тіркелді. Күші жойылды - Оңтүстiк Қазақстан облысы Отырар аудандық мәслихатының 2018 жылғы 30 наурыздағы № 25/129-VI шешiмiмен</w:t>
      </w:r>
    </w:p>
    <w:p>
      <w:pPr>
        <w:spacing w:after="0"/>
        <w:ind w:left="0"/>
        <w:jc w:val="both"/>
      </w:pPr>
      <w:bookmarkStart w:name="z1" w:id="0"/>
      <w:r>
        <w:rPr>
          <w:rFonts w:ascii="Times New Roman"/>
          <w:b w:val="false"/>
          <w:i w:val="false"/>
          <w:color w:val="ff0000"/>
          <w:sz w:val="28"/>
        </w:rPr>
        <w:t xml:space="preserve">
      Ескерту. Күші жойылды - Оңтүстiк Қазақстан облысы Отырар аудандық мәслихатының 30.03.2018 № 25/129-VI (алғашқы ресми жарияланған күннен бастап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Отырар ауданында жиналыстар, митингілер, шерулер, пикеттер және демонстрацияларды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Б.Зұлпыхаров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мәслихаттың</w:t>
            </w:r>
            <w:r>
              <w:br/>
            </w:r>
            <w:r>
              <w:rPr>
                <w:rFonts w:ascii="Times New Roman"/>
                <w:b w:val="false"/>
                <w:i w:val="false"/>
                <w:color w:val="000000"/>
                <w:sz w:val="20"/>
              </w:rPr>
              <w:t>"1" наурыз 2016 жылғы</w:t>
            </w:r>
            <w:r>
              <w:br/>
            </w:r>
            <w:r>
              <w:rPr>
                <w:rFonts w:ascii="Times New Roman"/>
                <w:b w:val="false"/>
                <w:i w:val="false"/>
                <w:color w:val="000000"/>
                <w:sz w:val="20"/>
              </w:rPr>
              <w:t>№ 47/261-V шешімімен бекітілген</w:t>
            </w:r>
          </w:p>
        </w:tc>
      </w:tr>
    </w:tbl>
    <w:bookmarkStart w:name="z5" w:id="3"/>
    <w:p>
      <w:pPr>
        <w:spacing w:after="0"/>
        <w:ind w:left="0"/>
        <w:jc w:val="left"/>
      </w:pPr>
      <w:r>
        <w:rPr>
          <w:rFonts w:ascii="Times New Roman"/>
          <w:b/>
          <w:i w:val="false"/>
          <w:color w:val="000000"/>
        </w:rPr>
        <w:t xml:space="preserve"> Отырар ауданында жиналыстар, митингілер, шерулер, пикеттер және демонстрациялар өткізу тәртібі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Отырар ауданында жиналыстар, митингілер, шерулер, пикеттер және демонстрациялар өткізу тәртібін қосымша реттейді.</w:t>
      </w:r>
    </w:p>
    <w:bookmarkEnd w:id="5"/>
    <w:bookmarkStart w:name="z8" w:id="6"/>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6"/>
    <w:bookmarkStart w:name="z9" w:id="7"/>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Отырар ауданының әкімдігіне өтiнiш берiледi.</w:t>
      </w:r>
    </w:p>
    <w:bookmarkEnd w:id="8"/>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9"/>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Отырар ауданының әкімдігінде тiркелген күнiнен бастап есептеледi.</w:t>
      </w:r>
    </w:p>
    <w:bookmarkStart w:name="z12" w:id="10"/>
    <w:p>
      <w:pPr>
        <w:spacing w:after="0"/>
        <w:ind w:left="0"/>
        <w:jc w:val="both"/>
      </w:pPr>
      <w:r>
        <w:rPr>
          <w:rFonts w:ascii="Times New Roman"/>
          <w:b w:val="false"/>
          <w:i w:val="false"/>
          <w:color w:val="000000"/>
          <w:sz w:val="28"/>
        </w:rPr>
        <w:t>
      5. Отырар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0"/>
    <w:bookmarkStart w:name="z13" w:id="11"/>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1"/>
    <w:p>
      <w:pPr>
        <w:spacing w:after="0"/>
        <w:ind w:left="0"/>
        <w:jc w:val="both"/>
      </w:pPr>
      <w:r>
        <w:rPr>
          <w:rFonts w:ascii="Times New Roman"/>
          <w:b w:val="false"/>
          <w:i w:val="false"/>
          <w:color w:val="000000"/>
          <w:sz w:val="28"/>
        </w:rPr>
        <w:t>
      Мұндай жағдайда Отырар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4" w:id="12"/>
    <w:p>
      <w:pPr>
        <w:spacing w:after="0"/>
        <w:ind w:left="0"/>
        <w:jc w:val="both"/>
      </w:pPr>
      <w:r>
        <w:rPr>
          <w:rFonts w:ascii="Times New Roman"/>
          <w:b w:val="false"/>
          <w:i w:val="false"/>
          <w:color w:val="000000"/>
          <w:sz w:val="28"/>
        </w:rPr>
        <w:t>
      7. Митинг, шеру, пикет және демонстрациялар өткізу бойынша белгіленген тәртіппен берілген барлық өтініштерді қарау шеңберінде Отырар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2"/>
    <w:bookmarkStart w:name="z15" w:id="13"/>
    <w:p>
      <w:pPr>
        <w:spacing w:after="0"/>
        <w:ind w:left="0"/>
        <w:jc w:val="both"/>
      </w:pPr>
      <w:r>
        <w:rPr>
          <w:rFonts w:ascii="Times New Roman"/>
          <w:b w:val="false"/>
          <w:i w:val="false"/>
          <w:color w:val="000000"/>
          <w:sz w:val="28"/>
        </w:rPr>
        <w:t>
      8.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3"/>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6" w:id="14"/>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4"/>
    <w:bookmarkStart w:name="z17" w:id="15"/>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5"/>
    <w:bookmarkStart w:name="z18" w:id="16"/>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6"/>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Отырар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митингілер, шерулер, пикеттер және демонстарцияларға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19" w:id="17"/>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7"/>
    <w:bookmarkStart w:name="z20" w:id="18"/>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Отырар ауданының әкімдігі бұларды өткiзуге тыйым салады.</w:t>
      </w:r>
    </w:p>
    <w:bookmarkEnd w:id="18"/>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1" w:id="19"/>
    <w:p>
      <w:pPr>
        <w:spacing w:after="0"/>
        <w:ind w:left="0"/>
        <w:jc w:val="both"/>
      </w:pPr>
      <w:r>
        <w:rPr>
          <w:rFonts w:ascii="Times New Roman"/>
          <w:b w:val="false"/>
          <w:i w:val="false"/>
          <w:color w:val="000000"/>
          <w:sz w:val="28"/>
        </w:rPr>
        <w:t>
      14. Отырар ауданында жиналыстар, митингілер өткізу орны болып Шәуілдір ауылында Ұ.Арғынбеков көшесінің бойында орналасқан "Ардагерлер саябағы", Ә.Жылқышиев көшесінде орналасқан "Орталық стадион" және М.Әжібеков көшесінде орналасқан "Жастар саябағы" белгіленсін.</w:t>
      </w:r>
    </w:p>
    <w:bookmarkEnd w:id="19"/>
    <w:bookmarkStart w:name="z22" w:id="20"/>
    <w:p>
      <w:pPr>
        <w:spacing w:after="0"/>
        <w:ind w:left="0"/>
        <w:jc w:val="both"/>
      </w:pPr>
      <w:r>
        <w:rPr>
          <w:rFonts w:ascii="Times New Roman"/>
          <w:b w:val="false"/>
          <w:i w:val="false"/>
          <w:color w:val="000000"/>
          <w:sz w:val="28"/>
        </w:rPr>
        <w:t>
      15. Отырар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0"/>
    <w:p>
      <w:pPr>
        <w:spacing w:after="0"/>
        <w:ind w:left="0"/>
        <w:jc w:val="both"/>
      </w:pPr>
      <w:r>
        <w:rPr>
          <w:rFonts w:ascii="Times New Roman"/>
          <w:b w:val="false"/>
          <w:i w:val="false"/>
          <w:color w:val="000000"/>
          <w:sz w:val="28"/>
        </w:rPr>
        <w:t>
      Отырар ауданының әкімдігі бұл аумақтардың жиналуын және тазалығын қамтамасыз ету міндетті.</w:t>
      </w:r>
    </w:p>
    <w:bookmarkStart w:name="z23" w:id="21"/>
    <w:p>
      <w:pPr>
        <w:spacing w:after="0"/>
        <w:ind w:left="0"/>
        <w:jc w:val="both"/>
      </w:pPr>
      <w:r>
        <w:rPr>
          <w:rFonts w:ascii="Times New Roman"/>
          <w:b w:val="false"/>
          <w:i w:val="false"/>
          <w:color w:val="000000"/>
          <w:sz w:val="28"/>
        </w:rPr>
        <w:t>
      16. Отырар ауданында шерулер мен демонстрациялар өткізу маршруттары болып Шәуілдір ауылындағы Жібек жолы даңғылының "Қазақстан Республикасының Тәуелсіздігіне 20 жыл" саябағынан Қ.Сәтбаев көшесінің қиылысы аралығы белгіленсін</w:t>
      </w:r>
    </w:p>
    <w:bookmarkEnd w:id="21"/>
    <w:bookmarkStart w:name="z24" w:id="22"/>
    <w:p>
      <w:pPr>
        <w:spacing w:after="0"/>
        <w:ind w:left="0"/>
        <w:jc w:val="both"/>
      </w:pPr>
      <w:r>
        <w:rPr>
          <w:rFonts w:ascii="Times New Roman"/>
          <w:b w:val="false"/>
          <w:i w:val="false"/>
          <w:color w:val="000000"/>
          <w:sz w:val="28"/>
        </w:rPr>
        <w:t>
      17. Пикет өткізу кезінде:</w:t>
      </w:r>
    </w:p>
    <w:bookmarkEnd w:id="22"/>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5" w:id="23"/>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Отырар ауданы әкімдігінен рұқсат алу талап етіледі.</w:t>
      </w:r>
    </w:p>
    <w:bookmarkEnd w:id="23"/>
    <w:bookmarkStart w:name="z26" w:id="24"/>
    <w:p>
      <w:pPr>
        <w:spacing w:after="0"/>
        <w:ind w:left="0"/>
        <w:jc w:val="both"/>
      </w:pPr>
      <w:r>
        <w:rPr>
          <w:rFonts w:ascii="Times New Roman"/>
          <w:b w:val="false"/>
          <w:i w:val="false"/>
          <w:color w:val="000000"/>
          <w:sz w:val="28"/>
        </w:rPr>
        <w:t>
      19. Отырар ауданының әкімдігі бір күнде, бір уақытта және бір орында үшеуден аспайтын жеке дара пикетті өткізуге рұқсат беруі мүмкін.</w:t>
      </w:r>
    </w:p>
    <w:bookmarkEnd w:id="24"/>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7" w:id="25"/>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Отырар ауданының әкімдігі өкiлiнiң талап етуi бойынша сөзсiз тоқтатылуға тиiс.</w:t>
      </w:r>
    </w:p>
    <w:bookmarkEnd w:id="25"/>
    <w:p>
      <w:pPr>
        <w:spacing w:after="0"/>
        <w:ind w:left="0"/>
        <w:jc w:val="both"/>
      </w:pPr>
      <w:r>
        <w:rPr>
          <w:rFonts w:ascii="Times New Roman"/>
          <w:b w:val="false"/>
          <w:i w:val="false"/>
          <w:color w:val="000000"/>
          <w:sz w:val="28"/>
        </w:rPr>
        <w:t>
      Отырар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8" w:id="2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6"/>
    <w:bookmarkStart w:name="z29" w:id="27"/>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7"/>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0" w:id="28"/>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