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f9e0" w14:textId="5a5f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2016 жылғы 19 қаңтардағы № 53-348-V шешімі. Оңтүстік Қазақстан облысының Әділет департаментінде 2016 жылғы 2 ақпанда № 3564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мәлiмдемесiне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