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675a" w14:textId="2876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Түркiстан қаласының әлеуметтiк көмек көрсетудiң, оның мөлшерлерiн белгiлеудiң және мұқтаж азаматтардың жекелеген санаттарының тiзбесiн айқындаудың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2016 жылғы 29 маусымдағы № 5/21-VІ шешiмi. Оңтүстiк Қазақстан облысының Әдiлет департаментiнде 2016 жылғы 13 шілдеде № 3778 болып тiркелдi. Күші жойылды - Түркістан облысы Түркістан қалалық мәслихатының 2020 жылғы 27 наурыздағы № 62/306-VI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27.03.2020 № 62/306-VI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С.Арыстанов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2016 жылғы</w:t>
            </w:r>
            <w:r>
              <w:br/>
            </w:r>
            <w:r>
              <w:rPr>
                <w:rFonts w:ascii="Times New Roman"/>
                <w:b w:val="false"/>
                <w:i w:val="false"/>
                <w:color w:val="000000"/>
                <w:sz w:val="20"/>
              </w:rPr>
              <w:t>29 маусымдағы № 5/21-VI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Түркістан қаласының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Үкімтеінің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Түркістан қаласы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қаладағы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 </w:t>
      </w:r>
    </w:p>
    <w:p>
      <w:pPr>
        <w:spacing w:after="0"/>
        <w:ind w:left="0"/>
        <w:jc w:val="both"/>
      </w:pP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бұйрығымен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p>
    <w:p>
      <w:pPr>
        <w:spacing w:after="0"/>
        <w:ind w:left="0"/>
        <w:jc w:val="both"/>
      </w:pP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0" w:id="8"/>
    <w:p>
      <w:pPr>
        <w:spacing w:after="0"/>
        <w:ind w:left="0"/>
        <w:jc w:val="both"/>
      </w:pPr>
      <w:r>
        <w:rPr>
          <w:rFonts w:ascii="Times New Roman"/>
          <w:b w:val="false"/>
          <w:i w:val="false"/>
          <w:color w:val="000000"/>
          <w:sz w:val="28"/>
        </w:rPr>
        <w:t>
      4. Осы қағиданың мақсаты үшін әлеуметтік көмек ретінде Түркістан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1"/>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xml:space="preserve">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 </w:t>
      </w:r>
    </w:p>
    <w:p>
      <w:pPr>
        <w:spacing w:after="0"/>
        <w:ind w:left="0"/>
        <w:jc w:val="both"/>
      </w:pPr>
      <w:r>
        <w:rPr>
          <w:rFonts w:ascii="Times New Roman"/>
          <w:b w:val="false"/>
          <w:i w:val="false"/>
          <w:color w:val="000000"/>
          <w:sz w:val="28"/>
        </w:rPr>
        <w:t>
      2) 21-23 наурыз "Наурыз мейрамы" -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20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20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біржолғы 20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Оңтүстiк Қазақстан облысы Түркiстан қалалық мәслихатының 09.02.2018 </w:t>
      </w:r>
      <w:r>
        <w:rPr>
          <w:rFonts w:ascii="Times New Roman"/>
          <w:b w:val="false"/>
          <w:i w:val="false"/>
          <w:color w:val="000000"/>
          <w:sz w:val="28"/>
        </w:rPr>
        <w:t>№ 27/144-VI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облысының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жалғызілікті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2)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21.9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4)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9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біржолғы 15 айлық есептік көрсеткіш мөлшерінде;</w:t>
      </w:r>
    </w:p>
    <w:p>
      <w:pPr>
        <w:spacing w:after="0"/>
        <w:ind w:left="0"/>
        <w:jc w:val="both"/>
      </w:pPr>
      <w:r>
        <w:rPr>
          <w:rFonts w:ascii="Times New Roman"/>
          <w:b w:val="false"/>
          <w:i w:val="false"/>
          <w:color w:val="000000"/>
          <w:sz w:val="28"/>
        </w:rPr>
        <w:t>
      9)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55,6 айлық есептік көрсеткіш мөлшерінде, бөлмеге арналған қоларбаға біржолғы 24,7 айлық есептік көрсеткіш мөлшерінде, мүгедек балаларға арналған қоларбаға біржолғы 24,7 айлық есептік көрсеткіш мөлшерінде, балалардың церебралды салдары ауруы бар мүгедек балаларға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10)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5 айлық есептік көрсеткіш мөлшерінде;</w:t>
      </w:r>
    </w:p>
    <w:p>
      <w:pPr>
        <w:spacing w:after="0"/>
        <w:ind w:left="0"/>
        <w:jc w:val="both"/>
      </w:pPr>
      <w:r>
        <w:rPr>
          <w:rFonts w:ascii="Times New Roman"/>
          <w:b w:val="false"/>
          <w:i w:val="false"/>
          <w:color w:val="000000"/>
          <w:sz w:val="28"/>
        </w:rPr>
        <w:t>
      11) отбасының жан басына шаққандағы орташа айлық табысы кедейлік шегінен төмен отбасыларға ірі қара мал алуға, бiржолғы 92 айлық есептiк көрсеткiш мөлшерiнде;</w:t>
      </w:r>
    </w:p>
    <w:p>
      <w:pPr>
        <w:spacing w:after="0"/>
        <w:ind w:left="0"/>
        <w:jc w:val="both"/>
      </w:pPr>
      <w:r>
        <w:rPr>
          <w:rFonts w:ascii="Times New Roman"/>
          <w:b w:val="false"/>
          <w:i w:val="false"/>
          <w:color w:val="000000"/>
          <w:sz w:val="28"/>
        </w:rPr>
        <w:t>
      12) мамандандырылған туберкулезге қарсы медициналық ұйымнан шығарылған, туберкулездің жұқпалы түрімен ауыратын адамдарға, ай сайын 5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7" w:id="15"/>
    <w:p>
      <w:pPr>
        <w:spacing w:after="0"/>
        <w:ind w:left="0"/>
        <w:jc w:val="both"/>
      </w:pPr>
      <w:r>
        <w:rPr>
          <w:rFonts w:ascii="Times New Roman"/>
          <w:b w:val="false"/>
          <w:i w:val="false"/>
          <w:color w:val="000000"/>
          <w:sz w:val="28"/>
        </w:rPr>
        <w:t>
      10.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bookmarkEnd w:id="15"/>
    <w:bookmarkStart w:name="z18" w:id="16"/>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бірынғай мөлшерде белгіленеді.</w:t>
      </w:r>
    </w:p>
    <w:bookmarkEnd w:id="16"/>
    <w:bookmarkStart w:name="z19" w:id="17"/>
    <w:p>
      <w:pPr>
        <w:spacing w:after="0"/>
        <w:ind w:left="0"/>
        <w:jc w:val="both"/>
      </w:pPr>
      <w:r>
        <w:rPr>
          <w:rFonts w:ascii="Times New Roman"/>
          <w:b w:val="false"/>
          <w:i w:val="false"/>
          <w:color w:val="000000"/>
          <w:sz w:val="28"/>
        </w:rPr>
        <w:t xml:space="preserve">
      12.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 </w:t>
      </w:r>
    </w:p>
    <w:bookmarkEnd w:id="17"/>
    <w:bookmarkStart w:name="z20" w:id="1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Түркістан қаласы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Үлгiлiк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құжатын ұсынады.</w:t>
      </w:r>
    </w:p>
    <w:bookmarkStart w:name="z24" w:id="22"/>
    <w:p>
      <w:pPr>
        <w:spacing w:after="0"/>
        <w:ind w:left="0"/>
        <w:jc w:val="both"/>
      </w:pPr>
      <w:r>
        <w:rPr>
          <w:rFonts w:ascii="Times New Roman"/>
          <w:b w:val="false"/>
          <w:i w:val="false"/>
          <w:color w:val="000000"/>
          <w:sz w:val="28"/>
        </w:rPr>
        <w:t>
      16.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p>
    <w:bookmarkEnd w:id="22"/>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xml:space="preserve">
      2) отбасы мүшелеріне олардың жеке мұқтаждықтары ескеріле отырып көрсетілетін арнаулы әлеуметтік қызметтердің түрлері; </w:t>
      </w:r>
    </w:p>
    <w:p>
      <w:pPr>
        <w:spacing w:after="0"/>
        <w:ind w:left="0"/>
        <w:jc w:val="both"/>
      </w:pPr>
      <w:r>
        <w:rPr>
          <w:rFonts w:ascii="Times New Roman"/>
          <w:b w:val="false"/>
          <w:i w:val="false"/>
          <w:color w:val="000000"/>
          <w:sz w:val="28"/>
        </w:rPr>
        <w:t xml:space="preserve">
      3) жұмыспен қамтуға жәрдемдесудің мемлекеттік шаралары айқындалады. </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p>
    <w:bookmarkStart w:name="z25" w:id="23"/>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bookmarkStart w:name="z33" w:id="31"/>
    <w:p>
      <w:pPr>
        <w:spacing w:after="0"/>
        <w:ind w:left="0"/>
        <w:jc w:val="both"/>
      </w:pPr>
      <w:r>
        <w:rPr>
          <w:rFonts w:ascii="Times New Roman"/>
          <w:b w:val="false"/>
          <w:i w:val="false"/>
          <w:color w:val="000000"/>
          <w:sz w:val="28"/>
        </w:rPr>
        <w:t>
      25.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1"/>
    <w:p>
      <w:pPr>
        <w:spacing w:after="0"/>
        <w:ind w:left="0"/>
        <w:jc w:val="both"/>
      </w:pPr>
      <w:r>
        <w:rPr>
          <w:rFonts w:ascii="Times New Roman"/>
          <w:b w:val="false"/>
          <w:i w:val="false"/>
          <w:color w:val="000000"/>
          <w:sz w:val="28"/>
        </w:rPr>
        <w:t xml:space="preserve">
      Отбасының құрамы өзгерген жағдайда, ШАК мөлшері көрсетілетін мән-жайлар орын алған кезден бастап, бірақ оны тағайындаған кезден кейін ғана қайта есептеледі.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xml:space="preserve">
      27.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p>
    <w:bookmarkEnd w:id="33"/>
    <w:bookmarkStart w:name="z36" w:id="34"/>
    <w:p>
      <w:pPr>
        <w:spacing w:after="0"/>
        <w:ind w:left="0"/>
        <w:jc w:val="both"/>
      </w:pPr>
      <w:r>
        <w:rPr>
          <w:rFonts w:ascii="Times New Roman"/>
          <w:b w:val="false"/>
          <w:i w:val="false"/>
          <w:color w:val="000000"/>
          <w:sz w:val="28"/>
        </w:rPr>
        <w:t>
      28. Жұмыспен қамтуға жәрдемдесудің мемлекеттік шараларына қатысу:</w:t>
      </w:r>
    </w:p>
    <w:bookmarkEnd w:id="34"/>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7" w:id="35"/>
    <w:p>
      <w:pPr>
        <w:spacing w:after="0"/>
        <w:ind w:left="0"/>
        <w:jc w:val="both"/>
      </w:pPr>
      <w:r>
        <w:rPr>
          <w:rFonts w:ascii="Times New Roman"/>
          <w:b w:val="false"/>
          <w:i w:val="false"/>
          <w:color w:val="000000"/>
          <w:sz w:val="28"/>
        </w:rPr>
        <w:t>
      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35"/>
    <w:bookmarkStart w:name="z38" w:id="36"/>
    <w:p>
      <w:pPr>
        <w:spacing w:after="0"/>
        <w:ind w:left="0"/>
        <w:jc w:val="both"/>
      </w:pPr>
      <w:r>
        <w:rPr>
          <w:rFonts w:ascii="Times New Roman"/>
          <w:b w:val="false"/>
          <w:i w:val="false"/>
          <w:color w:val="000000"/>
          <w:sz w:val="28"/>
        </w:rPr>
        <w:t>
      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36"/>
    <w:bookmarkStart w:name="z39" w:id="37"/>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p>
    <w:bookmarkEnd w:id="37"/>
    <w:bookmarkStart w:name="z40" w:id="38"/>
    <w:p>
      <w:pPr>
        <w:spacing w:after="0"/>
        <w:ind w:left="0"/>
        <w:jc w:val="both"/>
      </w:pPr>
      <w:r>
        <w:rPr>
          <w:rFonts w:ascii="Times New Roman"/>
          <w:b w:val="false"/>
          <w:i w:val="false"/>
          <w:color w:val="000000"/>
          <w:sz w:val="28"/>
        </w:rPr>
        <w:t xml:space="preserve">
      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38"/>
    <w:bookmarkStart w:name="z41" w:id="39"/>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9"/>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 </w:t>
      </w:r>
    </w:p>
    <w:bookmarkStart w:name="z42" w:id="40"/>
    <w:p>
      <w:pPr>
        <w:spacing w:after="0"/>
        <w:ind w:left="0"/>
        <w:jc w:val="both"/>
      </w:pPr>
      <w:r>
        <w:rPr>
          <w:rFonts w:ascii="Times New Roman"/>
          <w:b w:val="false"/>
          <w:i w:val="false"/>
          <w:color w:val="000000"/>
          <w:sz w:val="28"/>
        </w:rPr>
        <w:t xml:space="preserve">
      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p>
    <w:bookmarkEnd w:id="4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3" w:id="41"/>
    <w:p>
      <w:pPr>
        <w:spacing w:after="0"/>
        <w:ind w:left="0"/>
        <w:jc w:val="both"/>
      </w:pPr>
      <w:r>
        <w:rPr>
          <w:rFonts w:ascii="Times New Roman"/>
          <w:b w:val="false"/>
          <w:i w:val="false"/>
          <w:color w:val="000000"/>
          <w:sz w:val="28"/>
        </w:rPr>
        <w:t>
      35. Әлеуметтік көмек көрсетуден бас тарту:</w:t>
      </w:r>
    </w:p>
    <w:bookmarkEnd w:id="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44" w:id="42"/>
    <w:p>
      <w:pPr>
        <w:spacing w:after="0"/>
        <w:ind w:left="0"/>
        <w:jc w:val="both"/>
      </w:pPr>
      <w:r>
        <w:rPr>
          <w:rFonts w:ascii="Times New Roman"/>
          <w:b w:val="false"/>
          <w:i w:val="false"/>
          <w:color w:val="000000"/>
          <w:sz w:val="28"/>
        </w:rPr>
        <w:t>
      36. Әлеуметтік көмек ұсынуға шығыстарды қаржыландыру Түркістан қаласының бюджетінде көзделген ағымдағы қаржы жылына арналған қаражат шегінде жүзеге асырылады.</w:t>
      </w:r>
    </w:p>
    <w:bookmarkEnd w:id="42"/>
    <w:bookmarkStart w:name="z45" w:id="4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3"/>
    <w:bookmarkStart w:name="z46" w:id="44"/>
    <w:p>
      <w:pPr>
        <w:spacing w:after="0"/>
        <w:ind w:left="0"/>
        <w:jc w:val="both"/>
      </w:pPr>
      <w:r>
        <w:rPr>
          <w:rFonts w:ascii="Times New Roman"/>
          <w:b w:val="false"/>
          <w:i w:val="false"/>
          <w:color w:val="000000"/>
          <w:sz w:val="28"/>
        </w:rPr>
        <w:t>
      37. Әлеуметтік көмек:</w:t>
      </w:r>
    </w:p>
    <w:bookmarkEnd w:id="4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xml:space="preserve">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 </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7" w:id="45"/>
    <w:p>
      <w:pPr>
        <w:spacing w:after="0"/>
        <w:ind w:left="0"/>
        <w:jc w:val="both"/>
      </w:pPr>
      <w:r>
        <w:rPr>
          <w:rFonts w:ascii="Times New Roman"/>
          <w:b w:val="false"/>
          <w:i w:val="false"/>
          <w:color w:val="000000"/>
          <w:sz w:val="28"/>
        </w:rPr>
        <w:t>
      38. Артық төленген сомалар ерікті немесе Қазақстан Республикасының заңнамасында белгіленген өзгеше тәртіппен қайтаруға жатады.</w:t>
      </w:r>
    </w:p>
    <w:bookmarkEnd w:id="45"/>
    <w:bookmarkStart w:name="z48" w:id="46"/>
    <w:p>
      <w:pPr>
        <w:spacing w:after="0"/>
        <w:ind w:left="0"/>
        <w:jc w:val="left"/>
      </w:pPr>
      <w:r>
        <w:rPr>
          <w:rFonts w:ascii="Times New Roman"/>
          <w:b/>
          <w:i w:val="false"/>
          <w:color w:val="000000"/>
        </w:rPr>
        <w:t xml:space="preserve"> 5. Қорытынды ереже</w:t>
      </w:r>
    </w:p>
    <w:bookmarkEnd w:id="46"/>
    <w:bookmarkStart w:name="z49" w:id="47"/>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 тіркеу нөмірі 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 ____________________________</w:t>
      </w:r>
      <w:r>
        <w:br/>
      </w:r>
      <w:r>
        <w:rPr>
          <w:rFonts w:ascii="Times New Roman"/>
          <w:b w:val="false"/>
          <w:i w:val="false"/>
          <w:color w:val="000000"/>
          <w:sz w:val="28"/>
        </w:rPr>
        <w:t>(Өтiнiш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Өтiнiш берушiнiң қолы ____________________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 _____________________________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w:t>
      </w:r>
      <w:r>
        <w:br/>
      </w:r>
      <w:r>
        <w:rPr>
          <w:rFonts w:ascii="Times New Roman"/>
          <w:b w:val="false"/>
          <w:i w:val="false"/>
          <w:color w:val="000000"/>
          <w:sz w:val="28"/>
        </w:rPr>
        <w:t>
      Отбасының басқа да ересек мүшелері: 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w:t>
      </w:r>
      <w:r>
        <w:br/>
      </w:r>
      <w:r>
        <w:rPr>
          <w:rFonts w:ascii="Times New Roman"/>
          <w:b w:val="false"/>
          <w:i w:val="false"/>
          <w:color w:val="000000"/>
          <w:sz w:val="28"/>
        </w:rPr>
        <w:t>маманының бағасы 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келтіреді 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xml:space="preserve"> бағдарламалар бөлімі</w:t>
      </w:r>
      <w:r>
        <w:br/>
      </w:r>
      <w:r>
        <w:rPr>
          <w:rFonts w:ascii="Times New Roman"/>
          <w:b w:val="false"/>
          <w:i w:val="false"/>
          <w:color w:val="000000"/>
          <w:sz w:val="28"/>
        </w:rPr>
        <w:t xml:space="preserve"> ___________________ (қолы) _________________ (қолы)</w:t>
      </w:r>
      <w:r>
        <w:br/>
      </w:r>
      <w:r>
        <w:rPr>
          <w:rFonts w:ascii="Times New Roman"/>
          <w:b w:val="false"/>
          <w:i w:val="false"/>
          <w:color w:val="000000"/>
          <w:sz w:val="28"/>
        </w:rPr>
        <w:t xml:space="preserve">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xml:space="preserve"> Жұмыспен қамту органдарында жұмыссыз ретінде тіркелгендері ____</w:t>
      </w:r>
      <w:r>
        <w:br/>
      </w:r>
      <w:r>
        <w:rPr>
          <w:rFonts w:ascii="Times New Roman"/>
          <w:b w:val="false"/>
          <w:i w:val="false"/>
          <w:color w:val="000000"/>
          <w:sz w:val="28"/>
        </w:rPr>
        <w:t>адам.</w:t>
      </w:r>
      <w:r>
        <w:br/>
      </w:r>
      <w:r>
        <w:rPr>
          <w:rFonts w:ascii="Times New Roman"/>
          <w:b w:val="false"/>
          <w:i w:val="false"/>
          <w:color w:val="000000"/>
          <w:sz w:val="28"/>
        </w:rPr>
        <w:t xml:space="preserve"> Балалардың саны: 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______</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 қосу керек)___________________________________________________________________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w:t>
      </w:r>
      <w:r>
        <w:br/>
      </w:r>
      <w:r>
        <w:rPr>
          <w:rFonts w:ascii="Times New Roman"/>
          <w:b w:val="false"/>
          <w:i w:val="false"/>
          <w:color w:val="000000"/>
          <w:sz w:val="28"/>
        </w:rPr>
        <w:t>тұрғын үй, тұрғын үй кооперативі, жеке тұрғын үй немесе өзгеше – көрсету</w:t>
      </w:r>
      <w:r>
        <w:br/>
      </w:r>
      <w:r>
        <w:rPr>
          <w:rFonts w:ascii="Times New Roman"/>
          <w:b w:val="false"/>
          <w:i w:val="false"/>
          <w:color w:val="000000"/>
          <w:sz w:val="28"/>
        </w:rPr>
        <w:t>керек):________________________________________________________</w:t>
      </w:r>
      <w:r>
        <w:br/>
      </w:r>
      <w:r>
        <w:rPr>
          <w:rFonts w:ascii="Times New Roman"/>
          <w:b w:val="false"/>
          <w:i w:val="false"/>
          <w:color w:val="000000"/>
          <w:sz w:val="28"/>
        </w:rPr>
        <w:t>
      Тұрғын үйді ұстауға арналған</w:t>
      </w:r>
      <w:r>
        <w:br/>
      </w:r>
      <w:r>
        <w:rPr>
          <w:rFonts w:ascii="Times New Roman"/>
          <w:b w:val="false"/>
          <w:i w:val="false"/>
          <w:color w:val="000000"/>
          <w:sz w:val="28"/>
        </w:rPr>
        <w:t>шығыстар:_______________________________________________________________________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Мыналардың:</w:t>
      </w:r>
      <w:r>
        <w:br/>
      </w:r>
      <w:r>
        <w:rPr>
          <w:rFonts w:ascii="Times New Roman"/>
          <w:b w:val="false"/>
          <w:i w:val="false"/>
          <w:color w:val="000000"/>
          <w:sz w:val="28"/>
        </w:rPr>
        <w:t xml:space="preserve"> автокөлігінің болуы (маркасы, шығарылған жылы, құқық беретін</w:t>
      </w:r>
      <w:r>
        <w:br/>
      </w:r>
      <w:r>
        <w:rPr>
          <w:rFonts w:ascii="Times New Roman"/>
          <w:b w:val="false"/>
          <w:i w:val="false"/>
          <w:color w:val="000000"/>
          <w:sz w:val="28"/>
        </w:rPr>
        <w:t>құжат, оны пайдаланғаннан түскен мәлімделген 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 қазіргі уақытта өздері тұрып</w:t>
      </w:r>
      <w:r>
        <w:br/>
      </w:r>
      <w:r>
        <w:rPr>
          <w:rFonts w:ascii="Times New Roman"/>
          <w:b w:val="false"/>
          <w:i w:val="false"/>
          <w:color w:val="000000"/>
          <w:sz w:val="28"/>
        </w:rPr>
        <w:t>жатқаннан бөлек өзге де тұрғын үйдің болуы (оны пайдаланғаннан түскен</w:t>
      </w:r>
      <w:r>
        <w:br/>
      </w:r>
      <w:r>
        <w:rPr>
          <w:rFonts w:ascii="Times New Roman"/>
          <w:b w:val="false"/>
          <w:i w:val="false"/>
          <w:color w:val="000000"/>
          <w:sz w:val="28"/>
        </w:rPr>
        <w:t>мәлімделген табыс) 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w:t>
      </w:r>
      <w:r>
        <w:br/>
      </w:r>
      <w:r>
        <w:rPr>
          <w:rFonts w:ascii="Times New Roman"/>
          <w:b w:val="false"/>
          <w:i w:val="false"/>
          <w:color w:val="000000"/>
          <w:sz w:val="28"/>
        </w:rPr>
        <w:t xml:space="preserve"> 10. Тұратын жерінің санитариялық-эпидемиологиялық жағдайы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xml:space="preserve"> берушінің (немесе отбасы мүшелерінің бірінің) Т.А.Ә. және қолы, күні</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Учаскелік комиссияның 20__ ж. ___ ______№ ______ қорытындысы</w:t>
      </w:r>
      <w:r>
        <w:br/>
      </w: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байланысты 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xml:space="preserve">
      </w:t>
      </w:r>
      <w:r>
        <w:br/>
      </w:r>
      <w:r>
        <w:rPr>
          <w:rFonts w:ascii="Times New Roman"/>
          <w:b w:val="false"/>
          <w:i w:val="false"/>
          <w:color w:val="000000"/>
          <w:sz w:val="28"/>
        </w:rPr>
        <w:t>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нәтижелерінің негізінде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Қорытынды</w:t>
      </w:r>
      <w:r>
        <w:br/>
      </w:r>
      <w:r>
        <w:rPr>
          <w:rFonts w:ascii="Times New Roman"/>
          <w:b w:val="false"/>
          <w:i w:val="false"/>
          <w:color w:val="000000"/>
          <w:sz w:val="28"/>
        </w:rPr>
        <w:t xml:space="preserve"> қоса берілген құжаттармен ___ данада</w:t>
      </w:r>
      <w:r>
        <w:br/>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xml:space="preserve"> Құжаттарды қабылдаған кент, ауыл, ауылдық округ әкімінің немесе</w:t>
      </w:r>
      <w:r>
        <w:br/>
      </w:r>
      <w:r>
        <w:rPr>
          <w:rFonts w:ascii="Times New Roman"/>
          <w:b w:val="false"/>
          <w:i w:val="false"/>
          <w:color w:val="000000"/>
          <w:sz w:val="28"/>
        </w:rPr>
        <w:t xml:space="preserve"> 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